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0779C" w14:textId="77777777" w:rsidR="005A5CA5" w:rsidRPr="00040BDA" w:rsidRDefault="005A5CA5" w:rsidP="002530EA">
      <w:pPr>
        <w:spacing w:line="240" w:lineRule="atLeast"/>
        <w:jc w:val="center"/>
        <w:rPr>
          <w:rFonts w:eastAsia="Times New Roman"/>
          <w:b/>
          <w:bCs/>
          <w:color w:val="00000A"/>
          <w:sz w:val="36"/>
          <w:szCs w:val="36"/>
          <w:lang w:val="lt-LT"/>
        </w:rPr>
      </w:pPr>
    </w:p>
    <w:p w14:paraId="0F298BB1" w14:textId="77777777" w:rsidR="002530EA" w:rsidRPr="00040BDA" w:rsidRDefault="002530EA" w:rsidP="002530EA">
      <w:pPr>
        <w:spacing w:line="240" w:lineRule="atLeast"/>
        <w:jc w:val="center"/>
        <w:rPr>
          <w:rFonts w:eastAsia="Times New Roman"/>
          <w:color w:val="00000A"/>
          <w:lang w:val="lt-LT"/>
        </w:rPr>
      </w:pPr>
    </w:p>
    <w:p w14:paraId="47E0CDFB" w14:textId="77777777" w:rsidR="002530EA" w:rsidRDefault="002530EA" w:rsidP="002530EA">
      <w:pPr>
        <w:spacing w:line="240" w:lineRule="atLeast"/>
        <w:jc w:val="center"/>
        <w:rPr>
          <w:rFonts w:eastAsia="Times New Roman"/>
          <w:color w:val="00000A"/>
          <w:lang w:val="lt-LT"/>
        </w:rPr>
      </w:pPr>
    </w:p>
    <w:p w14:paraId="164AF75E" w14:textId="77777777" w:rsidR="006E2586" w:rsidRDefault="006E2586" w:rsidP="002530EA">
      <w:pPr>
        <w:spacing w:line="240" w:lineRule="atLeast"/>
        <w:jc w:val="center"/>
        <w:rPr>
          <w:rFonts w:eastAsia="Times New Roman"/>
          <w:color w:val="00000A"/>
          <w:lang w:val="lt-LT"/>
        </w:rPr>
      </w:pPr>
    </w:p>
    <w:p w14:paraId="55009B2D" w14:textId="77777777" w:rsidR="006E2586" w:rsidRDefault="006E2586" w:rsidP="002530EA">
      <w:pPr>
        <w:spacing w:line="240" w:lineRule="atLeast"/>
        <w:jc w:val="center"/>
        <w:rPr>
          <w:rFonts w:eastAsia="Times New Roman"/>
          <w:color w:val="00000A"/>
          <w:lang w:val="lt-LT"/>
        </w:rPr>
      </w:pPr>
    </w:p>
    <w:p w14:paraId="134DF8DF" w14:textId="77777777" w:rsidR="006E2586" w:rsidRDefault="006E2586" w:rsidP="002530EA">
      <w:pPr>
        <w:spacing w:line="240" w:lineRule="atLeast"/>
        <w:jc w:val="center"/>
        <w:rPr>
          <w:rFonts w:eastAsia="Times New Roman"/>
          <w:color w:val="00000A"/>
          <w:lang w:val="lt-LT"/>
        </w:rPr>
      </w:pPr>
    </w:p>
    <w:p w14:paraId="31514F97" w14:textId="77777777" w:rsidR="006E2586" w:rsidRDefault="006E2586" w:rsidP="002530EA">
      <w:pPr>
        <w:spacing w:line="240" w:lineRule="atLeast"/>
        <w:jc w:val="center"/>
        <w:rPr>
          <w:rFonts w:eastAsia="Times New Roman"/>
          <w:color w:val="00000A"/>
          <w:lang w:val="lt-LT"/>
        </w:rPr>
      </w:pPr>
    </w:p>
    <w:p w14:paraId="17671FC3" w14:textId="77777777" w:rsidR="006E2586" w:rsidRDefault="006E2586" w:rsidP="002530EA">
      <w:pPr>
        <w:spacing w:line="240" w:lineRule="atLeast"/>
        <w:jc w:val="center"/>
        <w:rPr>
          <w:rFonts w:eastAsia="Times New Roman"/>
          <w:color w:val="00000A"/>
          <w:lang w:val="lt-LT"/>
        </w:rPr>
      </w:pPr>
    </w:p>
    <w:p w14:paraId="6A3A2F63" w14:textId="77777777" w:rsidR="006E2586" w:rsidRDefault="006E2586" w:rsidP="002530EA">
      <w:pPr>
        <w:spacing w:line="240" w:lineRule="atLeast"/>
        <w:jc w:val="center"/>
        <w:rPr>
          <w:rFonts w:eastAsia="Times New Roman"/>
          <w:color w:val="00000A"/>
          <w:lang w:val="lt-LT"/>
        </w:rPr>
      </w:pPr>
    </w:p>
    <w:p w14:paraId="5538E7F8" w14:textId="77777777" w:rsidR="006E2586" w:rsidRPr="00040BDA" w:rsidRDefault="006E2586" w:rsidP="002530EA">
      <w:pPr>
        <w:spacing w:line="240" w:lineRule="atLeast"/>
        <w:jc w:val="center"/>
        <w:rPr>
          <w:rFonts w:eastAsia="Times New Roman"/>
          <w:color w:val="00000A"/>
          <w:lang w:val="lt-LT"/>
        </w:rPr>
      </w:pPr>
    </w:p>
    <w:p w14:paraId="0327EA5E" w14:textId="77777777" w:rsidR="001911AF" w:rsidRPr="00040BDA" w:rsidRDefault="001911AF" w:rsidP="002530EA">
      <w:pPr>
        <w:spacing w:line="240" w:lineRule="atLeast"/>
        <w:jc w:val="center"/>
        <w:rPr>
          <w:rFonts w:eastAsia="Times New Roman"/>
          <w:color w:val="00000A"/>
          <w:lang w:val="lt-LT"/>
        </w:rPr>
      </w:pPr>
    </w:p>
    <w:p w14:paraId="2D56C063" w14:textId="77777777" w:rsidR="00666313" w:rsidRDefault="001911AF" w:rsidP="002530EA">
      <w:pPr>
        <w:spacing w:line="240" w:lineRule="atLeast"/>
        <w:jc w:val="center"/>
        <w:rPr>
          <w:b/>
          <w:bCs/>
          <w:color w:val="00000A"/>
          <w:lang w:val="lt-LT"/>
        </w:rPr>
      </w:pPr>
      <w:r w:rsidRPr="00040BDA">
        <w:rPr>
          <w:b/>
          <w:bCs/>
          <w:color w:val="00000A"/>
          <w:lang w:val="lt-LT"/>
        </w:rPr>
        <w:t xml:space="preserve">ŪMINIO IR LĖTINIO ŠIRDIES NEPAKANKAMUMO </w:t>
      </w:r>
    </w:p>
    <w:p w14:paraId="741F5E32" w14:textId="77777777" w:rsidR="001911AF" w:rsidRPr="00040BDA" w:rsidRDefault="001911AF" w:rsidP="002530EA">
      <w:pPr>
        <w:spacing w:line="240" w:lineRule="atLeast"/>
        <w:jc w:val="center"/>
        <w:rPr>
          <w:rFonts w:eastAsia="Times New Roman"/>
          <w:b/>
          <w:bCs/>
          <w:color w:val="00000A"/>
          <w:lang w:val="lt-LT"/>
        </w:rPr>
      </w:pPr>
      <w:r w:rsidRPr="00040BDA">
        <w:rPr>
          <w:b/>
          <w:bCs/>
          <w:color w:val="00000A"/>
          <w:lang w:val="lt-LT"/>
        </w:rPr>
        <w:t>DIAGNOSTIK</w:t>
      </w:r>
      <w:r w:rsidR="00666313">
        <w:rPr>
          <w:b/>
          <w:bCs/>
          <w:color w:val="00000A"/>
          <w:lang w:val="lt-LT"/>
        </w:rPr>
        <w:t>A</w:t>
      </w:r>
      <w:r w:rsidRPr="00040BDA">
        <w:rPr>
          <w:b/>
          <w:bCs/>
          <w:color w:val="00000A"/>
          <w:lang w:val="lt-LT"/>
        </w:rPr>
        <w:t xml:space="preserve"> IR GYDYM</w:t>
      </w:r>
      <w:r w:rsidR="00666313">
        <w:rPr>
          <w:b/>
          <w:bCs/>
          <w:color w:val="00000A"/>
          <w:lang w:val="lt-LT"/>
        </w:rPr>
        <w:t>AS</w:t>
      </w:r>
    </w:p>
    <w:p w14:paraId="726D98E6" w14:textId="77777777" w:rsidR="001911AF" w:rsidRPr="00040BDA" w:rsidRDefault="001911AF" w:rsidP="005A5CA5">
      <w:pPr>
        <w:spacing w:line="240" w:lineRule="atLeast"/>
        <w:rPr>
          <w:rFonts w:eastAsia="Times New Roman"/>
          <w:color w:val="00000A"/>
          <w:lang w:val="lt-LT"/>
        </w:rPr>
      </w:pPr>
    </w:p>
    <w:p w14:paraId="718FAFC1" w14:textId="77777777" w:rsidR="002530EA" w:rsidRPr="00040BDA" w:rsidRDefault="002530EA" w:rsidP="005A5CA5">
      <w:pPr>
        <w:spacing w:line="240" w:lineRule="atLeast"/>
        <w:rPr>
          <w:rFonts w:eastAsia="Times New Roman"/>
          <w:color w:val="00000A"/>
          <w:lang w:val="lt-LT"/>
        </w:rPr>
      </w:pPr>
    </w:p>
    <w:p w14:paraId="3056773A" w14:textId="77777777" w:rsidR="002530EA" w:rsidRPr="00040BDA" w:rsidRDefault="002530EA" w:rsidP="005A5CA5">
      <w:pPr>
        <w:spacing w:line="240" w:lineRule="atLeast"/>
        <w:rPr>
          <w:rFonts w:eastAsia="Times New Roman"/>
          <w:color w:val="00000A"/>
          <w:lang w:val="lt-LT"/>
        </w:rPr>
      </w:pPr>
    </w:p>
    <w:p w14:paraId="0028A625" w14:textId="77777777" w:rsidR="001911AF" w:rsidRPr="00040BDA" w:rsidRDefault="001911AF" w:rsidP="005A5CA5">
      <w:pPr>
        <w:spacing w:line="240" w:lineRule="atLeast"/>
        <w:rPr>
          <w:rFonts w:eastAsia="Times New Roman"/>
          <w:color w:val="00000A"/>
          <w:lang w:val="lt-LT"/>
        </w:rPr>
      </w:pPr>
    </w:p>
    <w:p w14:paraId="327A8427" w14:textId="77777777" w:rsidR="002530EA" w:rsidRPr="00040BDA" w:rsidRDefault="002530EA" w:rsidP="005A5CA5">
      <w:pPr>
        <w:spacing w:line="240" w:lineRule="atLeast"/>
        <w:rPr>
          <w:rFonts w:eastAsia="Times New Roman"/>
          <w:color w:val="00000A"/>
          <w:lang w:val="lt-LT"/>
        </w:rPr>
      </w:pPr>
    </w:p>
    <w:p w14:paraId="212C942D" w14:textId="77777777" w:rsidR="002530EA" w:rsidRDefault="002530EA" w:rsidP="005A5CA5">
      <w:pPr>
        <w:spacing w:line="240" w:lineRule="atLeast"/>
        <w:rPr>
          <w:rFonts w:eastAsia="Times New Roman"/>
          <w:color w:val="00000A"/>
          <w:lang w:val="lt-LT"/>
        </w:rPr>
      </w:pPr>
    </w:p>
    <w:p w14:paraId="463D5990" w14:textId="77777777" w:rsidR="006E2586" w:rsidRDefault="006E2586" w:rsidP="005A5CA5">
      <w:pPr>
        <w:spacing w:line="240" w:lineRule="atLeast"/>
        <w:rPr>
          <w:rFonts w:eastAsia="Times New Roman"/>
          <w:color w:val="00000A"/>
          <w:lang w:val="lt-LT"/>
        </w:rPr>
      </w:pPr>
    </w:p>
    <w:p w14:paraId="3AA1D3A3" w14:textId="77777777" w:rsidR="006E2586" w:rsidRDefault="006E2586" w:rsidP="005A5CA5">
      <w:pPr>
        <w:spacing w:line="240" w:lineRule="atLeast"/>
        <w:rPr>
          <w:rFonts w:eastAsia="Times New Roman"/>
          <w:color w:val="00000A"/>
          <w:lang w:val="lt-LT"/>
        </w:rPr>
      </w:pPr>
    </w:p>
    <w:p w14:paraId="6D40E463" w14:textId="77777777" w:rsidR="006E2586" w:rsidRDefault="006E2586" w:rsidP="005A5CA5">
      <w:pPr>
        <w:spacing w:line="240" w:lineRule="atLeast"/>
        <w:rPr>
          <w:rFonts w:eastAsia="Times New Roman"/>
          <w:color w:val="00000A"/>
          <w:lang w:val="lt-LT"/>
        </w:rPr>
      </w:pPr>
    </w:p>
    <w:p w14:paraId="6D869170" w14:textId="77777777" w:rsidR="006E2586" w:rsidRDefault="006E2586" w:rsidP="005A5CA5">
      <w:pPr>
        <w:spacing w:line="240" w:lineRule="atLeast"/>
        <w:rPr>
          <w:rFonts w:eastAsia="Times New Roman"/>
          <w:color w:val="00000A"/>
          <w:lang w:val="lt-LT"/>
        </w:rPr>
      </w:pPr>
    </w:p>
    <w:p w14:paraId="5E86700B" w14:textId="77777777" w:rsidR="006E2586" w:rsidRDefault="006E2586" w:rsidP="005A5CA5">
      <w:pPr>
        <w:spacing w:line="240" w:lineRule="atLeast"/>
        <w:rPr>
          <w:rFonts w:eastAsia="Times New Roman"/>
          <w:color w:val="00000A"/>
          <w:lang w:val="lt-LT"/>
        </w:rPr>
      </w:pPr>
    </w:p>
    <w:p w14:paraId="668547A9" w14:textId="77777777" w:rsidR="006E2586" w:rsidRDefault="006E2586" w:rsidP="005A5CA5">
      <w:pPr>
        <w:spacing w:line="240" w:lineRule="atLeast"/>
        <w:rPr>
          <w:rFonts w:eastAsia="Times New Roman"/>
          <w:color w:val="00000A"/>
          <w:lang w:val="lt-LT"/>
        </w:rPr>
      </w:pPr>
    </w:p>
    <w:p w14:paraId="221B0D4A" w14:textId="77777777" w:rsidR="006E2586" w:rsidRDefault="006E2586" w:rsidP="005A5CA5">
      <w:pPr>
        <w:spacing w:line="240" w:lineRule="atLeast"/>
        <w:rPr>
          <w:rFonts w:eastAsia="Times New Roman"/>
          <w:color w:val="00000A"/>
          <w:lang w:val="lt-LT"/>
        </w:rPr>
      </w:pPr>
    </w:p>
    <w:p w14:paraId="02D9A322" w14:textId="77777777" w:rsidR="006E2586" w:rsidRDefault="006E2586" w:rsidP="005A5CA5">
      <w:pPr>
        <w:spacing w:line="240" w:lineRule="atLeast"/>
        <w:rPr>
          <w:rFonts w:eastAsia="Times New Roman"/>
          <w:color w:val="00000A"/>
          <w:lang w:val="lt-LT"/>
        </w:rPr>
      </w:pPr>
    </w:p>
    <w:p w14:paraId="7253FB42" w14:textId="77777777" w:rsidR="006E2586" w:rsidRDefault="006E2586" w:rsidP="005A5CA5">
      <w:pPr>
        <w:spacing w:line="240" w:lineRule="atLeast"/>
        <w:rPr>
          <w:rFonts w:eastAsia="Times New Roman"/>
          <w:color w:val="00000A"/>
          <w:lang w:val="lt-LT"/>
        </w:rPr>
      </w:pPr>
    </w:p>
    <w:p w14:paraId="1ADAFDC1" w14:textId="77777777" w:rsidR="006E2586" w:rsidRDefault="006E2586" w:rsidP="005A5CA5">
      <w:pPr>
        <w:spacing w:line="240" w:lineRule="atLeast"/>
        <w:rPr>
          <w:rFonts w:eastAsia="Times New Roman"/>
          <w:color w:val="00000A"/>
          <w:lang w:val="lt-LT"/>
        </w:rPr>
      </w:pPr>
    </w:p>
    <w:p w14:paraId="5E45995F" w14:textId="77777777" w:rsidR="006E2586" w:rsidRDefault="006E2586" w:rsidP="005A5CA5">
      <w:pPr>
        <w:spacing w:line="240" w:lineRule="atLeast"/>
        <w:rPr>
          <w:rFonts w:eastAsia="Times New Roman"/>
          <w:color w:val="00000A"/>
          <w:lang w:val="lt-LT"/>
        </w:rPr>
      </w:pPr>
    </w:p>
    <w:p w14:paraId="2F19BD8F" w14:textId="77777777" w:rsidR="006E2586" w:rsidRDefault="006E2586" w:rsidP="005A5CA5">
      <w:pPr>
        <w:spacing w:line="240" w:lineRule="atLeast"/>
        <w:rPr>
          <w:rFonts w:eastAsia="Times New Roman"/>
          <w:color w:val="00000A"/>
          <w:lang w:val="lt-LT"/>
        </w:rPr>
      </w:pPr>
    </w:p>
    <w:p w14:paraId="0989EDF2" w14:textId="77777777" w:rsidR="006E2586" w:rsidRDefault="006E2586" w:rsidP="005A5CA5">
      <w:pPr>
        <w:spacing w:line="240" w:lineRule="atLeast"/>
        <w:rPr>
          <w:rFonts w:eastAsia="Times New Roman"/>
          <w:color w:val="00000A"/>
          <w:lang w:val="lt-LT"/>
        </w:rPr>
      </w:pPr>
    </w:p>
    <w:p w14:paraId="0B7A0BF9" w14:textId="77777777" w:rsidR="006E2586" w:rsidRDefault="006E2586" w:rsidP="005A5CA5">
      <w:pPr>
        <w:spacing w:line="240" w:lineRule="atLeast"/>
        <w:rPr>
          <w:rFonts w:eastAsia="Times New Roman"/>
          <w:color w:val="00000A"/>
          <w:lang w:val="lt-LT"/>
        </w:rPr>
      </w:pPr>
    </w:p>
    <w:p w14:paraId="642A05A1" w14:textId="77777777" w:rsidR="006E2586" w:rsidRDefault="006E2586" w:rsidP="005A5CA5">
      <w:pPr>
        <w:spacing w:line="240" w:lineRule="atLeast"/>
        <w:rPr>
          <w:rFonts w:eastAsia="Times New Roman"/>
          <w:color w:val="00000A"/>
          <w:lang w:val="lt-LT"/>
        </w:rPr>
      </w:pPr>
    </w:p>
    <w:p w14:paraId="3B26D7D7" w14:textId="77777777" w:rsidR="006E2586" w:rsidRDefault="006E2586" w:rsidP="005A5CA5">
      <w:pPr>
        <w:spacing w:line="240" w:lineRule="atLeast"/>
        <w:rPr>
          <w:rFonts w:eastAsia="Times New Roman"/>
          <w:color w:val="00000A"/>
          <w:lang w:val="lt-LT"/>
        </w:rPr>
      </w:pPr>
    </w:p>
    <w:p w14:paraId="5C333197" w14:textId="77777777" w:rsidR="006E2586" w:rsidRDefault="006E2586" w:rsidP="005A5CA5">
      <w:pPr>
        <w:spacing w:line="240" w:lineRule="atLeast"/>
        <w:rPr>
          <w:rFonts w:eastAsia="Times New Roman"/>
          <w:color w:val="00000A"/>
          <w:lang w:val="lt-LT"/>
        </w:rPr>
      </w:pPr>
    </w:p>
    <w:p w14:paraId="33024992" w14:textId="77777777" w:rsidR="006E2586" w:rsidRDefault="006E2586" w:rsidP="005A5CA5">
      <w:pPr>
        <w:spacing w:line="240" w:lineRule="atLeast"/>
        <w:rPr>
          <w:rFonts w:eastAsia="Times New Roman"/>
          <w:color w:val="00000A"/>
          <w:lang w:val="lt-LT"/>
        </w:rPr>
      </w:pPr>
    </w:p>
    <w:p w14:paraId="79CD2619" w14:textId="77777777" w:rsidR="006E2586" w:rsidRDefault="006E2586" w:rsidP="005A5CA5">
      <w:pPr>
        <w:spacing w:line="240" w:lineRule="atLeast"/>
        <w:rPr>
          <w:rFonts w:eastAsia="Times New Roman"/>
          <w:color w:val="00000A"/>
          <w:lang w:val="lt-LT"/>
        </w:rPr>
      </w:pPr>
    </w:p>
    <w:p w14:paraId="4E3B98E6" w14:textId="77777777" w:rsidR="006E2586" w:rsidRDefault="006E2586" w:rsidP="005A5CA5">
      <w:pPr>
        <w:spacing w:line="240" w:lineRule="atLeast"/>
        <w:rPr>
          <w:rFonts w:eastAsia="Times New Roman"/>
          <w:color w:val="00000A"/>
          <w:lang w:val="lt-LT"/>
        </w:rPr>
      </w:pPr>
    </w:p>
    <w:p w14:paraId="5F65874B" w14:textId="77777777" w:rsidR="006E2586" w:rsidRDefault="006E2586" w:rsidP="005A5CA5">
      <w:pPr>
        <w:spacing w:line="240" w:lineRule="atLeast"/>
        <w:rPr>
          <w:rFonts w:eastAsia="Times New Roman"/>
          <w:color w:val="00000A"/>
          <w:lang w:val="lt-LT"/>
        </w:rPr>
      </w:pPr>
    </w:p>
    <w:p w14:paraId="55043CFC" w14:textId="77777777" w:rsidR="006E2586" w:rsidRDefault="006E2586" w:rsidP="005A5CA5">
      <w:pPr>
        <w:spacing w:line="240" w:lineRule="atLeast"/>
        <w:rPr>
          <w:rFonts w:eastAsia="Times New Roman"/>
          <w:color w:val="00000A"/>
          <w:lang w:val="lt-LT"/>
        </w:rPr>
      </w:pPr>
    </w:p>
    <w:p w14:paraId="1EA4693D" w14:textId="77777777" w:rsidR="006E2586" w:rsidRDefault="006E2586" w:rsidP="005A5CA5">
      <w:pPr>
        <w:spacing w:line="240" w:lineRule="atLeast"/>
        <w:rPr>
          <w:rFonts w:eastAsia="Times New Roman"/>
          <w:color w:val="00000A"/>
          <w:lang w:val="lt-LT"/>
        </w:rPr>
      </w:pPr>
    </w:p>
    <w:p w14:paraId="24660CE6" w14:textId="77777777" w:rsidR="006E2586" w:rsidRPr="00040BDA" w:rsidRDefault="006E2586" w:rsidP="005A5CA5">
      <w:pPr>
        <w:spacing w:line="240" w:lineRule="atLeast"/>
        <w:rPr>
          <w:rFonts w:eastAsia="Times New Roman"/>
          <w:color w:val="00000A"/>
          <w:lang w:val="lt-LT"/>
        </w:rPr>
      </w:pPr>
    </w:p>
    <w:p w14:paraId="7A098ED2" w14:textId="77777777" w:rsidR="006E2586" w:rsidRPr="00040BDA" w:rsidRDefault="006E2586" w:rsidP="006E2586">
      <w:pPr>
        <w:spacing w:line="240" w:lineRule="atLeast"/>
        <w:jc w:val="center"/>
        <w:rPr>
          <w:rFonts w:eastAsia="Times New Roman"/>
          <w:color w:val="00000A"/>
          <w:vertAlign w:val="superscript"/>
          <w:lang w:val="lt-LT"/>
        </w:rPr>
      </w:pPr>
    </w:p>
    <w:p w14:paraId="5BB90220" w14:textId="77777777" w:rsidR="00322964" w:rsidRPr="00040BDA" w:rsidRDefault="002530EA" w:rsidP="008B7821">
      <w:pPr>
        <w:spacing w:line="240" w:lineRule="atLeast"/>
        <w:rPr>
          <w:rFonts w:eastAsia="Times New Roman"/>
          <w:color w:val="00000A"/>
          <w:lang w:val="lt-LT"/>
        </w:rPr>
      </w:pPr>
      <w:r w:rsidRPr="00040BDA">
        <w:rPr>
          <w:rFonts w:eastAsia="Times New Roman"/>
          <w:color w:val="00000A"/>
          <w:vertAlign w:val="superscript"/>
          <w:lang w:val="lt-LT"/>
        </w:rPr>
        <w:br w:type="page"/>
      </w:r>
    </w:p>
    <w:p w14:paraId="63937EEF" w14:textId="77777777" w:rsidR="000B377D" w:rsidRPr="00040BDA" w:rsidRDefault="006E2586" w:rsidP="006E2586">
      <w:pPr>
        <w:spacing w:line="240" w:lineRule="atLeast"/>
        <w:ind w:left="720"/>
        <w:jc w:val="center"/>
        <w:rPr>
          <w:rFonts w:eastAsia="Times New Roman"/>
          <w:b/>
          <w:bCs/>
          <w:lang w:val="lt-LT"/>
        </w:rPr>
      </w:pPr>
      <w:r>
        <w:rPr>
          <w:rFonts w:eastAsia="Times New Roman"/>
          <w:lang w:val="lt-LT"/>
        </w:rPr>
        <w:lastRenderedPageBreak/>
        <w:t xml:space="preserve">I. </w:t>
      </w:r>
      <w:r w:rsidR="005E7E96" w:rsidRPr="00040BDA">
        <w:rPr>
          <w:b/>
          <w:bCs/>
          <w:lang w:val="lt-LT"/>
        </w:rPr>
        <w:t>Įvadas</w:t>
      </w:r>
    </w:p>
    <w:p w14:paraId="2C797396" w14:textId="77777777" w:rsidR="005E7E96" w:rsidRDefault="005E7E96" w:rsidP="005E7E96">
      <w:pPr>
        <w:spacing w:line="240" w:lineRule="atLeast"/>
        <w:rPr>
          <w:rFonts w:eastAsia="Times New Roman"/>
          <w:lang w:val="lt-LT"/>
        </w:rPr>
      </w:pPr>
    </w:p>
    <w:p w14:paraId="4A541663" w14:textId="77777777" w:rsidR="006E2586" w:rsidRPr="00040BDA" w:rsidRDefault="006E2586" w:rsidP="005E7E96">
      <w:pPr>
        <w:spacing w:line="240" w:lineRule="atLeast"/>
        <w:rPr>
          <w:rFonts w:eastAsia="Times New Roman"/>
          <w:lang w:val="lt-LT"/>
        </w:rPr>
      </w:pPr>
    </w:p>
    <w:p w14:paraId="16EBA617" w14:textId="77777777" w:rsidR="00152C8D" w:rsidRPr="00040BDA" w:rsidRDefault="006E2586" w:rsidP="006E2586">
      <w:pPr>
        <w:spacing w:line="240" w:lineRule="atLeast"/>
        <w:ind w:firstLine="993"/>
        <w:jc w:val="both"/>
        <w:rPr>
          <w:lang w:val="lt-LT"/>
        </w:rPr>
      </w:pPr>
      <w:r>
        <w:rPr>
          <w:rFonts w:eastAsia="Times New Roman"/>
          <w:lang w:val="lt-LT"/>
        </w:rPr>
        <w:t xml:space="preserve">1. </w:t>
      </w:r>
      <w:r w:rsidR="003D12CA" w:rsidRPr="00040BDA">
        <w:rPr>
          <w:rFonts w:eastAsia="Times New Roman"/>
          <w:lang w:val="lt-LT"/>
        </w:rPr>
        <w:t xml:space="preserve">Šiame dokumente </w:t>
      </w:r>
      <w:r w:rsidR="00152C8D" w:rsidRPr="00040BDA">
        <w:rPr>
          <w:lang w:val="lt-LT"/>
        </w:rPr>
        <w:t>aptariamos trys pagrindinės temos:</w:t>
      </w:r>
    </w:p>
    <w:p w14:paraId="694F76D3" w14:textId="77777777" w:rsidR="00152C8D" w:rsidRPr="00040BDA" w:rsidRDefault="00152C8D" w:rsidP="00633EE2">
      <w:pPr>
        <w:numPr>
          <w:ilvl w:val="0"/>
          <w:numId w:val="1"/>
        </w:numPr>
        <w:spacing w:line="240" w:lineRule="atLeast"/>
        <w:ind w:firstLine="993"/>
        <w:jc w:val="both"/>
        <w:rPr>
          <w:lang w:val="lt-LT"/>
        </w:rPr>
      </w:pPr>
      <w:r w:rsidRPr="00040BDA">
        <w:rPr>
          <w:lang w:val="lt-LT"/>
        </w:rPr>
        <w:t>Širdies nepakankamumo diagnozė ir ištyrimas</w:t>
      </w:r>
      <w:r w:rsidR="00E561CE">
        <w:rPr>
          <w:lang w:val="lt-LT"/>
        </w:rPr>
        <w:t>;</w:t>
      </w:r>
    </w:p>
    <w:p w14:paraId="288E7EE1" w14:textId="77777777" w:rsidR="00152C8D" w:rsidRPr="00040BDA" w:rsidRDefault="00152C8D" w:rsidP="00633EE2">
      <w:pPr>
        <w:numPr>
          <w:ilvl w:val="0"/>
          <w:numId w:val="1"/>
        </w:numPr>
        <w:spacing w:line="240" w:lineRule="atLeast"/>
        <w:ind w:firstLine="993"/>
        <w:jc w:val="both"/>
        <w:rPr>
          <w:lang w:val="lt-LT"/>
        </w:rPr>
      </w:pPr>
      <w:r w:rsidRPr="00040BDA">
        <w:rPr>
          <w:lang w:val="lt-LT"/>
        </w:rPr>
        <w:t>Lėtini</w:t>
      </w:r>
      <w:r w:rsidR="00227CD4" w:rsidRPr="00040BDA">
        <w:rPr>
          <w:lang w:val="lt-LT"/>
        </w:rPr>
        <w:t>o širdies nepakankamumo gydymas</w:t>
      </w:r>
      <w:r w:rsidR="00E561CE">
        <w:rPr>
          <w:lang w:val="lt-LT"/>
        </w:rPr>
        <w:t>;</w:t>
      </w:r>
    </w:p>
    <w:p w14:paraId="7DA64BBC" w14:textId="77777777" w:rsidR="00152C8D" w:rsidRPr="00040BDA" w:rsidRDefault="00152C8D" w:rsidP="00633EE2">
      <w:pPr>
        <w:numPr>
          <w:ilvl w:val="0"/>
          <w:numId w:val="1"/>
        </w:numPr>
        <w:spacing w:line="240" w:lineRule="atLeast"/>
        <w:ind w:firstLine="993"/>
        <w:jc w:val="both"/>
        <w:rPr>
          <w:rFonts w:eastAsia="Times New Roman"/>
          <w:lang w:val="lt-LT"/>
        </w:rPr>
      </w:pPr>
      <w:r w:rsidRPr="00040BDA">
        <w:rPr>
          <w:lang w:val="lt-LT"/>
        </w:rPr>
        <w:t xml:space="preserve">Ūminio </w:t>
      </w:r>
      <w:r w:rsidR="00E561CE">
        <w:rPr>
          <w:rFonts w:eastAsia="Times New Roman"/>
          <w:lang w:val="lt-LT"/>
        </w:rPr>
        <w:t>širdies nepakankamumo gydymas.</w:t>
      </w:r>
    </w:p>
    <w:p w14:paraId="6FB46EDE" w14:textId="77777777" w:rsidR="0074762E" w:rsidRPr="00040BDA" w:rsidRDefault="006E2586" w:rsidP="006E2586">
      <w:pPr>
        <w:spacing w:line="240" w:lineRule="atLeast"/>
        <w:ind w:firstLine="993"/>
        <w:jc w:val="both"/>
        <w:rPr>
          <w:lang w:val="lt-LT"/>
        </w:rPr>
      </w:pPr>
      <w:r>
        <w:rPr>
          <w:rFonts w:eastAsia="Times New Roman"/>
          <w:lang w:val="lt-LT"/>
        </w:rPr>
        <w:t xml:space="preserve">2. </w:t>
      </w:r>
      <w:r w:rsidR="00152C8D" w:rsidRPr="00040BDA">
        <w:rPr>
          <w:lang w:val="lt-LT"/>
        </w:rPr>
        <w:t>Ši</w:t>
      </w:r>
      <w:r w:rsidR="00F87688">
        <w:rPr>
          <w:lang w:val="lt-LT"/>
        </w:rPr>
        <w:t>os gairės</w:t>
      </w:r>
      <w:r w:rsidR="00152C8D" w:rsidRPr="00040BDA">
        <w:rPr>
          <w:lang w:val="lt-LT"/>
        </w:rPr>
        <w:t xml:space="preserve"> sudaryt</w:t>
      </w:r>
      <w:r w:rsidR="00F87688">
        <w:rPr>
          <w:lang w:val="lt-LT"/>
        </w:rPr>
        <w:t>os</w:t>
      </w:r>
      <w:r w:rsidR="00152C8D" w:rsidRPr="00040BDA">
        <w:rPr>
          <w:lang w:val="lt-LT"/>
        </w:rPr>
        <w:t xml:space="preserve"> </w:t>
      </w:r>
      <w:r w:rsidR="00112745">
        <w:rPr>
          <w:lang w:val="lt-LT"/>
        </w:rPr>
        <w:t xml:space="preserve">Europos kardiologų draugijos. </w:t>
      </w:r>
      <w:r w:rsidR="00152C8D" w:rsidRPr="00040BDA">
        <w:rPr>
          <w:lang w:val="lt-LT"/>
        </w:rPr>
        <w:t>Lentel</w:t>
      </w:r>
      <w:r w:rsidR="0074762E" w:rsidRPr="00040BDA">
        <w:rPr>
          <w:lang w:val="lt-LT"/>
        </w:rPr>
        <w:t>ė</w:t>
      </w:r>
      <w:r w:rsidR="00152C8D" w:rsidRPr="00040BDA">
        <w:rPr>
          <w:rFonts w:eastAsia="Times New Roman"/>
          <w:lang w:val="lt-LT"/>
        </w:rPr>
        <w:t>s ir paveiksl</w:t>
      </w:r>
      <w:r w:rsidR="0074762E" w:rsidRPr="00040BDA">
        <w:rPr>
          <w:lang w:val="lt-LT"/>
        </w:rPr>
        <w:t>ai turi būti interpretuojami atsižvelgiant į paaiškinimą tekste.</w:t>
      </w:r>
    </w:p>
    <w:p w14:paraId="780E3959" w14:textId="77777777" w:rsidR="0074762E" w:rsidRPr="00040BDA" w:rsidRDefault="006E2586" w:rsidP="006E2586">
      <w:pPr>
        <w:spacing w:line="240" w:lineRule="atLeast"/>
        <w:ind w:firstLine="993"/>
        <w:jc w:val="both"/>
        <w:rPr>
          <w:rFonts w:eastAsia="Times New Roman"/>
          <w:lang w:val="lt-LT"/>
        </w:rPr>
      </w:pPr>
      <w:r>
        <w:rPr>
          <w:lang w:val="lt-LT"/>
        </w:rPr>
        <w:t xml:space="preserve">3. </w:t>
      </w:r>
      <w:r w:rsidR="00950CB2" w:rsidRPr="00040BDA">
        <w:rPr>
          <w:lang w:val="lt-LT"/>
        </w:rPr>
        <w:t xml:space="preserve">Pagrindiniai pokyčiai, lyginant su </w:t>
      </w:r>
      <w:r w:rsidR="00950CB2" w:rsidRPr="00040BDA">
        <w:rPr>
          <w:rFonts w:eastAsia="Times New Roman"/>
          <w:lang w:val="lt-LT"/>
        </w:rPr>
        <w:t>2008</w:t>
      </w:r>
      <w:r w:rsidR="00950CB2" w:rsidRPr="00040BDA">
        <w:rPr>
          <w:lang w:val="lt-LT"/>
        </w:rPr>
        <w:t xml:space="preserve"> m. gairėmis, yra:</w:t>
      </w:r>
    </w:p>
    <w:p w14:paraId="54BB1187" w14:textId="77777777" w:rsidR="00950CB2" w:rsidRDefault="00E561CE" w:rsidP="00633EE2">
      <w:pPr>
        <w:pStyle w:val="ListParagraph"/>
        <w:numPr>
          <w:ilvl w:val="1"/>
          <w:numId w:val="6"/>
        </w:numPr>
        <w:spacing w:line="240" w:lineRule="atLeast"/>
        <w:ind w:left="0" w:firstLine="993"/>
        <w:jc w:val="both"/>
        <w:rPr>
          <w:lang w:val="lt-LT"/>
        </w:rPr>
      </w:pPr>
      <w:r>
        <w:rPr>
          <w:rFonts w:eastAsia="Times New Roman"/>
          <w:lang w:val="lt-LT"/>
        </w:rPr>
        <w:t xml:space="preserve"> </w:t>
      </w:r>
      <w:r w:rsidR="00950CB2" w:rsidRPr="006E2586">
        <w:rPr>
          <w:rFonts w:eastAsia="Times New Roman"/>
          <w:lang w:val="lt-LT"/>
        </w:rPr>
        <w:t>Min</w:t>
      </w:r>
      <w:r w:rsidR="00950CB2" w:rsidRPr="006E2586">
        <w:rPr>
          <w:lang w:val="lt-LT"/>
        </w:rPr>
        <w:t>eralkortokoidų (aldosterono) receptorių antagonistų (MRA) skyrimo indikacijų išplėtimas</w:t>
      </w:r>
      <w:r w:rsidR="006E2586">
        <w:rPr>
          <w:lang w:val="lt-LT"/>
        </w:rPr>
        <w:t>;</w:t>
      </w:r>
    </w:p>
    <w:p w14:paraId="279C4E2C" w14:textId="77777777" w:rsidR="00950CB2" w:rsidRPr="006E2586" w:rsidRDefault="00E561CE" w:rsidP="00633EE2">
      <w:pPr>
        <w:pStyle w:val="ListParagraph"/>
        <w:numPr>
          <w:ilvl w:val="1"/>
          <w:numId w:val="6"/>
        </w:numPr>
        <w:spacing w:line="240" w:lineRule="atLeast"/>
        <w:ind w:left="0" w:firstLine="993"/>
        <w:jc w:val="both"/>
        <w:rPr>
          <w:rFonts w:eastAsia="Times New Roman"/>
          <w:lang w:val="lt-LT"/>
        </w:rPr>
      </w:pPr>
      <w:r>
        <w:rPr>
          <w:rFonts w:eastAsia="Times New Roman"/>
          <w:lang w:val="lt-LT"/>
        </w:rPr>
        <w:t xml:space="preserve"> </w:t>
      </w:r>
      <w:r w:rsidR="00950CB2" w:rsidRPr="006E2586">
        <w:rPr>
          <w:rFonts w:eastAsia="Times New Roman"/>
          <w:lang w:val="lt-LT"/>
        </w:rPr>
        <w:t>Nauja sinusinio mazgo inhibitoriaus ivabradino indikacija</w:t>
      </w:r>
      <w:r w:rsidR="006E2586">
        <w:rPr>
          <w:rFonts w:eastAsia="Times New Roman"/>
          <w:lang w:val="lt-LT"/>
        </w:rPr>
        <w:t>;</w:t>
      </w:r>
    </w:p>
    <w:p w14:paraId="326FB791" w14:textId="77777777" w:rsidR="00950CB2" w:rsidRPr="00E561CE" w:rsidRDefault="00950CB2" w:rsidP="00633EE2">
      <w:pPr>
        <w:pStyle w:val="ListParagraph"/>
        <w:numPr>
          <w:ilvl w:val="1"/>
          <w:numId w:val="7"/>
        </w:numPr>
        <w:spacing w:line="240" w:lineRule="atLeast"/>
        <w:ind w:left="0" w:firstLine="993"/>
        <w:jc w:val="both"/>
        <w:rPr>
          <w:rFonts w:eastAsia="Times New Roman"/>
          <w:lang w:val="lt-LT"/>
        </w:rPr>
      </w:pPr>
      <w:r w:rsidRPr="00E561CE">
        <w:rPr>
          <w:lang w:val="lt-LT"/>
        </w:rPr>
        <w:t>Širdį resinchronizuojančio gydymo (ŠRG</w:t>
      </w:r>
      <w:r w:rsidR="00271B0E" w:rsidRPr="00E561CE">
        <w:rPr>
          <w:lang w:val="lt-LT"/>
        </w:rPr>
        <w:t>) taikymo indikacijų išplėtimas</w:t>
      </w:r>
      <w:r w:rsidR="006E2586" w:rsidRPr="00E561CE">
        <w:rPr>
          <w:lang w:val="lt-LT"/>
        </w:rPr>
        <w:t>;</w:t>
      </w:r>
    </w:p>
    <w:p w14:paraId="02E1F764" w14:textId="77777777" w:rsidR="00271B0E" w:rsidRPr="006E2586" w:rsidRDefault="00E561CE" w:rsidP="00633EE2">
      <w:pPr>
        <w:pStyle w:val="ListParagraph"/>
        <w:numPr>
          <w:ilvl w:val="1"/>
          <w:numId w:val="7"/>
        </w:numPr>
        <w:spacing w:line="240" w:lineRule="atLeast"/>
        <w:ind w:left="0" w:firstLine="993"/>
        <w:jc w:val="both"/>
        <w:rPr>
          <w:lang w:val="lt-LT"/>
        </w:rPr>
      </w:pPr>
      <w:r>
        <w:rPr>
          <w:rFonts w:eastAsia="Times New Roman"/>
          <w:lang w:val="lt-LT"/>
        </w:rPr>
        <w:t xml:space="preserve"> </w:t>
      </w:r>
      <w:r w:rsidR="00271B0E" w:rsidRPr="006E2586">
        <w:rPr>
          <w:rFonts w:eastAsia="Times New Roman"/>
          <w:lang w:val="lt-LT"/>
        </w:rPr>
        <w:t>Nauji duomenys apie revaskulizacijos vai</w:t>
      </w:r>
      <w:r w:rsidR="00271B0E" w:rsidRPr="006E2586">
        <w:rPr>
          <w:lang w:val="lt-LT"/>
        </w:rPr>
        <w:t>dmenį esant širdies nepakankamumui</w:t>
      </w:r>
      <w:r w:rsidR="006E2586">
        <w:rPr>
          <w:lang w:val="lt-LT"/>
        </w:rPr>
        <w:t>;</w:t>
      </w:r>
    </w:p>
    <w:p w14:paraId="31DC7645" w14:textId="77777777" w:rsidR="00271B0E" w:rsidRPr="006E2586" w:rsidRDefault="00E561CE" w:rsidP="00633EE2">
      <w:pPr>
        <w:pStyle w:val="ListParagraph"/>
        <w:numPr>
          <w:ilvl w:val="1"/>
          <w:numId w:val="7"/>
        </w:numPr>
        <w:spacing w:line="240" w:lineRule="atLeast"/>
        <w:ind w:left="0" w:firstLine="993"/>
        <w:jc w:val="both"/>
        <w:rPr>
          <w:lang w:val="lt-LT"/>
        </w:rPr>
      </w:pPr>
      <w:r>
        <w:rPr>
          <w:lang w:val="lt-LT"/>
        </w:rPr>
        <w:t xml:space="preserve"> </w:t>
      </w:r>
      <w:r w:rsidR="00271B0E" w:rsidRPr="006E2586">
        <w:rPr>
          <w:lang w:val="lt-LT"/>
        </w:rPr>
        <w:t xml:space="preserve">Didėjančio skilvelius pavaduojančių prietaisų </w:t>
      </w:r>
      <w:r w:rsidR="00227CD4" w:rsidRPr="006E2586">
        <w:rPr>
          <w:lang w:val="lt-LT"/>
        </w:rPr>
        <w:t>taiky</w:t>
      </w:r>
      <w:r w:rsidR="00271B0E" w:rsidRPr="006E2586">
        <w:rPr>
          <w:lang w:val="lt-LT"/>
        </w:rPr>
        <w:t>mo aptarimas</w:t>
      </w:r>
      <w:r w:rsidR="006E2586">
        <w:rPr>
          <w:lang w:val="lt-LT"/>
        </w:rPr>
        <w:t>;</w:t>
      </w:r>
    </w:p>
    <w:p w14:paraId="71B1FEB8" w14:textId="77777777" w:rsidR="00271B0E" w:rsidRPr="00C46F31" w:rsidRDefault="00E561CE" w:rsidP="00633EE2">
      <w:pPr>
        <w:pStyle w:val="ListParagraph"/>
        <w:numPr>
          <w:ilvl w:val="1"/>
          <w:numId w:val="7"/>
        </w:numPr>
        <w:spacing w:line="240" w:lineRule="atLeast"/>
        <w:ind w:left="0" w:firstLine="993"/>
        <w:jc w:val="both"/>
        <w:rPr>
          <w:rFonts w:eastAsia="Times New Roman"/>
          <w:lang w:val="lt-LT"/>
        </w:rPr>
      </w:pPr>
      <w:r w:rsidRPr="00C46F31">
        <w:rPr>
          <w:lang w:val="lt-LT"/>
        </w:rPr>
        <w:t xml:space="preserve"> </w:t>
      </w:r>
      <w:r w:rsidR="00271B0E" w:rsidRPr="00C46F31">
        <w:rPr>
          <w:lang w:val="lt-LT"/>
        </w:rPr>
        <w:t>Perkateterinių vožtuvų intervencijų atsiradimas</w:t>
      </w:r>
      <w:r w:rsidR="006E2586" w:rsidRPr="00C46F31">
        <w:rPr>
          <w:lang w:val="lt-LT"/>
        </w:rPr>
        <w:t>.</w:t>
      </w:r>
    </w:p>
    <w:p w14:paraId="5485DEE4" w14:textId="77777777" w:rsidR="0074762E" w:rsidRPr="00040BDA" w:rsidRDefault="0074762E" w:rsidP="006E2586">
      <w:pPr>
        <w:spacing w:line="240" w:lineRule="atLeast"/>
        <w:ind w:firstLine="993"/>
        <w:jc w:val="both"/>
        <w:rPr>
          <w:rFonts w:eastAsia="Times New Roman"/>
          <w:lang w:val="lt-LT"/>
        </w:rPr>
      </w:pPr>
    </w:p>
    <w:p w14:paraId="2EC4A905" w14:textId="77777777" w:rsidR="0074762E" w:rsidRPr="00040BDA" w:rsidRDefault="0074762E" w:rsidP="00DD2C8C">
      <w:pPr>
        <w:spacing w:line="240" w:lineRule="atLeast"/>
        <w:jc w:val="both"/>
        <w:rPr>
          <w:rFonts w:eastAsia="Times New Roman"/>
          <w:lang w:val="lt-LT"/>
        </w:rPr>
      </w:pPr>
    </w:p>
    <w:p w14:paraId="4994F6A3" w14:textId="77777777" w:rsidR="0071566D" w:rsidRPr="006E2586" w:rsidRDefault="00AE1D61" w:rsidP="00633EE2">
      <w:pPr>
        <w:pStyle w:val="ListParagraph"/>
        <w:numPr>
          <w:ilvl w:val="0"/>
          <w:numId w:val="8"/>
        </w:numPr>
        <w:spacing w:line="240" w:lineRule="atLeast"/>
        <w:jc w:val="center"/>
        <w:rPr>
          <w:rFonts w:eastAsia="Times New Roman"/>
          <w:b/>
          <w:bCs/>
          <w:lang w:val="lt-LT"/>
        </w:rPr>
      </w:pPr>
      <w:r w:rsidRPr="006E2586">
        <w:rPr>
          <w:b/>
          <w:bCs/>
          <w:lang w:val="lt-LT"/>
        </w:rPr>
        <w:t>Apibrėžimas ir diagnostika</w:t>
      </w:r>
    </w:p>
    <w:p w14:paraId="72C6B28A" w14:textId="77777777" w:rsidR="00AE1D61" w:rsidRDefault="00AE1D61" w:rsidP="00C97410">
      <w:pPr>
        <w:spacing w:line="240" w:lineRule="atLeast"/>
        <w:jc w:val="both"/>
        <w:rPr>
          <w:rFonts w:eastAsia="Times New Roman"/>
          <w:lang w:val="lt-LT"/>
        </w:rPr>
      </w:pPr>
    </w:p>
    <w:p w14:paraId="4BBC447B" w14:textId="77777777" w:rsidR="006E2586" w:rsidRPr="00040BDA" w:rsidRDefault="006E2586" w:rsidP="00C97410">
      <w:pPr>
        <w:spacing w:line="240" w:lineRule="atLeast"/>
        <w:jc w:val="both"/>
        <w:rPr>
          <w:rFonts w:eastAsia="Times New Roman"/>
          <w:lang w:val="lt-LT"/>
        </w:rPr>
      </w:pPr>
    </w:p>
    <w:p w14:paraId="109BEF57" w14:textId="77777777" w:rsidR="00A00D04" w:rsidRPr="006E2586" w:rsidRDefault="00A00D04" w:rsidP="00633EE2">
      <w:pPr>
        <w:pStyle w:val="ListParagraph"/>
        <w:numPr>
          <w:ilvl w:val="0"/>
          <w:numId w:val="7"/>
        </w:numPr>
        <w:spacing w:line="240" w:lineRule="atLeast"/>
        <w:ind w:left="0" w:firstLine="993"/>
        <w:jc w:val="both"/>
        <w:rPr>
          <w:lang w:val="lt-LT"/>
        </w:rPr>
      </w:pPr>
      <w:r w:rsidRPr="006E2586">
        <w:rPr>
          <w:lang w:val="lt-LT"/>
        </w:rPr>
        <w:t>Šio</w:t>
      </w:r>
      <w:r w:rsidR="00F87688">
        <w:rPr>
          <w:lang w:val="lt-LT"/>
        </w:rPr>
        <w:t>s</w:t>
      </w:r>
      <w:r w:rsidRPr="006E2586">
        <w:rPr>
          <w:lang w:val="lt-LT"/>
        </w:rPr>
        <w:t xml:space="preserve">e </w:t>
      </w:r>
      <w:r w:rsidR="00F87688">
        <w:rPr>
          <w:lang w:val="lt-LT"/>
        </w:rPr>
        <w:t xml:space="preserve">gairėse </w:t>
      </w:r>
      <w:r w:rsidRPr="006E2586">
        <w:rPr>
          <w:lang w:val="lt-LT"/>
        </w:rPr>
        <w:t xml:space="preserve">širdies nepakankamumas kliniškai apibrėžiamas kaip </w:t>
      </w:r>
      <w:r w:rsidR="0062294D" w:rsidRPr="006E2586">
        <w:rPr>
          <w:rFonts w:eastAsia="Times New Roman"/>
          <w:lang w:val="lt-LT"/>
        </w:rPr>
        <w:t xml:space="preserve">sindromas, </w:t>
      </w:r>
      <w:r w:rsidR="0062294D" w:rsidRPr="006E2586">
        <w:rPr>
          <w:lang w:val="lt-LT"/>
        </w:rPr>
        <w:t>kuriam būding</w:t>
      </w:r>
      <w:r w:rsidRPr="006E2586">
        <w:rPr>
          <w:rFonts w:eastAsia="Times New Roman"/>
          <w:lang w:val="lt-LT"/>
        </w:rPr>
        <w:t>i tipiniai</w:t>
      </w:r>
      <w:r w:rsidR="0062294D" w:rsidRPr="006E2586">
        <w:rPr>
          <w:rFonts w:eastAsia="Times New Roman"/>
          <w:lang w:val="lt-LT"/>
        </w:rPr>
        <w:t xml:space="preserve"> simptomai</w:t>
      </w:r>
      <w:r w:rsidRPr="006E2586">
        <w:rPr>
          <w:rFonts w:eastAsia="Times New Roman"/>
          <w:lang w:val="lt-LT"/>
        </w:rPr>
        <w:t xml:space="preserve"> (pavyzdžiui,</w:t>
      </w:r>
      <w:r w:rsidR="0062294D" w:rsidRPr="006E2586">
        <w:rPr>
          <w:rFonts w:eastAsia="Times New Roman"/>
          <w:lang w:val="lt-LT"/>
        </w:rPr>
        <w:t xml:space="preserve"> dusulys</w:t>
      </w:r>
      <w:r w:rsidRPr="006E2586">
        <w:rPr>
          <w:lang w:val="lt-LT"/>
        </w:rPr>
        <w:t>, kulkšnių edema ir nuovargis) ir požymiai (pavyzdžiui, padidintas spaudimas</w:t>
      </w:r>
      <w:r w:rsidR="00BD138B" w:rsidRPr="00BD138B">
        <w:rPr>
          <w:lang w:val="lt-LT"/>
        </w:rPr>
        <w:t xml:space="preserve"> </w:t>
      </w:r>
      <w:r w:rsidR="00BD138B" w:rsidRPr="006E2586">
        <w:rPr>
          <w:lang w:val="lt-LT"/>
        </w:rPr>
        <w:t>jungo venos</w:t>
      </w:r>
      <w:r w:rsidR="00BD138B">
        <w:rPr>
          <w:lang w:val="lt-LT"/>
        </w:rPr>
        <w:t>e</w:t>
      </w:r>
      <w:r w:rsidRPr="006E2586">
        <w:rPr>
          <w:lang w:val="lt-LT"/>
        </w:rPr>
        <w:t>, drėgni karkalai plaučiuose ir pasislinkęs širdies viršūnės trinksnis), išsivystant</w:t>
      </w:r>
      <w:r w:rsidR="00227CD4" w:rsidRPr="006E2586">
        <w:rPr>
          <w:lang w:val="lt-LT"/>
        </w:rPr>
        <w:t>i</w:t>
      </w:r>
      <w:r w:rsidRPr="006E2586">
        <w:rPr>
          <w:lang w:val="lt-LT"/>
        </w:rPr>
        <w:t>s dėl širdies struktūros ar funkcijos pakitimų.</w:t>
      </w:r>
    </w:p>
    <w:p w14:paraId="4939891D" w14:textId="044367B0" w:rsidR="00A00D04" w:rsidRPr="006E2586" w:rsidRDefault="00A00D04" w:rsidP="00633EE2">
      <w:pPr>
        <w:pStyle w:val="ListParagraph"/>
        <w:numPr>
          <w:ilvl w:val="0"/>
          <w:numId w:val="7"/>
        </w:numPr>
        <w:spacing w:line="240" w:lineRule="atLeast"/>
        <w:ind w:left="0" w:firstLine="993"/>
        <w:jc w:val="both"/>
        <w:rPr>
          <w:rFonts w:eastAsia="Times New Roman"/>
          <w:lang w:val="lt-LT"/>
        </w:rPr>
      </w:pPr>
      <w:r w:rsidRPr="006E2586">
        <w:rPr>
          <w:lang w:val="lt-LT"/>
        </w:rPr>
        <w:t>Širdies nepakankamumą sąlygojančią priežastį nustatyti būtina, nes nuo esančios patologijos priklauso</w:t>
      </w:r>
      <w:r w:rsidR="00D6475B" w:rsidRPr="006E2586">
        <w:rPr>
          <w:rFonts w:eastAsia="Times New Roman"/>
          <w:lang w:val="lt-LT"/>
        </w:rPr>
        <w:t>, kuri</w:t>
      </w:r>
      <w:r w:rsidRPr="006E2586">
        <w:rPr>
          <w:rFonts w:eastAsia="Times New Roman"/>
          <w:lang w:val="lt-LT"/>
        </w:rPr>
        <w:t xml:space="preserve"> gydymo strategij</w:t>
      </w:r>
      <w:r w:rsidR="00D6475B" w:rsidRPr="006E2586">
        <w:rPr>
          <w:rFonts w:eastAsia="Times New Roman"/>
          <w:lang w:val="lt-LT"/>
        </w:rPr>
        <w:t>a bus</w:t>
      </w:r>
      <w:r w:rsidRPr="006E2586">
        <w:rPr>
          <w:rFonts w:eastAsia="Times New Roman"/>
          <w:lang w:val="lt-LT"/>
        </w:rPr>
        <w:t xml:space="preserve"> pasirink</w:t>
      </w:r>
      <w:r w:rsidR="00D6475B" w:rsidRPr="006E2586">
        <w:rPr>
          <w:rFonts w:eastAsia="Times New Roman"/>
          <w:lang w:val="lt-LT"/>
        </w:rPr>
        <w:t>ta</w:t>
      </w:r>
      <w:r w:rsidRPr="006E2586">
        <w:rPr>
          <w:lang w:val="lt-LT"/>
        </w:rPr>
        <w:t xml:space="preserve"> (pavyzdžiui, chirurginis gydymas esant vožtuvų ligoms ar specifinis medikamentinis gydymas esant kairiojo skilvelio sistolinei disf</w:t>
      </w:r>
      <w:r w:rsidR="00977AF4">
        <w:rPr>
          <w:lang w:val="lt-LT"/>
        </w:rPr>
        <w:t>unkcijai). Širdies nepakankamumas</w:t>
      </w:r>
      <w:r w:rsidRPr="006E2586">
        <w:rPr>
          <w:lang w:val="lt-LT"/>
        </w:rPr>
        <w:t xml:space="preserve"> dėl kairiojo skilvelio funkcijos sutrikimo skirstom</w:t>
      </w:r>
      <w:r w:rsidR="00977AF4">
        <w:rPr>
          <w:lang w:val="lt-LT"/>
        </w:rPr>
        <w:t>as</w:t>
      </w:r>
      <w:r w:rsidRPr="006E2586">
        <w:rPr>
          <w:lang w:val="lt-LT"/>
        </w:rPr>
        <w:t xml:space="preserve"> į </w:t>
      </w:r>
      <w:r w:rsidR="00977AF4">
        <w:rPr>
          <w:lang w:val="lt-LT"/>
        </w:rPr>
        <w:t>sumažėjusios</w:t>
      </w:r>
      <w:r w:rsidRPr="006E2586">
        <w:rPr>
          <w:lang w:val="lt-LT"/>
        </w:rPr>
        <w:t xml:space="preserve"> išstūmi</w:t>
      </w:r>
      <w:r w:rsidR="00E07674">
        <w:rPr>
          <w:lang w:val="lt-LT"/>
        </w:rPr>
        <w:t>m</w:t>
      </w:r>
      <w:r w:rsidR="00977AF4">
        <w:rPr>
          <w:lang w:val="lt-LT"/>
        </w:rPr>
        <w:t xml:space="preserve">o frakcijos </w:t>
      </w:r>
      <w:r w:rsidRPr="006E2586">
        <w:rPr>
          <w:lang w:val="lt-LT"/>
        </w:rPr>
        <w:t xml:space="preserve"> </w:t>
      </w:r>
      <w:r w:rsidR="00977AF4">
        <w:rPr>
          <w:rFonts w:eastAsia="Times New Roman"/>
          <w:lang w:val="lt-LT"/>
        </w:rPr>
        <w:t>širdies nepakankamumą</w:t>
      </w:r>
      <w:r w:rsidR="00977AF4" w:rsidRPr="006E2586">
        <w:rPr>
          <w:lang w:val="lt-LT"/>
        </w:rPr>
        <w:t xml:space="preserve"> </w:t>
      </w:r>
      <w:r w:rsidRPr="006E2586">
        <w:rPr>
          <w:lang w:val="lt-LT"/>
        </w:rPr>
        <w:t>(</w:t>
      </w:r>
      <w:r w:rsidR="00977AF4">
        <w:rPr>
          <w:lang w:val="lt-LT"/>
        </w:rPr>
        <w:t>SIF</w:t>
      </w:r>
      <w:r w:rsidR="00227CD4" w:rsidRPr="006E2586">
        <w:rPr>
          <w:rFonts w:eastAsia="Times New Roman"/>
          <w:lang w:val="lt-LT"/>
        </w:rPr>
        <w:t>ŠN</w:t>
      </w:r>
      <w:r w:rsidR="00977AF4">
        <w:rPr>
          <w:rFonts w:eastAsia="Times New Roman"/>
          <w:lang w:val="lt-LT"/>
        </w:rPr>
        <w:t>,</w:t>
      </w:r>
      <w:r w:rsidR="00D6475B" w:rsidRPr="006E2586">
        <w:rPr>
          <w:rFonts w:eastAsia="Times New Roman"/>
          <w:lang w:val="lt-LT"/>
        </w:rPr>
        <w:t xml:space="preserve"> ar</w:t>
      </w:r>
      <w:r w:rsidR="00227CD4" w:rsidRPr="006E2586">
        <w:rPr>
          <w:rFonts w:eastAsia="Times New Roman"/>
          <w:lang w:val="lt-LT"/>
        </w:rPr>
        <w:t>ba</w:t>
      </w:r>
      <w:r w:rsidR="00AF2A14">
        <w:rPr>
          <w:rFonts w:eastAsia="Times New Roman"/>
          <w:lang w:val="lt-LT"/>
        </w:rPr>
        <w:t xml:space="preserve"> sistolinis</w:t>
      </w:r>
      <w:r w:rsidR="00D6475B" w:rsidRPr="006E2586">
        <w:rPr>
          <w:rFonts w:eastAsia="Times New Roman"/>
          <w:lang w:val="lt-LT"/>
        </w:rPr>
        <w:t xml:space="preserve"> širdies nepakankamumas</w:t>
      </w:r>
      <w:r w:rsidRPr="006E2586">
        <w:rPr>
          <w:rFonts w:eastAsia="Times New Roman"/>
          <w:lang w:val="lt-LT"/>
        </w:rPr>
        <w:t>)</w:t>
      </w:r>
      <w:r w:rsidR="00D6475B" w:rsidRPr="006E2586">
        <w:rPr>
          <w:rFonts w:eastAsia="Times New Roman"/>
          <w:lang w:val="lt-LT"/>
        </w:rPr>
        <w:t xml:space="preserve"> ir </w:t>
      </w:r>
      <w:r w:rsidR="00AF2A14">
        <w:rPr>
          <w:rFonts w:eastAsia="Times New Roman"/>
          <w:lang w:val="lt-LT"/>
        </w:rPr>
        <w:t>išsaugotos</w:t>
      </w:r>
      <w:r w:rsidR="00227CD4" w:rsidRPr="006E2586">
        <w:rPr>
          <w:lang w:val="lt-LT"/>
        </w:rPr>
        <w:t xml:space="preserve"> išstūmi</w:t>
      </w:r>
      <w:r w:rsidR="00E07674">
        <w:rPr>
          <w:lang w:val="lt-LT"/>
        </w:rPr>
        <w:t>m</w:t>
      </w:r>
      <w:r w:rsidR="00AF2A14">
        <w:rPr>
          <w:lang w:val="lt-LT"/>
        </w:rPr>
        <w:t>o frakcijos</w:t>
      </w:r>
      <w:r w:rsidR="00227CD4" w:rsidRPr="006E2586">
        <w:rPr>
          <w:lang w:val="lt-LT"/>
        </w:rPr>
        <w:t xml:space="preserve"> </w:t>
      </w:r>
      <w:r w:rsidR="00AF2A14">
        <w:rPr>
          <w:rFonts w:eastAsia="Times New Roman"/>
          <w:lang w:val="lt-LT"/>
        </w:rPr>
        <w:t>širdies nepakankamumą</w:t>
      </w:r>
      <w:r w:rsidR="00AF2A14" w:rsidRPr="006E2586">
        <w:rPr>
          <w:lang w:val="lt-LT"/>
        </w:rPr>
        <w:t xml:space="preserve"> </w:t>
      </w:r>
      <w:r w:rsidR="00227CD4" w:rsidRPr="006E2586">
        <w:rPr>
          <w:lang w:val="lt-LT"/>
        </w:rPr>
        <w:t>(</w:t>
      </w:r>
      <w:r w:rsidR="00AF2A14">
        <w:rPr>
          <w:lang w:val="lt-LT"/>
        </w:rPr>
        <w:t>IIF</w:t>
      </w:r>
      <w:r w:rsidR="00227CD4" w:rsidRPr="006E2586">
        <w:rPr>
          <w:lang w:val="lt-LT"/>
        </w:rPr>
        <w:t>ŠN</w:t>
      </w:r>
      <w:r w:rsidR="00AF2A14">
        <w:rPr>
          <w:lang w:val="lt-LT"/>
        </w:rPr>
        <w:t>,</w:t>
      </w:r>
      <w:r w:rsidR="00D6475B" w:rsidRPr="006E2586">
        <w:rPr>
          <w:lang w:val="lt-LT"/>
        </w:rPr>
        <w:t xml:space="preserve"> arba diastolinis širdies nepakankamumas).</w:t>
      </w:r>
      <w:r w:rsidRPr="006E2586">
        <w:rPr>
          <w:rFonts w:eastAsia="Times New Roman"/>
          <w:lang w:val="lt-LT"/>
        </w:rPr>
        <w:t xml:space="preserve"> </w:t>
      </w:r>
    </w:p>
    <w:p w14:paraId="3F4DF354" w14:textId="77777777" w:rsidR="00A00D04" w:rsidRPr="00040BDA" w:rsidRDefault="00A00D04" w:rsidP="00C97410">
      <w:pPr>
        <w:spacing w:line="240" w:lineRule="atLeast"/>
        <w:jc w:val="both"/>
        <w:rPr>
          <w:rFonts w:eastAsia="Times New Roman"/>
          <w:lang w:val="lt-LT"/>
        </w:rPr>
      </w:pPr>
    </w:p>
    <w:p w14:paraId="2C7CB688" w14:textId="77777777" w:rsidR="008125DA" w:rsidRPr="00040BDA" w:rsidRDefault="00D6475B" w:rsidP="00C97410">
      <w:pPr>
        <w:spacing w:line="240" w:lineRule="atLeast"/>
        <w:jc w:val="both"/>
        <w:rPr>
          <w:rFonts w:eastAsia="Times New Roman"/>
          <w:b/>
          <w:bCs/>
          <w:lang w:val="lt-LT"/>
        </w:rPr>
      </w:pPr>
      <w:r w:rsidRPr="00040BDA">
        <w:rPr>
          <w:rFonts w:eastAsia="Times New Roman"/>
          <w:b/>
          <w:bCs/>
          <w:lang w:val="lt-LT"/>
        </w:rPr>
        <w:t>1</w:t>
      </w:r>
      <w:r w:rsidR="008125DA" w:rsidRPr="00040BDA">
        <w:rPr>
          <w:b/>
          <w:bCs/>
          <w:lang w:val="lt-LT"/>
        </w:rPr>
        <w:t xml:space="preserve"> lentelė Širdies nepakankamumo </w:t>
      </w:r>
      <w:r w:rsidRPr="00040BDA">
        <w:rPr>
          <w:b/>
          <w:bCs/>
          <w:lang w:val="lt-LT"/>
        </w:rPr>
        <w:t>diagnozė</w:t>
      </w:r>
    </w:p>
    <w:tbl>
      <w:tblPr>
        <w:tblStyle w:val="TableGrid"/>
        <w:tblW w:w="0" w:type="auto"/>
        <w:tblLook w:val="04A0" w:firstRow="1" w:lastRow="0" w:firstColumn="1" w:lastColumn="0" w:noHBand="0" w:noVBand="1"/>
      </w:tblPr>
      <w:tblGrid>
        <w:gridCol w:w="10469"/>
      </w:tblGrid>
      <w:tr w:rsidR="00D6475B" w:rsidRPr="00040BDA" w14:paraId="2DFD2587" w14:textId="77777777" w:rsidTr="00D6475B">
        <w:tc>
          <w:tcPr>
            <w:tcW w:w="10469" w:type="dxa"/>
          </w:tcPr>
          <w:p w14:paraId="47735127" w14:textId="392BC4C9" w:rsidR="00D6475B" w:rsidRPr="00040BDA" w:rsidRDefault="00AF2A14" w:rsidP="00227CD4">
            <w:pPr>
              <w:spacing w:line="240" w:lineRule="atLeast"/>
              <w:jc w:val="both"/>
              <w:rPr>
                <w:rFonts w:eastAsia="Times New Roman"/>
                <w:bCs/>
                <w:lang w:val="lt-LT"/>
              </w:rPr>
            </w:pPr>
            <w:r>
              <w:rPr>
                <w:lang w:val="lt-LT"/>
              </w:rPr>
              <w:t>SIF</w:t>
            </w:r>
            <w:r w:rsidRPr="006E2586">
              <w:rPr>
                <w:rFonts w:eastAsia="Times New Roman"/>
                <w:lang w:val="lt-LT"/>
              </w:rPr>
              <w:t>ŠN</w:t>
            </w:r>
            <w:r w:rsidR="00D6475B" w:rsidRPr="00040BDA">
              <w:rPr>
                <w:bCs/>
                <w:lang w:val="lt-LT"/>
              </w:rPr>
              <w:t xml:space="preserve"> diagnozei nustatyti turi būti </w:t>
            </w:r>
            <w:r w:rsidR="00227CD4" w:rsidRPr="00040BDA">
              <w:rPr>
                <w:bCs/>
                <w:lang w:val="lt-LT"/>
              </w:rPr>
              <w:t>išpildyt</w:t>
            </w:r>
            <w:r w:rsidR="00D6475B" w:rsidRPr="00040BDA">
              <w:rPr>
                <w:bCs/>
                <w:lang w:val="lt-LT"/>
              </w:rPr>
              <w:t>os trys sąlygos:</w:t>
            </w:r>
          </w:p>
        </w:tc>
      </w:tr>
      <w:tr w:rsidR="00D6475B" w:rsidRPr="00040BDA" w14:paraId="77E25BEE" w14:textId="77777777" w:rsidTr="00D6475B">
        <w:tc>
          <w:tcPr>
            <w:tcW w:w="10469" w:type="dxa"/>
          </w:tcPr>
          <w:p w14:paraId="63957625" w14:textId="77777777" w:rsidR="00D6475B" w:rsidRPr="00040BDA" w:rsidRDefault="00D6475B" w:rsidP="00633EE2">
            <w:pPr>
              <w:numPr>
                <w:ilvl w:val="0"/>
                <w:numId w:val="3"/>
              </w:numPr>
              <w:spacing w:line="240" w:lineRule="atLeast"/>
              <w:jc w:val="both"/>
              <w:rPr>
                <w:rFonts w:eastAsia="Times New Roman"/>
                <w:bCs/>
                <w:lang w:val="lt-LT"/>
              </w:rPr>
            </w:pPr>
            <w:r w:rsidRPr="00040BDA">
              <w:rPr>
                <w:rFonts w:eastAsia="Times New Roman"/>
                <w:bCs/>
                <w:lang w:val="lt-LT"/>
              </w:rPr>
              <w:t>Tipiniai ŠN simptomai</w:t>
            </w:r>
          </w:p>
        </w:tc>
      </w:tr>
      <w:tr w:rsidR="00D6475B" w:rsidRPr="00040BDA" w14:paraId="555D9E82" w14:textId="77777777" w:rsidTr="00D6475B">
        <w:tc>
          <w:tcPr>
            <w:tcW w:w="10469" w:type="dxa"/>
          </w:tcPr>
          <w:p w14:paraId="41EDA848" w14:textId="77777777" w:rsidR="00D6475B" w:rsidRPr="00040BDA" w:rsidRDefault="00D6475B" w:rsidP="00633EE2">
            <w:pPr>
              <w:numPr>
                <w:ilvl w:val="0"/>
                <w:numId w:val="3"/>
              </w:numPr>
              <w:spacing w:line="240" w:lineRule="atLeast"/>
              <w:jc w:val="both"/>
              <w:rPr>
                <w:rFonts w:eastAsia="Times New Roman"/>
                <w:bCs/>
                <w:lang w:val="lt-LT"/>
              </w:rPr>
            </w:pPr>
            <w:r w:rsidRPr="00040BDA">
              <w:rPr>
                <w:rFonts w:eastAsia="Times New Roman"/>
                <w:bCs/>
                <w:lang w:val="lt-LT"/>
              </w:rPr>
              <w:t>Tipiniai ŠN požymiai</w:t>
            </w:r>
            <w:r w:rsidR="00986880" w:rsidRPr="00040BDA">
              <w:rPr>
                <w:rFonts w:eastAsia="Times New Roman"/>
                <w:bCs/>
                <w:vertAlign w:val="superscript"/>
                <w:lang w:val="lt-LT"/>
              </w:rPr>
              <w:t>a</w:t>
            </w:r>
          </w:p>
        </w:tc>
      </w:tr>
      <w:tr w:rsidR="00D6475B" w:rsidRPr="00040BDA" w14:paraId="491A66C5" w14:textId="77777777" w:rsidTr="00D6475B">
        <w:tc>
          <w:tcPr>
            <w:tcW w:w="10469" w:type="dxa"/>
          </w:tcPr>
          <w:p w14:paraId="0396BE97" w14:textId="77777777" w:rsidR="00D6475B" w:rsidRPr="00040BDA" w:rsidRDefault="00D6475B" w:rsidP="00633EE2">
            <w:pPr>
              <w:numPr>
                <w:ilvl w:val="0"/>
                <w:numId w:val="3"/>
              </w:numPr>
              <w:spacing w:line="240" w:lineRule="atLeast"/>
              <w:jc w:val="both"/>
              <w:rPr>
                <w:bCs/>
                <w:lang w:val="lt-LT"/>
              </w:rPr>
            </w:pPr>
            <w:r w:rsidRPr="00040BDA">
              <w:rPr>
                <w:bCs/>
                <w:lang w:val="lt-LT"/>
              </w:rPr>
              <w:t>Sumažėjusi KSIF</w:t>
            </w:r>
          </w:p>
        </w:tc>
      </w:tr>
      <w:tr w:rsidR="00D6475B" w:rsidRPr="00040BDA" w14:paraId="4049E476" w14:textId="77777777" w:rsidTr="00D6475B">
        <w:tc>
          <w:tcPr>
            <w:tcW w:w="10469" w:type="dxa"/>
          </w:tcPr>
          <w:p w14:paraId="14E56B16" w14:textId="09D1D377" w:rsidR="00D6475B" w:rsidRPr="00040BDA" w:rsidRDefault="00465037" w:rsidP="00227CD4">
            <w:pPr>
              <w:spacing w:line="240" w:lineRule="atLeast"/>
              <w:jc w:val="both"/>
              <w:rPr>
                <w:rFonts w:eastAsia="Times New Roman"/>
                <w:b/>
                <w:bCs/>
                <w:lang w:val="lt-LT"/>
              </w:rPr>
            </w:pPr>
            <w:r>
              <w:rPr>
                <w:lang w:val="lt-LT"/>
              </w:rPr>
              <w:t>IIF</w:t>
            </w:r>
            <w:r w:rsidRPr="006E2586">
              <w:rPr>
                <w:lang w:val="lt-LT"/>
              </w:rPr>
              <w:t>ŠN</w:t>
            </w:r>
            <w:r w:rsidR="00D6475B" w:rsidRPr="00040BDA">
              <w:rPr>
                <w:bCs/>
                <w:lang w:val="lt-LT"/>
              </w:rPr>
              <w:t xml:space="preserve"> diagnozei nustatyti turi būti </w:t>
            </w:r>
            <w:r w:rsidR="00227CD4" w:rsidRPr="00040BDA">
              <w:rPr>
                <w:bCs/>
                <w:lang w:val="lt-LT"/>
              </w:rPr>
              <w:t>išpildytos</w:t>
            </w:r>
            <w:r w:rsidR="00D6475B" w:rsidRPr="00040BDA">
              <w:rPr>
                <w:bCs/>
                <w:lang w:val="lt-LT"/>
              </w:rPr>
              <w:t xml:space="preserve"> </w:t>
            </w:r>
            <w:r w:rsidR="00D6475B" w:rsidRPr="00040BDA">
              <w:rPr>
                <w:rFonts w:eastAsia="Times New Roman"/>
                <w:bCs/>
                <w:lang w:val="lt-LT"/>
              </w:rPr>
              <w:t>keturios</w:t>
            </w:r>
            <w:r w:rsidR="00D6475B" w:rsidRPr="00040BDA">
              <w:rPr>
                <w:bCs/>
                <w:lang w:val="lt-LT"/>
              </w:rPr>
              <w:t xml:space="preserve"> sąlygos:</w:t>
            </w:r>
          </w:p>
        </w:tc>
      </w:tr>
      <w:tr w:rsidR="00D6475B" w:rsidRPr="00040BDA" w14:paraId="229BE859" w14:textId="77777777" w:rsidTr="00D6475B">
        <w:tc>
          <w:tcPr>
            <w:tcW w:w="10469" w:type="dxa"/>
          </w:tcPr>
          <w:p w14:paraId="6DCE68EB" w14:textId="77777777" w:rsidR="00D6475B" w:rsidRPr="00040BDA" w:rsidRDefault="00D6475B" w:rsidP="00633EE2">
            <w:pPr>
              <w:numPr>
                <w:ilvl w:val="0"/>
                <w:numId w:val="2"/>
              </w:numPr>
              <w:spacing w:line="240" w:lineRule="atLeast"/>
              <w:jc w:val="both"/>
              <w:rPr>
                <w:rFonts w:eastAsia="Times New Roman"/>
                <w:bCs/>
                <w:lang w:val="lt-LT"/>
              </w:rPr>
            </w:pPr>
            <w:r w:rsidRPr="00040BDA">
              <w:rPr>
                <w:rFonts w:eastAsia="Times New Roman"/>
                <w:bCs/>
                <w:lang w:val="lt-LT"/>
              </w:rPr>
              <w:t>Tipiniai ŠN simptomai</w:t>
            </w:r>
          </w:p>
        </w:tc>
      </w:tr>
      <w:tr w:rsidR="00D6475B" w:rsidRPr="00040BDA" w14:paraId="326B640F" w14:textId="77777777" w:rsidTr="00D6475B">
        <w:tc>
          <w:tcPr>
            <w:tcW w:w="10469" w:type="dxa"/>
          </w:tcPr>
          <w:p w14:paraId="522D643D" w14:textId="77777777" w:rsidR="00D6475B" w:rsidRPr="00040BDA" w:rsidRDefault="00D6475B" w:rsidP="00633EE2">
            <w:pPr>
              <w:numPr>
                <w:ilvl w:val="0"/>
                <w:numId w:val="2"/>
              </w:numPr>
              <w:spacing w:line="240" w:lineRule="atLeast"/>
              <w:jc w:val="both"/>
              <w:rPr>
                <w:rFonts w:eastAsia="Times New Roman"/>
                <w:bCs/>
                <w:lang w:val="lt-LT"/>
              </w:rPr>
            </w:pPr>
            <w:r w:rsidRPr="00040BDA">
              <w:rPr>
                <w:rFonts w:eastAsia="Times New Roman"/>
                <w:bCs/>
                <w:lang w:val="lt-LT"/>
              </w:rPr>
              <w:t>Tipiniai ŠN požymiai</w:t>
            </w:r>
            <w:r w:rsidR="00986880" w:rsidRPr="00040BDA">
              <w:rPr>
                <w:rFonts w:eastAsia="Times New Roman"/>
                <w:bCs/>
                <w:vertAlign w:val="superscript"/>
                <w:lang w:val="lt-LT"/>
              </w:rPr>
              <w:t>a</w:t>
            </w:r>
          </w:p>
        </w:tc>
      </w:tr>
      <w:tr w:rsidR="00D6475B" w:rsidRPr="00040BDA" w14:paraId="25EB9E87" w14:textId="77777777" w:rsidTr="00D6475B">
        <w:tc>
          <w:tcPr>
            <w:tcW w:w="10469" w:type="dxa"/>
          </w:tcPr>
          <w:p w14:paraId="5CEA5C81" w14:textId="77777777" w:rsidR="00D6475B" w:rsidRPr="00040BDA" w:rsidRDefault="00D6475B" w:rsidP="00633EE2">
            <w:pPr>
              <w:numPr>
                <w:ilvl w:val="0"/>
                <w:numId w:val="2"/>
              </w:numPr>
              <w:spacing w:line="240" w:lineRule="atLeast"/>
              <w:jc w:val="both"/>
              <w:rPr>
                <w:bCs/>
                <w:lang w:val="lt-LT"/>
              </w:rPr>
            </w:pPr>
            <w:r w:rsidRPr="00040BDA">
              <w:rPr>
                <w:bCs/>
                <w:lang w:val="lt-LT"/>
              </w:rPr>
              <w:t>Normali ar tik nežymiai sumažėjusi KSIF ir neišsiplėtęs KS</w:t>
            </w:r>
          </w:p>
        </w:tc>
      </w:tr>
      <w:tr w:rsidR="00D6475B" w:rsidRPr="00040BDA" w14:paraId="755B009F" w14:textId="77777777" w:rsidTr="00D6475B">
        <w:tc>
          <w:tcPr>
            <w:tcW w:w="10469" w:type="dxa"/>
          </w:tcPr>
          <w:p w14:paraId="5B2D5677" w14:textId="66271B8E" w:rsidR="00D6475B" w:rsidRPr="00040BDA" w:rsidRDefault="00D6475B" w:rsidP="00633EE2">
            <w:pPr>
              <w:numPr>
                <w:ilvl w:val="0"/>
                <w:numId w:val="2"/>
              </w:numPr>
              <w:spacing w:line="240" w:lineRule="atLeast"/>
              <w:jc w:val="both"/>
              <w:rPr>
                <w:bCs/>
                <w:lang w:val="lt-LT"/>
              </w:rPr>
            </w:pPr>
            <w:r w:rsidRPr="00040BDA">
              <w:rPr>
                <w:bCs/>
                <w:lang w:val="lt-LT"/>
              </w:rPr>
              <w:t>Atitinkama struktūrinė širdies liga (</w:t>
            </w:r>
            <w:r w:rsidR="00A92862">
              <w:rPr>
                <w:bCs/>
                <w:lang w:val="lt-LT"/>
              </w:rPr>
              <w:t xml:space="preserve">pvz., </w:t>
            </w:r>
            <w:r w:rsidRPr="00040BDA">
              <w:rPr>
                <w:bCs/>
                <w:lang w:val="lt-LT"/>
              </w:rPr>
              <w:t>KS hipertrofija ar KP padidėjimas) ir (arba) diastolinė disfunkcija</w:t>
            </w:r>
          </w:p>
        </w:tc>
      </w:tr>
    </w:tbl>
    <w:p w14:paraId="3F33DB75" w14:textId="07313E3C" w:rsidR="00D6475B" w:rsidRPr="00040BDA" w:rsidRDefault="00F9327D" w:rsidP="00C97410">
      <w:pPr>
        <w:spacing w:line="240" w:lineRule="atLeast"/>
        <w:jc w:val="both"/>
        <w:rPr>
          <w:rFonts w:eastAsia="Times New Roman"/>
          <w:bCs/>
          <w:sz w:val="20"/>
          <w:lang w:val="lt-LT"/>
        </w:rPr>
      </w:pPr>
      <w:r>
        <w:rPr>
          <w:rFonts w:eastAsia="Times New Roman"/>
          <w:bCs/>
          <w:sz w:val="20"/>
          <w:lang w:val="lt-LT"/>
        </w:rPr>
        <w:t xml:space="preserve">ŠN = širdies nepakankamumas; </w:t>
      </w:r>
      <w:r w:rsidR="00EA4497" w:rsidRPr="00EA4497">
        <w:rPr>
          <w:sz w:val="20"/>
          <w:szCs w:val="20"/>
          <w:lang w:val="lt-LT"/>
        </w:rPr>
        <w:t>SIF</w:t>
      </w:r>
      <w:r w:rsidR="00EA4497" w:rsidRPr="00EA4497">
        <w:rPr>
          <w:rFonts w:eastAsia="Times New Roman"/>
          <w:sz w:val="20"/>
          <w:szCs w:val="20"/>
          <w:lang w:val="lt-LT"/>
        </w:rPr>
        <w:t>ŠN</w:t>
      </w:r>
      <w:r w:rsidR="00986880" w:rsidRPr="00040BDA">
        <w:rPr>
          <w:rFonts w:eastAsia="Times New Roman"/>
          <w:bCs/>
          <w:sz w:val="20"/>
          <w:lang w:val="lt-LT"/>
        </w:rPr>
        <w:t xml:space="preserve"> =</w:t>
      </w:r>
      <w:r w:rsidR="00986880" w:rsidRPr="00040BDA">
        <w:rPr>
          <w:bCs/>
          <w:sz w:val="20"/>
          <w:lang w:val="lt-LT"/>
        </w:rPr>
        <w:t xml:space="preserve"> </w:t>
      </w:r>
      <w:r w:rsidR="005D38E5" w:rsidRPr="005D38E5">
        <w:rPr>
          <w:sz w:val="20"/>
          <w:lang w:val="lt-LT"/>
        </w:rPr>
        <w:t xml:space="preserve">sumažėjusios išstūmimo frakcijos </w:t>
      </w:r>
      <w:r w:rsidR="005D38E5" w:rsidRPr="005D38E5">
        <w:rPr>
          <w:rFonts w:eastAsia="Times New Roman"/>
          <w:sz w:val="20"/>
          <w:lang w:val="lt-LT"/>
        </w:rPr>
        <w:t>širdies nepakankamumas</w:t>
      </w:r>
      <w:r>
        <w:rPr>
          <w:bCs/>
          <w:sz w:val="20"/>
          <w:lang w:val="lt-LT"/>
        </w:rPr>
        <w:t xml:space="preserve">; </w:t>
      </w:r>
      <w:r w:rsidR="00A263E2" w:rsidRPr="00A263E2">
        <w:rPr>
          <w:sz w:val="20"/>
          <w:lang w:val="lt-LT"/>
        </w:rPr>
        <w:t>IIFŠN</w:t>
      </w:r>
      <w:r w:rsidR="00986880" w:rsidRPr="00040BDA">
        <w:rPr>
          <w:bCs/>
          <w:sz w:val="20"/>
          <w:lang w:val="lt-LT"/>
        </w:rPr>
        <w:t xml:space="preserve"> </w:t>
      </w:r>
      <w:r w:rsidR="00986880" w:rsidRPr="00040BDA">
        <w:rPr>
          <w:rFonts w:eastAsia="Times New Roman"/>
          <w:bCs/>
          <w:sz w:val="20"/>
          <w:lang w:val="lt-LT"/>
        </w:rPr>
        <w:t>=</w:t>
      </w:r>
      <w:r w:rsidR="00986880" w:rsidRPr="00040BDA">
        <w:rPr>
          <w:bCs/>
          <w:sz w:val="20"/>
          <w:lang w:val="lt-LT"/>
        </w:rPr>
        <w:t xml:space="preserve"> </w:t>
      </w:r>
      <w:r w:rsidR="00090193" w:rsidRPr="00090193">
        <w:rPr>
          <w:rFonts w:eastAsia="Times New Roman"/>
          <w:sz w:val="20"/>
          <w:lang w:val="lt-LT"/>
        </w:rPr>
        <w:t>išsaugotos</w:t>
      </w:r>
      <w:r w:rsidR="00090193" w:rsidRPr="00090193">
        <w:rPr>
          <w:sz w:val="20"/>
          <w:lang w:val="lt-LT"/>
        </w:rPr>
        <w:t xml:space="preserve"> išstūmimo frakcijos </w:t>
      </w:r>
      <w:r w:rsidR="00090193" w:rsidRPr="00090193">
        <w:rPr>
          <w:rFonts w:eastAsia="Times New Roman"/>
          <w:sz w:val="20"/>
          <w:lang w:val="lt-LT"/>
        </w:rPr>
        <w:t>širdies nepakankamumas</w:t>
      </w:r>
      <w:r w:rsidR="00986880" w:rsidRPr="00090193">
        <w:rPr>
          <w:bCs/>
          <w:sz w:val="16"/>
          <w:lang w:val="lt-LT"/>
        </w:rPr>
        <w:t>;</w:t>
      </w:r>
      <w:r w:rsidR="00986880" w:rsidRPr="00040BDA">
        <w:rPr>
          <w:bCs/>
          <w:sz w:val="20"/>
          <w:lang w:val="lt-LT"/>
        </w:rPr>
        <w:t xml:space="preserve"> KP </w:t>
      </w:r>
      <w:r w:rsidR="00986880" w:rsidRPr="00040BDA">
        <w:rPr>
          <w:rFonts w:eastAsia="Times New Roman"/>
          <w:bCs/>
          <w:sz w:val="20"/>
          <w:lang w:val="lt-LT"/>
        </w:rPr>
        <w:t>= kairysis prieširdis; KS = kairysis skilvelis; KSIF = kairiojo sk</w:t>
      </w:r>
      <w:r w:rsidR="00986880" w:rsidRPr="00040BDA">
        <w:rPr>
          <w:bCs/>
          <w:sz w:val="20"/>
          <w:lang w:val="lt-LT"/>
        </w:rPr>
        <w:t>ilvelio išstūmi</w:t>
      </w:r>
      <w:r w:rsidR="003C63C4">
        <w:rPr>
          <w:bCs/>
          <w:sz w:val="20"/>
          <w:lang w:val="lt-LT"/>
        </w:rPr>
        <w:t>m</w:t>
      </w:r>
      <w:r w:rsidR="00986880" w:rsidRPr="00040BDA">
        <w:rPr>
          <w:bCs/>
          <w:sz w:val="20"/>
          <w:lang w:val="lt-LT"/>
        </w:rPr>
        <w:t>o frakcija.</w:t>
      </w:r>
    </w:p>
    <w:p w14:paraId="4376EF8B" w14:textId="2CBBB03C" w:rsidR="00D6475B" w:rsidRPr="00040BDA" w:rsidRDefault="00986880" w:rsidP="00C97410">
      <w:pPr>
        <w:spacing w:line="240" w:lineRule="atLeast"/>
        <w:jc w:val="both"/>
        <w:rPr>
          <w:rFonts w:eastAsia="Times New Roman"/>
          <w:bCs/>
          <w:sz w:val="20"/>
          <w:lang w:val="lt-LT"/>
        </w:rPr>
      </w:pPr>
      <w:r w:rsidRPr="00040BDA">
        <w:rPr>
          <w:rFonts w:eastAsia="Times New Roman"/>
          <w:bCs/>
          <w:sz w:val="20"/>
          <w:vertAlign w:val="superscript"/>
          <w:lang w:val="lt-LT"/>
        </w:rPr>
        <w:t>a</w:t>
      </w:r>
      <w:r w:rsidRPr="00040BDA">
        <w:rPr>
          <w:bCs/>
          <w:sz w:val="20"/>
          <w:lang w:val="lt-LT"/>
        </w:rPr>
        <w:t>Ankstyvosiose Š</w:t>
      </w:r>
      <w:r w:rsidR="00227CD4" w:rsidRPr="00040BDA">
        <w:rPr>
          <w:bCs/>
          <w:sz w:val="20"/>
          <w:lang w:val="lt-LT"/>
        </w:rPr>
        <w:t xml:space="preserve">N stadijose (ypač esant </w:t>
      </w:r>
      <w:r w:rsidR="00196904" w:rsidRPr="00196904">
        <w:rPr>
          <w:sz w:val="20"/>
          <w:lang w:val="lt-LT"/>
        </w:rPr>
        <w:t>IIFŠN</w:t>
      </w:r>
      <w:r w:rsidRPr="00040BDA">
        <w:rPr>
          <w:bCs/>
          <w:sz w:val="20"/>
          <w:lang w:val="lt-LT"/>
        </w:rPr>
        <w:t xml:space="preserve">) bei diuretikais gydomiems pacientams </w:t>
      </w:r>
      <w:r w:rsidR="003C63C4">
        <w:rPr>
          <w:bCs/>
          <w:sz w:val="20"/>
          <w:lang w:val="lt-LT"/>
        </w:rPr>
        <w:t>požymių</w:t>
      </w:r>
      <w:r w:rsidRPr="00040BDA">
        <w:rPr>
          <w:bCs/>
          <w:sz w:val="20"/>
          <w:lang w:val="lt-LT"/>
        </w:rPr>
        <w:t xml:space="preserve"> gali nebūti.</w:t>
      </w:r>
    </w:p>
    <w:p w14:paraId="44D091BF" w14:textId="77777777" w:rsidR="00D6475B" w:rsidRPr="00040BDA" w:rsidRDefault="00D6475B" w:rsidP="00C97410">
      <w:pPr>
        <w:spacing w:line="240" w:lineRule="atLeast"/>
        <w:jc w:val="both"/>
        <w:rPr>
          <w:rFonts w:eastAsia="Times New Roman"/>
          <w:bCs/>
          <w:lang w:val="lt-LT"/>
        </w:rPr>
      </w:pPr>
    </w:p>
    <w:p w14:paraId="10741598" w14:textId="77777777" w:rsidR="00853030" w:rsidRPr="006E2586" w:rsidRDefault="00086623" w:rsidP="00633EE2">
      <w:pPr>
        <w:pStyle w:val="ListParagraph"/>
        <w:numPr>
          <w:ilvl w:val="0"/>
          <w:numId w:val="7"/>
        </w:numPr>
        <w:spacing w:line="240" w:lineRule="atLeast"/>
        <w:ind w:left="0" w:firstLine="993"/>
        <w:jc w:val="both"/>
        <w:rPr>
          <w:rFonts w:eastAsia="Times New Roman"/>
          <w:bCs/>
          <w:lang w:val="lt-LT"/>
        </w:rPr>
      </w:pPr>
      <w:r w:rsidRPr="006E2586">
        <w:rPr>
          <w:bCs/>
          <w:lang w:val="lt-LT"/>
        </w:rPr>
        <w:lastRenderedPageBreak/>
        <w:t>Pacientų jaučiamų simptomų sąlygotam funkcinio pajėgumo apribojimui vertinti yra naudojama patogi Niujorko širdies asociacijos (NŠA) funkcinė klasifikacija, kuri kartu su kairiojo skilvelio išstūmi</w:t>
      </w:r>
      <w:r w:rsidR="006E2586">
        <w:rPr>
          <w:bCs/>
          <w:lang w:val="lt-LT"/>
        </w:rPr>
        <w:t>m</w:t>
      </w:r>
      <w:r w:rsidRPr="006E2586">
        <w:rPr>
          <w:bCs/>
          <w:lang w:val="lt-LT"/>
        </w:rPr>
        <w:t>o frakcija buvo pagrindinis įtraukimo kriterijus į beveik visus svarbiausius širdies nepakankamumo klinikinius tyrimus.</w:t>
      </w:r>
    </w:p>
    <w:p w14:paraId="506D2D74" w14:textId="77777777" w:rsidR="00086623" w:rsidRPr="00040BDA" w:rsidRDefault="00086623" w:rsidP="00C97410">
      <w:pPr>
        <w:spacing w:line="240" w:lineRule="atLeast"/>
        <w:jc w:val="both"/>
        <w:rPr>
          <w:rFonts w:eastAsia="Times New Roman"/>
          <w:lang w:val="lt-LT"/>
        </w:rPr>
      </w:pPr>
    </w:p>
    <w:tbl>
      <w:tblPr>
        <w:tblStyle w:val="TableGrid"/>
        <w:tblW w:w="0" w:type="auto"/>
        <w:tblLook w:val="01E0" w:firstRow="1" w:lastRow="1" w:firstColumn="1" w:lastColumn="1" w:noHBand="0" w:noVBand="0"/>
      </w:tblPr>
      <w:tblGrid>
        <w:gridCol w:w="1278"/>
        <w:gridCol w:w="9000"/>
      </w:tblGrid>
      <w:tr w:rsidR="00086623" w:rsidRPr="00040BDA" w14:paraId="43EFBDB8" w14:textId="77777777" w:rsidTr="00086623">
        <w:tc>
          <w:tcPr>
            <w:tcW w:w="10278" w:type="dxa"/>
            <w:gridSpan w:val="2"/>
          </w:tcPr>
          <w:p w14:paraId="07758EB0" w14:textId="77777777" w:rsidR="00086623" w:rsidRPr="00040BDA" w:rsidRDefault="00200B44" w:rsidP="00086623">
            <w:pPr>
              <w:spacing w:line="240" w:lineRule="atLeast"/>
              <w:jc w:val="center"/>
              <w:rPr>
                <w:rFonts w:eastAsia="Times New Roman"/>
                <w:b/>
                <w:bCs/>
                <w:lang w:val="lt-LT"/>
              </w:rPr>
            </w:pPr>
            <w:r w:rsidRPr="00040BDA">
              <w:rPr>
                <w:rFonts w:eastAsia="Times New Roman"/>
                <w:lang w:val="lt-LT"/>
              </w:rPr>
              <w:br w:type="page"/>
            </w:r>
            <w:r w:rsidR="00086623" w:rsidRPr="00040BDA">
              <w:rPr>
                <w:b/>
                <w:bCs/>
                <w:lang w:val="lt-LT"/>
              </w:rPr>
              <w:t xml:space="preserve">2 lentelė Niujorko širdies asociacijos funkcinė klasifikacija, atsižvelgiant į simptomų sunkumą ir fizinį aktyvumą </w:t>
            </w:r>
          </w:p>
        </w:tc>
      </w:tr>
      <w:tr w:rsidR="00086623" w:rsidRPr="00040BDA" w14:paraId="7E5D419E" w14:textId="77777777" w:rsidTr="00086623">
        <w:tc>
          <w:tcPr>
            <w:tcW w:w="1278" w:type="dxa"/>
          </w:tcPr>
          <w:p w14:paraId="5F4E1621" w14:textId="77777777" w:rsidR="00086623" w:rsidRPr="00040BDA" w:rsidRDefault="00086623" w:rsidP="00935197">
            <w:pPr>
              <w:spacing w:line="240" w:lineRule="atLeast"/>
              <w:jc w:val="both"/>
              <w:rPr>
                <w:lang w:val="lt-LT"/>
              </w:rPr>
            </w:pPr>
            <w:r w:rsidRPr="00040BDA">
              <w:rPr>
                <w:lang w:val="lt-LT"/>
              </w:rPr>
              <w:t>I klasė</w:t>
            </w:r>
          </w:p>
        </w:tc>
        <w:tc>
          <w:tcPr>
            <w:tcW w:w="9000" w:type="dxa"/>
          </w:tcPr>
          <w:p w14:paraId="51B3EB78" w14:textId="77777777" w:rsidR="00086623" w:rsidRPr="00040BDA" w:rsidRDefault="00086623" w:rsidP="00086623">
            <w:pPr>
              <w:spacing w:line="240" w:lineRule="atLeast"/>
              <w:rPr>
                <w:rFonts w:eastAsia="Times New Roman"/>
                <w:lang w:val="lt-LT"/>
              </w:rPr>
            </w:pPr>
            <w:r w:rsidRPr="00040BDA">
              <w:rPr>
                <w:rFonts w:eastAsia="Times New Roman"/>
                <w:lang w:val="lt-LT"/>
              </w:rPr>
              <w:t xml:space="preserve">Fizinis aktyvumas neapribotas. </w:t>
            </w:r>
            <w:r w:rsidRPr="00040BDA">
              <w:rPr>
                <w:lang w:val="lt-LT"/>
              </w:rPr>
              <w:t xml:space="preserve">Įprastas fizinis aktyvumas nesąlygoja neadekvataus </w:t>
            </w:r>
            <w:r w:rsidRPr="00040BDA">
              <w:rPr>
                <w:rFonts w:eastAsia="Times New Roman"/>
                <w:lang w:val="lt-LT"/>
              </w:rPr>
              <w:t>dusulio, nuovargio ar širdies plakim</w:t>
            </w:r>
            <w:r w:rsidRPr="00040BDA">
              <w:rPr>
                <w:lang w:val="lt-LT"/>
              </w:rPr>
              <w:t>ų</w:t>
            </w:r>
            <w:r w:rsidRPr="00040BDA">
              <w:rPr>
                <w:rFonts w:eastAsia="Times New Roman"/>
                <w:lang w:val="lt-LT"/>
              </w:rPr>
              <w:t>.</w:t>
            </w:r>
          </w:p>
        </w:tc>
      </w:tr>
      <w:tr w:rsidR="00086623" w:rsidRPr="00040BDA" w14:paraId="4EEFDD32" w14:textId="77777777" w:rsidTr="00086623">
        <w:tc>
          <w:tcPr>
            <w:tcW w:w="1278" w:type="dxa"/>
          </w:tcPr>
          <w:p w14:paraId="5AAB413C" w14:textId="77777777" w:rsidR="00086623" w:rsidRPr="00040BDA" w:rsidRDefault="00086623" w:rsidP="00935197">
            <w:pPr>
              <w:spacing w:line="240" w:lineRule="atLeast"/>
              <w:jc w:val="both"/>
              <w:rPr>
                <w:lang w:val="lt-LT"/>
              </w:rPr>
            </w:pPr>
            <w:r w:rsidRPr="00040BDA">
              <w:rPr>
                <w:lang w:val="lt-LT"/>
              </w:rPr>
              <w:t>II klasė</w:t>
            </w:r>
          </w:p>
        </w:tc>
        <w:tc>
          <w:tcPr>
            <w:tcW w:w="9000" w:type="dxa"/>
          </w:tcPr>
          <w:p w14:paraId="76F277EE" w14:textId="77777777" w:rsidR="00086623" w:rsidRPr="00040BDA" w:rsidRDefault="00086623" w:rsidP="009A723D">
            <w:pPr>
              <w:spacing w:line="240" w:lineRule="atLeast"/>
              <w:rPr>
                <w:rFonts w:eastAsia="Times New Roman"/>
                <w:lang w:val="lt-LT"/>
              </w:rPr>
            </w:pPr>
            <w:r w:rsidRPr="00040BDA">
              <w:rPr>
                <w:lang w:val="lt-LT"/>
              </w:rPr>
              <w:t xml:space="preserve">Nedaug apribotas fizinis aktyvumas. Ramybėje simptomų nėra, tačiau įprastinio fizinio aktyvumo metu atsiranda </w:t>
            </w:r>
            <w:r w:rsidR="009A723D" w:rsidRPr="00040BDA">
              <w:rPr>
                <w:rFonts w:eastAsia="Times New Roman"/>
                <w:lang w:val="lt-LT"/>
              </w:rPr>
              <w:t xml:space="preserve">neadekvatus dusulys, </w:t>
            </w:r>
            <w:r w:rsidRPr="00040BDA">
              <w:rPr>
                <w:rFonts w:eastAsia="Times New Roman"/>
                <w:lang w:val="lt-LT"/>
              </w:rPr>
              <w:t>nuovargis</w:t>
            </w:r>
            <w:r w:rsidR="009A723D" w:rsidRPr="00040BDA">
              <w:rPr>
                <w:rFonts w:eastAsia="Times New Roman"/>
                <w:lang w:val="lt-LT"/>
              </w:rPr>
              <w:t xml:space="preserve"> ar</w:t>
            </w:r>
            <w:r w:rsidRPr="00040BDA">
              <w:rPr>
                <w:rFonts w:eastAsia="Times New Roman"/>
                <w:lang w:val="lt-LT"/>
              </w:rPr>
              <w:t xml:space="preserve"> širdies plakima</w:t>
            </w:r>
            <w:r w:rsidR="009A723D" w:rsidRPr="00040BDA">
              <w:rPr>
                <w:rFonts w:eastAsia="Times New Roman"/>
                <w:lang w:val="lt-LT"/>
              </w:rPr>
              <w:t>i</w:t>
            </w:r>
            <w:r w:rsidRPr="00040BDA">
              <w:rPr>
                <w:rFonts w:eastAsia="Times New Roman"/>
                <w:lang w:val="lt-LT"/>
              </w:rPr>
              <w:t xml:space="preserve">. </w:t>
            </w:r>
          </w:p>
        </w:tc>
      </w:tr>
      <w:tr w:rsidR="00086623" w:rsidRPr="00040BDA" w14:paraId="7744F4C9" w14:textId="77777777" w:rsidTr="00086623">
        <w:tc>
          <w:tcPr>
            <w:tcW w:w="1278" w:type="dxa"/>
          </w:tcPr>
          <w:p w14:paraId="6305AB31" w14:textId="77777777" w:rsidR="00086623" w:rsidRPr="00040BDA" w:rsidRDefault="00086623" w:rsidP="00935197">
            <w:pPr>
              <w:spacing w:line="240" w:lineRule="atLeast"/>
              <w:jc w:val="both"/>
              <w:rPr>
                <w:lang w:val="lt-LT"/>
              </w:rPr>
            </w:pPr>
            <w:r w:rsidRPr="00040BDA">
              <w:rPr>
                <w:lang w:val="lt-LT"/>
              </w:rPr>
              <w:t>III klasė</w:t>
            </w:r>
          </w:p>
        </w:tc>
        <w:tc>
          <w:tcPr>
            <w:tcW w:w="9000" w:type="dxa"/>
          </w:tcPr>
          <w:p w14:paraId="6B856372" w14:textId="77777777" w:rsidR="00086623" w:rsidRPr="00040BDA" w:rsidRDefault="00086623" w:rsidP="009A723D">
            <w:pPr>
              <w:spacing w:line="240" w:lineRule="atLeast"/>
              <w:rPr>
                <w:rFonts w:eastAsia="Times New Roman"/>
                <w:lang w:val="lt-LT"/>
              </w:rPr>
            </w:pPr>
            <w:r w:rsidRPr="00040BDA">
              <w:rPr>
                <w:lang w:val="lt-LT"/>
              </w:rPr>
              <w:t>Labai apribotas fizinis aktyvumas. Ramybėje simptomų nėra, tačiau mažesnis nei įprastinis aktyvumas sąlygoja</w:t>
            </w:r>
            <w:r w:rsidR="009A723D" w:rsidRPr="00040BDA">
              <w:rPr>
                <w:lang w:val="lt-LT"/>
              </w:rPr>
              <w:t xml:space="preserve"> neadekvatų dusulį, </w:t>
            </w:r>
            <w:r w:rsidRPr="00040BDA">
              <w:rPr>
                <w:lang w:val="lt-LT"/>
              </w:rPr>
              <w:t xml:space="preserve"> nuovargį</w:t>
            </w:r>
            <w:r w:rsidR="009A723D" w:rsidRPr="00040BDA">
              <w:rPr>
                <w:rFonts w:eastAsia="Times New Roman"/>
                <w:lang w:val="lt-LT"/>
              </w:rPr>
              <w:t xml:space="preserve"> arba</w:t>
            </w:r>
            <w:r w:rsidRPr="00040BDA">
              <w:rPr>
                <w:rFonts w:eastAsia="Times New Roman"/>
                <w:lang w:val="lt-LT"/>
              </w:rPr>
              <w:t xml:space="preserve"> širdies plakim</w:t>
            </w:r>
            <w:r w:rsidR="009A723D" w:rsidRPr="00040BDA">
              <w:rPr>
                <w:rFonts w:eastAsia="Times New Roman"/>
                <w:lang w:val="lt-LT"/>
              </w:rPr>
              <w:t>us</w:t>
            </w:r>
            <w:r w:rsidRPr="00040BDA">
              <w:rPr>
                <w:rFonts w:eastAsia="Times New Roman"/>
                <w:lang w:val="lt-LT"/>
              </w:rPr>
              <w:t>.</w:t>
            </w:r>
          </w:p>
        </w:tc>
      </w:tr>
      <w:tr w:rsidR="00086623" w:rsidRPr="00040BDA" w14:paraId="401993F8" w14:textId="77777777" w:rsidTr="00086623">
        <w:tc>
          <w:tcPr>
            <w:tcW w:w="1278" w:type="dxa"/>
          </w:tcPr>
          <w:p w14:paraId="2B6FC446" w14:textId="77777777" w:rsidR="00086623" w:rsidRPr="00040BDA" w:rsidRDefault="00086623" w:rsidP="00935197">
            <w:pPr>
              <w:spacing w:line="240" w:lineRule="atLeast"/>
              <w:jc w:val="both"/>
              <w:rPr>
                <w:lang w:val="lt-LT"/>
              </w:rPr>
            </w:pPr>
            <w:r w:rsidRPr="00040BDA">
              <w:rPr>
                <w:lang w:val="lt-LT"/>
              </w:rPr>
              <w:t>IV klasė</w:t>
            </w:r>
          </w:p>
        </w:tc>
        <w:tc>
          <w:tcPr>
            <w:tcW w:w="9000" w:type="dxa"/>
          </w:tcPr>
          <w:p w14:paraId="79C971A4" w14:textId="77777777" w:rsidR="00086623" w:rsidRPr="00040BDA" w:rsidRDefault="00086623" w:rsidP="009A723D">
            <w:pPr>
              <w:spacing w:line="240" w:lineRule="atLeast"/>
              <w:rPr>
                <w:lang w:val="lt-LT"/>
              </w:rPr>
            </w:pPr>
            <w:r w:rsidRPr="00040BDA">
              <w:rPr>
                <w:lang w:val="lt-LT"/>
              </w:rPr>
              <w:t xml:space="preserve">Diskomfortas jaučiamas mažiausio fizinio aktyvumo metu. </w:t>
            </w:r>
            <w:r w:rsidR="009A723D" w:rsidRPr="00040BDA">
              <w:rPr>
                <w:rFonts w:eastAsia="Times New Roman"/>
                <w:lang w:val="lt-LT"/>
              </w:rPr>
              <w:t>Galimi s</w:t>
            </w:r>
            <w:r w:rsidRPr="00040BDA">
              <w:rPr>
                <w:lang w:val="lt-LT"/>
              </w:rPr>
              <w:t>imptomai ramybėje. Diskomfortas stiprėja</w:t>
            </w:r>
            <w:r w:rsidR="009A723D" w:rsidRPr="00040BDA">
              <w:rPr>
                <w:rFonts w:eastAsia="Times New Roman"/>
                <w:lang w:val="lt-LT"/>
              </w:rPr>
              <w:t>,</w:t>
            </w:r>
            <w:r w:rsidRPr="00040BDA">
              <w:rPr>
                <w:lang w:val="lt-LT"/>
              </w:rPr>
              <w:t xml:space="preserve"> didėjant fiziniam aktyvumui.</w:t>
            </w:r>
          </w:p>
        </w:tc>
      </w:tr>
    </w:tbl>
    <w:p w14:paraId="304E6072" w14:textId="77777777" w:rsidR="00200B44" w:rsidRDefault="00200B44" w:rsidP="00C97410">
      <w:pPr>
        <w:spacing w:line="240" w:lineRule="atLeast"/>
        <w:jc w:val="both"/>
        <w:rPr>
          <w:rFonts w:eastAsia="Times New Roman"/>
          <w:lang w:val="lt-LT"/>
        </w:rPr>
      </w:pPr>
    </w:p>
    <w:p w14:paraId="49D6B69A" w14:textId="77777777" w:rsidR="006E2586" w:rsidRPr="00040BDA" w:rsidRDefault="006E2586" w:rsidP="00C97410">
      <w:pPr>
        <w:spacing w:line="240" w:lineRule="atLeast"/>
        <w:jc w:val="both"/>
        <w:rPr>
          <w:rFonts w:eastAsia="Times New Roman"/>
          <w:lang w:val="lt-LT"/>
        </w:rPr>
      </w:pPr>
    </w:p>
    <w:p w14:paraId="4D280CD5" w14:textId="77777777" w:rsidR="00E052EB" w:rsidRPr="006E2586" w:rsidRDefault="000472F7" w:rsidP="00633EE2">
      <w:pPr>
        <w:pStyle w:val="ListParagraph"/>
        <w:numPr>
          <w:ilvl w:val="0"/>
          <w:numId w:val="8"/>
        </w:numPr>
        <w:spacing w:line="240" w:lineRule="atLeast"/>
        <w:jc w:val="center"/>
        <w:rPr>
          <w:rFonts w:eastAsia="Times New Roman"/>
          <w:b/>
          <w:bCs/>
          <w:lang w:val="lt-LT"/>
        </w:rPr>
      </w:pPr>
      <w:r w:rsidRPr="006E2586">
        <w:rPr>
          <w:rFonts w:eastAsia="Times New Roman"/>
          <w:b/>
          <w:lang w:val="lt-LT"/>
        </w:rPr>
        <w:t xml:space="preserve">Širdies nepakankamumo </w:t>
      </w:r>
      <w:r w:rsidRPr="006E2586">
        <w:rPr>
          <w:rFonts w:eastAsia="Times New Roman"/>
          <w:b/>
          <w:bCs/>
          <w:lang w:val="lt-LT"/>
        </w:rPr>
        <w:t>d</w:t>
      </w:r>
      <w:r w:rsidR="00E052EB" w:rsidRPr="006E2586">
        <w:rPr>
          <w:rFonts w:eastAsia="Times New Roman"/>
          <w:b/>
          <w:bCs/>
          <w:lang w:val="lt-LT"/>
        </w:rPr>
        <w:t>iagnostik</w:t>
      </w:r>
      <w:r w:rsidRPr="006E2586">
        <w:rPr>
          <w:rFonts w:eastAsia="Times New Roman"/>
          <w:b/>
          <w:bCs/>
          <w:lang w:val="lt-LT"/>
        </w:rPr>
        <w:t>a</w:t>
      </w:r>
    </w:p>
    <w:p w14:paraId="14812DE2" w14:textId="77777777" w:rsidR="006E2586" w:rsidRDefault="006E2586" w:rsidP="006E2586">
      <w:pPr>
        <w:spacing w:line="240" w:lineRule="atLeast"/>
        <w:jc w:val="both"/>
        <w:rPr>
          <w:rFonts w:eastAsia="Times New Roman"/>
          <w:b/>
          <w:bCs/>
          <w:lang w:val="lt-LT"/>
        </w:rPr>
      </w:pPr>
    </w:p>
    <w:p w14:paraId="3AC9FD29" w14:textId="77777777" w:rsidR="005F72C9" w:rsidRPr="006E2586" w:rsidRDefault="005F72C9" w:rsidP="006E2586">
      <w:pPr>
        <w:spacing w:line="240" w:lineRule="atLeast"/>
        <w:jc w:val="both"/>
        <w:rPr>
          <w:rFonts w:eastAsia="Times New Roman"/>
          <w:b/>
          <w:bCs/>
          <w:lang w:val="lt-LT"/>
        </w:rPr>
      </w:pPr>
    </w:p>
    <w:p w14:paraId="7201E15D" w14:textId="77777777" w:rsidR="00E052EB" w:rsidRPr="006E2586" w:rsidRDefault="000472F7" w:rsidP="00633EE2">
      <w:pPr>
        <w:pStyle w:val="ListParagraph"/>
        <w:numPr>
          <w:ilvl w:val="0"/>
          <w:numId w:val="7"/>
        </w:numPr>
        <w:spacing w:line="240" w:lineRule="atLeast"/>
        <w:ind w:left="0" w:firstLine="633"/>
        <w:jc w:val="both"/>
        <w:rPr>
          <w:rFonts w:eastAsia="Times New Roman"/>
          <w:lang w:val="lt-LT"/>
        </w:rPr>
      </w:pPr>
      <w:r w:rsidRPr="006E2586">
        <w:rPr>
          <w:lang w:val="lt-LT"/>
        </w:rPr>
        <w:t>Žemiau esančiose lentelėse nurodyti svarbiausieji tyrimai, atliekami įtarus širdies nepakankamumą, bei pateikiamas širdies nepakankamumo diagnostikos algoritmas.</w:t>
      </w:r>
    </w:p>
    <w:p w14:paraId="4D2F93F6" w14:textId="77777777" w:rsidR="000472F7" w:rsidRPr="00040BDA" w:rsidRDefault="000472F7" w:rsidP="00E052EB">
      <w:pPr>
        <w:spacing w:line="240" w:lineRule="atLeast"/>
        <w:jc w:val="both"/>
        <w:rPr>
          <w:rFonts w:eastAsia="Times New Roman"/>
          <w:lang w:val="lt-LT"/>
        </w:rPr>
      </w:pPr>
    </w:p>
    <w:tbl>
      <w:tblPr>
        <w:tblStyle w:val="TableGrid"/>
        <w:tblW w:w="0" w:type="auto"/>
        <w:tblLook w:val="04A0" w:firstRow="1" w:lastRow="0" w:firstColumn="1" w:lastColumn="0" w:noHBand="0" w:noVBand="1"/>
      </w:tblPr>
      <w:tblGrid>
        <w:gridCol w:w="7758"/>
        <w:gridCol w:w="1440"/>
        <w:gridCol w:w="1271"/>
      </w:tblGrid>
      <w:tr w:rsidR="000472F7" w:rsidRPr="00040BDA" w14:paraId="44E1E0E8" w14:textId="77777777" w:rsidTr="000472F7">
        <w:tc>
          <w:tcPr>
            <w:tcW w:w="10469" w:type="dxa"/>
            <w:gridSpan w:val="3"/>
          </w:tcPr>
          <w:p w14:paraId="354C22DA" w14:textId="6C544886" w:rsidR="000472F7" w:rsidRPr="00040BDA" w:rsidRDefault="00B02EA2" w:rsidP="00AF20D8">
            <w:pPr>
              <w:spacing w:line="240" w:lineRule="atLeast"/>
              <w:jc w:val="center"/>
              <w:rPr>
                <w:rFonts w:eastAsia="Times New Roman"/>
                <w:b/>
                <w:lang w:val="lt-LT"/>
              </w:rPr>
            </w:pPr>
            <w:r>
              <w:rPr>
                <w:rFonts w:eastAsia="Times New Roman"/>
                <w:b/>
                <w:lang w:val="lt-LT"/>
              </w:rPr>
              <w:t xml:space="preserve">3 lentelė. </w:t>
            </w:r>
            <w:r w:rsidR="000472F7" w:rsidRPr="00040BDA">
              <w:rPr>
                <w:rFonts w:eastAsia="Times New Roman"/>
                <w:b/>
                <w:lang w:val="lt-LT"/>
              </w:rPr>
              <w:t xml:space="preserve">Rekomenduojami diagnostiniai tyrimai ambulatoriniams pacientams, </w:t>
            </w:r>
            <w:r w:rsidR="00AF20D8" w:rsidRPr="00040BDA">
              <w:rPr>
                <w:b/>
                <w:lang w:val="lt-LT"/>
              </w:rPr>
              <w:t>į</w:t>
            </w:r>
            <w:r w:rsidR="00AF20D8" w:rsidRPr="00040BDA">
              <w:rPr>
                <w:rFonts w:eastAsia="Times New Roman"/>
                <w:b/>
                <w:lang w:val="lt-LT"/>
              </w:rPr>
              <w:t>taru</w:t>
            </w:r>
            <w:r w:rsidR="000472F7" w:rsidRPr="00040BDA">
              <w:rPr>
                <w:rFonts w:eastAsia="Times New Roman"/>
                <w:b/>
                <w:lang w:val="lt-LT"/>
              </w:rPr>
              <w:t>s širdies nepakankamum</w:t>
            </w:r>
            <w:r w:rsidR="00AF20D8" w:rsidRPr="00040BDA">
              <w:rPr>
                <w:b/>
                <w:lang w:val="lt-LT"/>
              </w:rPr>
              <w:t>ą</w:t>
            </w:r>
            <w:r w:rsidR="000472F7" w:rsidRPr="00040BDA">
              <w:rPr>
                <w:rFonts w:eastAsia="Times New Roman"/>
                <w:b/>
                <w:vertAlign w:val="superscript"/>
                <w:lang w:val="lt-LT"/>
              </w:rPr>
              <w:t>c</w:t>
            </w:r>
          </w:p>
        </w:tc>
      </w:tr>
      <w:tr w:rsidR="000472F7" w:rsidRPr="00040BDA" w14:paraId="20CD0C46" w14:textId="77777777" w:rsidTr="00AF20D8">
        <w:tc>
          <w:tcPr>
            <w:tcW w:w="7758" w:type="dxa"/>
          </w:tcPr>
          <w:p w14:paraId="287E0AB6" w14:textId="77777777" w:rsidR="000472F7" w:rsidRPr="00040BDA" w:rsidRDefault="000472F7" w:rsidP="00E052EB">
            <w:pPr>
              <w:spacing w:line="240" w:lineRule="atLeast"/>
              <w:jc w:val="both"/>
              <w:rPr>
                <w:rFonts w:eastAsia="Times New Roman"/>
                <w:b/>
                <w:lang w:val="lt-LT"/>
              </w:rPr>
            </w:pPr>
            <w:r w:rsidRPr="00040BDA">
              <w:rPr>
                <w:rFonts w:eastAsia="Times New Roman"/>
                <w:b/>
                <w:lang w:val="lt-LT"/>
              </w:rPr>
              <w:t>Rekomendacijos</w:t>
            </w:r>
          </w:p>
        </w:tc>
        <w:tc>
          <w:tcPr>
            <w:tcW w:w="1440" w:type="dxa"/>
          </w:tcPr>
          <w:p w14:paraId="066DA736" w14:textId="77777777" w:rsidR="000472F7" w:rsidRPr="00040BDA" w:rsidRDefault="000472F7" w:rsidP="00E052EB">
            <w:pPr>
              <w:spacing w:line="240" w:lineRule="atLeast"/>
              <w:jc w:val="both"/>
              <w:rPr>
                <w:rFonts w:eastAsia="Times New Roman"/>
                <w:b/>
                <w:lang w:val="lt-LT"/>
              </w:rPr>
            </w:pPr>
            <w:r w:rsidRPr="00040BDA">
              <w:rPr>
                <w:b/>
                <w:lang w:val="lt-LT"/>
              </w:rPr>
              <w:t>Klasė</w:t>
            </w:r>
            <w:r w:rsidRPr="00040BDA">
              <w:rPr>
                <w:rFonts w:eastAsia="Times New Roman"/>
                <w:b/>
                <w:vertAlign w:val="superscript"/>
                <w:lang w:val="lt-LT"/>
              </w:rPr>
              <w:t>a</w:t>
            </w:r>
          </w:p>
        </w:tc>
        <w:tc>
          <w:tcPr>
            <w:tcW w:w="1271" w:type="dxa"/>
          </w:tcPr>
          <w:p w14:paraId="37B473D9" w14:textId="77777777" w:rsidR="000472F7" w:rsidRPr="00040BDA" w:rsidRDefault="000472F7" w:rsidP="00E052EB">
            <w:pPr>
              <w:spacing w:line="240" w:lineRule="atLeast"/>
              <w:jc w:val="both"/>
              <w:rPr>
                <w:rFonts w:eastAsia="Times New Roman"/>
                <w:b/>
                <w:lang w:val="lt-LT"/>
              </w:rPr>
            </w:pPr>
            <w:r w:rsidRPr="00040BDA">
              <w:rPr>
                <w:rFonts w:eastAsia="Times New Roman"/>
                <w:b/>
                <w:lang w:val="lt-LT"/>
              </w:rPr>
              <w:t>Lygmuo</w:t>
            </w:r>
            <w:r w:rsidRPr="00040BDA">
              <w:rPr>
                <w:rFonts w:eastAsia="Times New Roman"/>
                <w:b/>
                <w:vertAlign w:val="superscript"/>
                <w:lang w:val="lt-LT"/>
              </w:rPr>
              <w:t>b</w:t>
            </w:r>
          </w:p>
        </w:tc>
      </w:tr>
      <w:tr w:rsidR="000472F7" w:rsidRPr="00040BDA" w14:paraId="7BCCE3FC" w14:textId="77777777" w:rsidTr="000472F7">
        <w:tc>
          <w:tcPr>
            <w:tcW w:w="10469" w:type="dxa"/>
            <w:gridSpan w:val="3"/>
          </w:tcPr>
          <w:p w14:paraId="755C94FF" w14:textId="77777777" w:rsidR="000472F7" w:rsidRPr="00040BDA" w:rsidRDefault="000472F7" w:rsidP="00AF20D8">
            <w:pPr>
              <w:spacing w:line="240" w:lineRule="atLeast"/>
              <w:jc w:val="both"/>
              <w:rPr>
                <w:rFonts w:eastAsia="Times New Roman"/>
                <w:b/>
                <w:lang w:val="lt-LT"/>
              </w:rPr>
            </w:pPr>
            <w:r w:rsidRPr="00040BDA">
              <w:rPr>
                <w:rFonts w:eastAsia="Times New Roman"/>
                <w:b/>
                <w:lang w:val="lt-LT"/>
              </w:rPr>
              <w:t>Tyrimai</w:t>
            </w:r>
            <w:r w:rsidR="00AF20D8" w:rsidRPr="00040BDA">
              <w:rPr>
                <w:rFonts w:eastAsia="Times New Roman"/>
                <w:b/>
                <w:lang w:val="lt-LT"/>
              </w:rPr>
              <w:t>,  rekomenduojami</w:t>
            </w:r>
            <w:r w:rsidRPr="00040BDA">
              <w:rPr>
                <w:rFonts w:eastAsia="Times New Roman"/>
                <w:b/>
                <w:lang w:val="lt-LT"/>
              </w:rPr>
              <w:t xml:space="preserve"> visiems pacientams</w:t>
            </w:r>
          </w:p>
        </w:tc>
      </w:tr>
      <w:tr w:rsidR="000472F7" w:rsidRPr="00040BDA" w14:paraId="293AEBDA" w14:textId="77777777" w:rsidTr="00AF20D8">
        <w:tc>
          <w:tcPr>
            <w:tcW w:w="7758" w:type="dxa"/>
          </w:tcPr>
          <w:p w14:paraId="7E53235E" w14:textId="77777777" w:rsidR="000472F7" w:rsidRPr="00040BDA" w:rsidRDefault="009D1D84" w:rsidP="009D1D84">
            <w:pPr>
              <w:spacing w:line="240" w:lineRule="atLeast"/>
              <w:jc w:val="both"/>
              <w:rPr>
                <w:rFonts w:eastAsia="Times New Roman"/>
                <w:lang w:val="lt-LT"/>
              </w:rPr>
            </w:pPr>
            <w:r w:rsidRPr="00040BDA">
              <w:rPr>
                <w:lang w:val="lt-LT"/>
              </w:rPr>
              <w:t>Transtorakalinė e</w:t>
            </w:r>
            <w:r w:rsidR="00AF20D8" w:rsidRPr="00040BDA">
              <w:rPr>
                <w:rFonts w:eastAsia="Times New Roman"/>
                <w:lang w:val="lt-LT"/>
              </w:rPr>
              <w:t xml:space="preserve">chokardiografija </w:t>
            </w:r>
            <w:r w:rsidRPr="00040BDA">
              <w:rPr>
                <w:lang w:val="lt-LT"/>
              </w:rPr>
              <w:t>rekomenduojama širdies struktūrai ir funkcijai, įskaitant ir diastolinę funkciją, įvertinti ir išmatuoti</w:t>
            </w:r>
            <w:r w:rsidRPr="00040BDA">
              <w:rPr>
                <w:rFonts w:eastAsia="Times New Roman"/>
                <w:lang w:val="lt-LT"/>
              </w:rPr>
              <w:t xml:space="preserve"> KSIF </w:t>
            </w:r>
            <w:r w:rsidRPr="00040BDA">
              <w:rPr>
                <w:lang w:val="lt-LT"/>
              </w:rPr>
              <w:t>ŠN diagnozės nustatymo metu, taip pat padeda planuojant ir stebint gydymą ir suteikia informacijos apie prognozę</w:t>
            </w:r>
            <w:r w:rsidR="00AF20D8" w:rsidRPr="00040BDA">
              <w:rPr>
                <w:rFonts w:eastAsia="Times New Roman"/>
                <w:lang w:val="lt-LT"/>
              </w:rPr>
              <w:t>.</w:t>
            </w:r>
          </w:p>
        </w:tc>
        <w:tc>
          <w:tcPr>
            <w:tcW w:w="1440" w:type="dxa"/>
          </w:tcPr>
          <w:p w14:paraId="5680D1D8" w14:textId="77777777" w:rsidR="000472F7" w:rsidRPr="00040BDA" w:rsidRDefault="00AF20D8" w:rsidP="00E052EB">
            <w:pPr>
              <w:spacing w:line="240" w:lineRule="atLeast"/>
              <w:jc w:val="both"/>
              <w:rPr>
                <w:rFonts w:eastAsia="Times New Roman"/>
                <w:lang w:val="lt-LT"/>
              </w:rPr>
            </w:pPr>
            <w:r w:rsidRPr="00040BDA">
              <w:rPr>
                <w:rFonts w:eastAsia="Times New Roman"/>
                <w:lang w:val="lt-LT"/>
              </w:rPr>
              <w:t>I</w:t>
            </w:r>
          </w:p>
        </w:tc>
        <w:tc>
          <w:tcPr>
            <w:tcW w:w="1271" w:type="dxa"/>
          </w:tcPr>
          <w:p w14:paraId="26FF3FAF" w14:textId="77777777" w:rsidR="000472F7" w:rsidRPr="00040BDA" w:rsidRDefault="00AF20D8" w:rsidP="00E052EB">
            <w:pPr>
              <w:spacing w:line="240" w:lineRule="atLeast"/>
              <w:jc w:val="both"/>
              <w:rPr>
                <w:rFonts w:eastAsia="Times New Roman"/>
                <w:lang w:val="lt-LT"/>
              </w:rPr>
            </w:pPr>
            <w:r w:rsidRPr="00040BDA">
              <w:rPr>
                <w:rFonts w:eastAsia="Times New Roman"/>
                <w:lang w:val="lt-LT"/>
              </w:rPr>
              <w:t>C</w:t>
            </w:r>
          </w:p>
        </w:tc>
      </w:tr>
      <w:tr w:rsidR="000472F7" w:rsidRPr="00040BDA" w14:paraId="4E458248" w14:textId="77777777" w:rsidTr="00AF20D8">
        <w:tc>
          <w:tcPr>
            <w:tcW w:w="7758" w:type="dxa"/>
          </w:tcPr>
          <w:p w14:paraId="5476C46A" w14:textId="77777777" w:rsidR="000472F7" w:rsidRPr="00040BDA" w:rsidRDefault="009D1D84" w:rsidP="009D1D84">
            <w:pPr>
              <w:spacing w:line="240" w:lineRule="atLeast"/>
              <w:jc w:val="both"/>
              <w:rPr>
                <w:rFonts w:eastAsia="Times New Roman"/>
                <w:lang w:val="lt-LT"/>
              </w:rPr>
            </w:pPr>
            <w:r w:rsidRPr="00040BDA">
              <w:rPr>
                <w:rFonts w:eastAsia="Times New Roman"/>
                <w:lang w:val="lt-LT"/>
              </w:rPr>
              <w:t>12</w:t>
            </w:r>
            <w:r w:rsidRPr="00040BDA">
              <w:rPr>
                <w:lang w:val="lt-LT"/>
              </w:rPr>
              <w:t xml:space="preserve"> derivacijų e</w:t>
            </w:r>
            <w:r w:rsidR="00AF20D8" w:rsidRPr="00040BDA">
              <w:rPr>
                <w:rFonts w:eastAsia="Times New Roman"/>
                <w:lang w:val="lt-LT"/>
              </w:rPr>
              <w:t>lektrokardiograma (EKG</w:t>
            </w:r>
            <w:r w:rsidR="00AF20D8" w:rsidRPr="00040BDA">
              <w:rPr>
                <w:lang w:val="lt-LT"/>
              </w:rPr>
              <w:t xml:space="preserve">) </w:t>
            </w:r>
            <w:r w:rsidRPr="00040BDA">
              <w:rPr>
                <w:lang w:val="lt-LT"/>
              </w:rPr>
              <w:t>rekomenduojama širdies ritmui, dažniui, QRS morfologijai įvertinti ir nustatyti kitus svarbius pakitimus (3 lentelė). Ši informacija taip pat padeda planuojant gydymą ir teikia prognozinę svarbą. Esant visiškai normaliai EKG, sistolinis ŠN nėra tikėtinas.</w:t>
            </w:r>
          </w:p>
        </w:tc>
        <w:tc>
          <w:tcPr>
            <w:tcW w:w="1440" w:type="dxa"/>
          </w:tcPr>
          <w:p w14:paraId="6B59F584" w14:textId="77777777" w:rsidR="000472F7" w:rsidRPr="00040BDA" w:rsidRDefault="00AF20D8" w:rsidP="00E052EB">
            <w:pPr>
              <w:spacing w:line="240" w:lineRule="atLeast"/>
              <w:jc w:val="both"/>
              <w:rPr>
                <w:rFonts w:eastAsia="Times New Roman"/>
                <w:lang w:val="lt-LT"/>
              </w:rPr>
            </w:pPr>
            <w:r w:rsidRPr="00040BDA">
              <w:rPr>
                <w:rFonts w:eastAsia="Times New Roman"/>
                <w:lang w:val="lt-LT"/>
              </w:rPr>
              <w:t>I</w:t>
            </w:r>
          </w:p>
        </w:tc>
        <w:tc>
          <w:tcPr>
            <w:tcW w:w="1271" w:type="dxa"/>
          </w:tcPr>
          <w:p w14:paraId="752CAF14" w14:textId="77777777" w:rsidR="000472F7" w:rsidRPr="00040BDA" w:rsidRDefault="00AF20D8" w:rsidP="00E052EB">
            <w:pPr>
              <w:spacing w:line="240" w:lineRule="atLeast"/>
              <w:jc w:val="both"/>
              <w:rPr>
                <w:rFonts w:eastAsia="Times New Roman"/>
                <w:lang w:val="lt-LT"/>
              </w:rPr>
            </w:pPr>
            <w:r w:rsidRPr="00040BDA">
              <w:rPr>
                <w:rFonts w:eastAsia="Times New Roman"/>
                <w:lang w:val="lt-LT"/>
              </w:rPr>
              <w:t>C</w:t>
            </w:r>
          </w:p>
        </w:tc>
      </w:tr>
      <w:tr w:rsidR="000472F7" w:rsidRPr="00040BDA" w14:paraId="57B31203" w14:textId="77777777" w:rsidTr="00AF20D8">
        <w:tc>
          <w:tcPr>
            <w:tcW w:w="7758" w:type="dxa"/>
          </w:tcPr>
          <w:p w14:paraId="5BA3F346" w14:textId="77777777" w:rsidR="009D1D84" w:rsidRPr="00040BDA" w:rsidRDefault="005C1D44" w:rsidP="00E052EB">
            <w:pPr>
              <w:spacing w:line="240" w:lineRule="atLeast"/>
              <w:jc w:val="both"/>
              <w:rPr>
                <w:lang w:val="lt-LT"/>
              </w:rPr>
            </w:pPr>
            <w:r w:rsidRPr="00040BDA">
              <w:rPr>
                <w:lang w:val="lt-LT"/>
              </w:rPr>
              <w:t>Biocheminiai</w:t>
            </w:r>
            <w:r w:rsidR="009D1D84" w:rsidRPr="00040BDA">
              <w:rPr>
                <w:lang w:val="lt-LT"/>
              </w:rPr>
              <w:t xml:space="preserve"> tyrimai (kaip antai natrio, kalio, kalcio, šlapalo, kreatinino koncentracij</w:t>
            </w:r>
            <w:r w:rsidRPr="00040BDA">
              <w:rPr>
                <w:lang w:val="lt-LT"/>
              </w:rPr>
              <w:t>a</w:t>
            </w:r>
            <w:r w:rsidR="009D1D84" w:rsidRPr="00040BDA">
              <w:rPr>
                <w:lang w:val="lt-LT"/>
              </w:rPr>
              <w:t xml:space="preserve"> ar apskaičiuot</w:t>
            </w:r>
            <w:r w:rsidRPr="00040BDA">
              <w:rPr>
                <w:lang w:val="lt-LT"/>
              </w:rPr>
              <w:t>as</w:t>
            </w:r>
            <w:r w:rsidR="009D1D84" w:rsidRPr="00040BDA">
              <w:rPr>
                <w:lang w:val="lt-LT"/>
              </w:rPr>
              <w:t xml:space="preserve"> GF</w:t>
            </w:r>
            <w:r w:rsidRPr="00040BDA">
              <w:rPr>
                <w:lang w:val="lt-LT"/>
              </w:rPr>
              <w:t>G</w:t>
            </w:r>
            <w:r w:rsidR="009D1D84" w:rsidRPr="00040BDA">
              <w:rPr>
                <w:lang w:val="lt-LT"/>
              </w:rPr>
              <w:t>, kepenų fermentų ir bilirubino, feritino ar TIBC koncentracij</w:t>
            </w:r>
            <w:r w:rsidRPr="00040BDA">
              <w:rPr>
                <w:lang w:val="lt-LT"/>
              </w:rPr>
              <w:t>a</w:t>
            </w:r>
            <w:r w:rsidR="009D1D84" w:rsidRPr="00040BDA">
              <w:rPr>
                <w:lang w:val="lt-LT"/>
              </w:rPr>
              <w:t>) ir skydliaukės f</w:t>
            </w:r>
            <w:r w:rsidR="00E64162" w:rsidRPr="00040BDA">
              <w:rPr>
                <w:lang w:val="lt-LT"/>
              </w:rPr>
              <w:t>unkcijos tyrimai rekomenduojami:</w:t>
            </w:r>
          </w:p>
          <w:p w14:paraId="3BB8AC95" w14:textId="77777777" w:rsidR="00E64162" w:rsidRPr="00040BDA" w:rsidRDefault="009D1D84" w:rsidP="00E052EB">
            <w:pPr>
              <w:spacing w:line="240" w:lineRule="atLeast"/>
              <w:jc w:val="both"/>
              <w:rPr>
                <w:lang w:val="lt-LT"/>
              </w:rPr>
            </w:pPr>
            <w:r w:rsidRPr="00040BDA">
              <w:rPr>
                <w:lang w:val="lt-LT"/>
              </w:rPr>
              <w:t>(i) Vertinant</w:t>
            </w:r>
            <w:r w:rsidR="00E64162" w:rsidRPr="00040BDA">
              <w:rPr>
                <w:lang w:val="lt-LT"/>
              </w:rPr>
              <w:t xml:space="preserve">, ar pacientui </w:t>
            </w:r>
            <w:r w:rsidR="005C1D44" w:rsidRPr="00040BDA">
              <w:rPr>
                <w:lang w:val="lt-LT"/>
              </w:rPr>
              <w:t>galima skirti</w:t>
            </w:r>
            <w:r w:rsidR="00E64162" w:rsidRPr="00040BDA">
              <w:rPr>
                <w:lang w:val="lt-LT"/>
              </w:rPr>
              <w:t xml:space="preserve"> gydym</w:t>
            </w:r>
            <w:r w:rsidR="005C1D44" w:rsidRPr="00040BDA">
              <w:rPr>
                <w:lang w:val="lt-LT"/>
              </w:rPr>
              <w:t>ą</w:t>
            </w:r>
            <w:r w:rsidR="00E64162" w:rsidRPr="00040BDA">
              <w:rPr>
                <w:lang w:val="lt-LT"/>
              </w:rPr>
              <w:t xml:space="preserve"> diuretikais, renino-angiotenzino-aldosterono antagonistais ir antikoaguliantais (ir stebint gydymą).</w:t>
            </w:r>
          </w:p>
          <w:p w14:paraId="36C1960A" w14:textId="77777777" w:rsidR="009D1D84" w:rsidRPr="00040BDA" w:rsidRDefault="00E64162" w:rsidP="00E052EB">
            <w:pPr>
              <w:spacing w:line="240" w:lineRule="atLeast"/>
              <w:jc w:val="both"/>
              <w:rPr>
                <w:lang w:val="lt-LT"/>
              </w:rPr>
            </w:pPr>
            <w:r w:rsidRPr="00040BDA">
              <w:rPr>
                <w:lang w:val="lt-LT"/>
              </w:rPr>
              <w:t>(ii) Nustatant  grįžtamas ar pagydomas ŠN priežastis (hipokalcemiją, skydliaukės funkcijos sutrikimą) ir gretutines ligas (pavyzdžiui, geležies stoką).</w:t>
            </w:r>
          </w:p>
          <w:p w14:paraId="3BA5C32B" w14:textId="77777777" w:rsidR="000472F7" w:rsidRPr="00040BDA" w:rsidRDefault="00E64162" w:rsidP="005C1D44">
            <w:pPr>
              <w:spacing w:line="240" w:lineRule="atLeast"/>
              <w:jc w:val="both"/>
              <w:rPr>
                <w:rFonts w:eastAsia="Times New Roman"/>
                <w:lang w:val="lt-LT"/>
              </w:rPr>
            </w:pPr>
            <w:r w:rsidRPr="00040BDA">
              <w:rPr>
                <w:lang w:val="lt-LT"/>
              </w:rPr>
              <w:t xml:space="preserve">(iii) </w:t>
            </w:r>
            <w:r w:rsidR="005C1D44" w:rsidRPr="00040BDA">
              <w:rPr>
                <w:lang w:val="lt-LT"/>
              </w:rPr>
              <w:t>I</w:t>
            </w:r>
            <w:r w:rsidRPr="00040BDA">
              <w:rPr>
                <w:lang w:val="lt-LT"/>
              </w:rPr>
              <w:t xml:space="preserve">nformacijai </w:t>
            </w:r>
            <w:r w:rsidR="005C1D44" w:rsidRPr="00040BDA">
              <w:rPr>
                <w:lang w:val="lt-LT"/>
              </w:rPr>
              <w:t xml:space="preserve">apie prognozę </w:t>
            </w:r>
            <w:r w:rsidRPr="00040BDA">
              <w:rPr>
                <w:lang w:val="lt-LT"/>
              </w:rPr>
              <w:t>gauti.</w:t>
            </w:r>
          </w:p>
        </w:tc>
        <w:tc>
          <w:tcPr>
            <w:tcW w:w="1440" w:type="dxa"/>
          </w:tcPr>
          <w:p w14:paraId="613D11AD" w14:textId="77777777" w:rsidR="000472F7" w:rsidRPr="00040BDA" w:rsidRDefault="00AF20D8" w:rsidP="00E052EB">
            <w:pPr>
              <w:spacing w:line="240" w:lineRule="atLeast"/>
              <w:jc w:val="both"/>
              <w:rPr>
                <w:rFonts w:eastAsia="Times New Roman"/>
                <w:lang w:val="lt-LT"/>
              </w:rPr>
            </w:pPr>
            <w:r w:rsidRPr="00040BDA">
              <w:rPr>
                <w:rFonts w:eastAsia="Times New Roman"/>
                <w:lang w:val="lt-LT"/>
              </w:rPr>
              <w:t>I</w:t>
            </w:r>
          </w:p>
        </w:tc>
        <w:tc>
          <w:tcPr>
            <w:tcW w:w="1271" w:type="dxa"/>
          </w:tcPr>
          <w:p w14:paraId="7EDBF781" w14:textId="77777777" w:rsidR="000472F7" w:rsidRPr="00040BDA" w:rsidRDefault="00AF20D8" w:rsidP="00E052EB">
            <w:pPr>
              <w:spacing w:line="240" w:lineRule="atLeast"/>
              <w:jc w:val="both"/>
              <w:rPr>
                <w:rFonts w:eastAsia="Times New Roman"/>
                <w:lang w:val="lt-LT"/>
              </w:rPr>
            </w:pPr>
            <w:r w:rsidRPr="00040BDA">
              <w:rPr>
                <w:rFonts w:eastAsia="Times New Roman"/>
                <w:lang w:val="lt-LT"/>
              </w:rPr>
              <w:t>C</w:t>
            </w:r>
          </w:p>
        </w:tc>
      </w:tr>
      <w:tr w:rsidR="000472F7" w:rsidRPr="00040BDA" w14:paraId="66B430D3" w14:textId="77777777" w:rsidTr="00AF20D8">
        <w:tc>
          <w:tcPr>
            <w:tcW w:w="7758" w:type="dxa"/>
          </w:tcPr>
          <w:p w14:paraId="0BC6EA90" w14:textId="77777777" w:rsidR="000472F7" w:rsidRPr="00040BDA" w:rsidRDefault="00E64162" w:rsidP="00AF20D8">
            <w:pPr>
              <w:spacing w:line="240" w:lineRule="atLeast"/>
              <w:jc w:val="both"/>
              <w:rPr>
                <w:rFonts w:eastAsia="Times New Roman"/>
                <w:lang w:val="lt-LT"/>
              </w:rPr>
            </w:pPr>
            <w:r w:rsidRPr="00040BDA">
              <w:rPr>
                <w:lang w:val="lt-LT"/>
              </w:rPr>
              <w:t>Bendrą kraujo tyrimą rekomenduoja</w:t>
            </w:r>
            <w:r w:rsidRPr="00040BDA">
              <w:rPr>
                <w:rFonts w:eastAsia="Times New Roman"/>
                <w:lang w:val="lt-LT"/>
              </w:rPr>
              <w:t xml:space="preserve">ma atlikti: </w:t>
            </w:r>
          </w:p>
          <w:p w14:paraId="6921583F" w14:textId="77777777" w:rsidR="00E64162" w:rsidRPr="00040BDA" w:rsidRDefault="00E64162" w:rsidP="00AF20D8">
            <w:pPr>
              <w:spacing w:line="240" w:lineRule="atLeast"/>
              <w:jc w:val="both"/>
              <w:rPr>
                <w:lang w:val="lt-LT"/>
              </w:rPr>
            </w:pPr>
            <w:r w:rsidRPr="00040BDA">
              <w:rPr>
                <w:lang w:val="lt-LT"/>
              </w:rPr>
              <w:t>(i) Anemijai nustatyti, kuri gali būti dar viena paciento simptomų ir požymių priežastis ir sąlygoti ŠN paūmėjimą.</w:t>
            </w:r>
          </w:p>
          <w:p w14:paraId="3F436318" w14:textId="77777777" w:rsidR="00E64162" w:rsidRPr="00040BDA" w:rsidRDefault="00E64162" w:rsidP="00AF20D8">
            <w:pPr>
              <w:spacing w:line="240" w:lineRule="atLeast"/>
              <w:jc w:val="both"/>
              <w:rPr>
                <w:rFonts w:eastAsia="Times New Roman"/>
                <w:lang w:val="lt-LT"/>
              </w:rPr>
            </w:pPr>
            <w:r w:rsidRPr="00040BDA">
              <w:rPr>
                <w:rFonts w:eastAsia="Times New Roman"/>
                <w:lang w:val="lt-LT"/>
              </w:rPr>
              <w:t xml:space="preserve">(ii) </w:t>
            </w:r>
            <w:r w:rsidR="005C1D44" w:rsidRPr="00040BDA">
              <w:rPr>
                <w:lang w:val="lt-LT"/>
              </w:rPr>
              <w:t>Informacijai apie prognozę gauti.</w:t>
            </w:r>
          </w:p>
        </w:tc>
        <w:tc>
          <w:tcPr>
            <w:tcW w:w="1440" w:type="dxa"/>
          </w:tcPr>
          <w:p w14:paraId="173D7360" w14:textId="77777777" w:rsidR="000472F7" w:rsidRPr="00040BDA" w:rsidRDefault="00AF20D8" w:rsidP="00E052EB">
            <w:pPr>
              <w:spacing w:line="240" w:lineRule="atLeast"/>
              <w:jc w:val="both"/>
              <w:rPr>
                <w:rFonts w:eastAsia="Times New Roman"/>
                <w:lang w:val="lt-LT"/>
              </w:rPr>
            </w:pPr>
            <w:r w:rsidRPr="00040BDA">
              <w:rPr>
                <w:rFonts w:eastAsia="Times New Roman"/>
                <w:lang w:val="lt-LT"/>
              </w:rPr>
              <w:t>I</w:t>
            </w:r>
          </w:p>
        </w:tc>
        <w:tc>
          <w:tcPr>
            <w:tcW w:w="1271" w:type="dxa"/>
          </w:tcPr>
          <w:p w14:paraId="2B7FF3AE" w14:textId="77777777" w:rsidR="000472F7" w:rsidRPr="00040BDA" w:rsidRDefault="00AF20D8" w:rsidP="00E052EB">
            <w:pPr>
              <w:spacing w:line="240" w:lineRule="atLeast"/>
              <w:jc w:val="both"/>
              <w:rPr>
                <w:rFonts w:eastAsia="Times New Roman"/>
                <w:lang w:val="lt-LT"/>
              </w:rPr>
            </w:pPr>
            <w:r w:rsidRPr="00040BDA">
              <w:rPr>
                <w:rFonts w:eastAsia="Times New Roman"/>
                <w:lang w:val="lt-LT"/>
              </w:rPr>
              <w:t>C</w:t>
            </w:r>
          </w:p>
        </w:tc>
      </w:tr>
      <w:tr w:rsidR="000472F7" w:rsidRPr="00040BDA" w14:paraId="57FB66DF" w14:textId="77777777" w:rsidTr="00AF20D8">
        <w:tc>
          <w:tcPr>
            <w:tcW w:w="7758" w:type="dxa"/>
          </w:tcPr>
          <w:p w14:paraId="29C20DF5" w14:textId="77777777" w:rsidR="00E64162" w:rsidRPr="00040BDA" w:rsidRDefault="00E64162" w:rsidP="00E64162">
            <w:pPr>
              <w:spacing w:line="240" w:lineRule="atLeast"/>
              <w:jc w:val="both"/>
              <w:rPr>
                <w:lang w:val="lt-LT"/>
              </w:rPr>
            </w:pPr>
            <w:r w:rsidRPr="00040BDA">
              <w:rPr>
                <w:lang w:val="lt-LT"/>
              </w:rPr>
              <w:lastRenderedPageBreak/>
              <w:t>Dėl n</w:t>
            </w:r>
            <w:r w:rsidR="00AF20D8" w:rsidRPr="00040BDA">
              <w:rPr>
                <w:lang w:val="lt-LT"/>
              </w:rPr>
              <w:t>atriurezinių peptidų</w:t>
            </w:r>
            <w:r w:rsidRPr="00040BDA">
              <w:rPr>
                <w:lang w:val="lt-LT"/>
              </w:rPr>
              <w:t xml:space="preserve"> (BNP, NT-proBNP ar MR-proANP)</w:t>
            </w:r>
            <w:r w:rsidR="00AF20D8" w:rsidRPr="00040BDA">
              <w:rPr>
                <w:lang w:val="lt-LT"/>
              </w:rPr>
              <w:t xml:space="preserve"> koncentracij</w:t>
            </w:r>
            <w:r w:rsidRPr="00040BDA">
              <w:rPr>
                <w:lang w:val="lt-LT"/>
              </w:rPr>
              <w:t xml:space="preserve">os ištyrimo </w:t>
            </w:r>
            <w:r w:rsidR="005C1D44" w:rsidRPr="00040BDA">
              <w:rPr>
                <w:lang w:val="lt-LT"/>
              </w:rPr>
              <w:t>turi būti</w:t>
            </w:r>
            <w:r w:rsidRPr="00040BDA">
              <w:rPr>
                <w:lang w:val="lt-LT"/>
              </w:rPr>
              <w:t xml:space="preserve"> spr</w:t>
            </w:r>
            <w:r w:rsidR="005C1D44" w:rsidRPr="00040BDA">
              <w:rPr>
                <w:lang w:val="lt-LT"/>
              </w:rPr>
              <w:t>endžiama</w:t>
            </w:r>
            <w:r w:rsidRPr="00040BDA">
              <w:rPr>
                <w:lang w:val="lt-LT"/>
              </w:rPr>
              <w:t>:</w:t>
            </w:r>
          </w:p>
          <w:p w14:paraId="149E3AC9" w14:textId="77777777" w:rsidR="00E64162" w:rsidRPr="00040BDA" w:rsidRDefault="00E64162" w:rsidP="00E64162">
            <w:pPr>
              <w:spacing w:line="240" w:lineRule="atLeast"/>
              <w:jc w:val="both"/>
              <w:rPr>
                <w:lang w:val="lt-LT"/>
              </w:rPr>
            </w:pPr>
            <w:r w:rsidRPr="00040BDA">
              <w:rPr>
                <w:lang w:val="lt-LT"/>
              </w:rPr>
              <w:t>(i) Paneigiant kitas dusulio priežastis (jei gautas rodiklis yra mažesnis nei diagnostinė riba</w:t>
            </w:r>
            <w:r w:rsidR="005C1D44" w:rsidRPr="00040BDA">
              <w:rPr>
                <w:lang w:val="lt-LT"/>
              </w:rPr>
              <w:t xml:space="preserve"> (žr. 1 paveikslą)</w:t>
            </w:r>
            <w:r w:rsidRPr="00040BDA">
              <w:rPr>
                <w:lang w:val="lt-LT"/>
              </w:rPr>
              <w:t>, ŠN labai mažai tikėtinas).</w:t>
            </w:r>
          </w:p>
          <w:p w14:paraId="1541EF23" w14:textId="77777777" w:rsidR="000472F7" w:rsidRPr="00040BDA" w:rsidRDefault="00E64162" w:rsidP="00E64162">
            <w:pPr>
              <w:spacing w:line="240" w:lineRule="atLeast"/>
              <w:jc w:val="both"/>
              <w:rPr>
                <w:lang w:val="lt-LT"/>
              </w:rPr>
            </w:pPr>
            <w:r w:rsidRPr="00040BDA">
              <w:rPr>
                <w:rFonts w:eastAsia="Times New Roman"/>
                <w:lang w:val="lt-LT"/>
              </w:rPr>
              <w:t xml:space="preserve">(ii) </w:t>
            </w:r>
            <w:r w:rsidR="005C1D44" w:rsidRPr="00040BDA">
              <w:rPr>
                <w:lang w:val="lt-LT"/>
              </w:rPr>
              <w:t>Informacijai apie prognozę gauti.</w:t>
            </w:r>
          </w:p>
        </w:tc>
        <w:tc>
          <w:tcPr>
            <w:tcW w:w="1440" w:type="dxa"/>
          </w:tcPr>
          <w:p w14:paraId="1D7FDB72" w14:textId="77777777" w:rsidR="000472F7" w:rsidRPr="00040BDA" w:rsidRDefault="00AF20D8" w:rsidP="00E052EB">
            <w:pPr>
              <w:spacing w:line="240" w:lineRule="atLeast"/>
              <w:jc w:val="both"/>
              <w:rPr>
                <w:rFonts w:eastAsia="Times New Roman"/>
                <w:lang w:val="lt-LT"/>
              </w:rPr>
            </w:pPr>
            <w:r w:rsidRPr="00040BDA">
              <w:rPr>
                <w:rFonts w:eastAsia="Times New Roman"/>
                <w:lang w:val="lt-LT"/>
              </w:rPr>
              <w:t>IIa</w:t>
            </w:r>
          </w:p>
        </w:tc>
        <w:tc>
          <w:tcPr>
            <w:tcW w:w="1271" w:type="dxa"/>
          </w:tcPr>
          <w:p w14:paraId="4D127410" w14:textId="77777777" w:rsidR="000472F7" w:rsidRPr="00040BDA" w:rsidRDefault="00AF20D8" w:rsidP="00E052EB">
            <w:pPr>
              <w:spacing w:line="240" w:lineRule="atLeast"/>
              <w:jc w:val="both"/>
              <w:rPr>
                <w:rFonts w:eastAsia="Times New Roman"/>
                <w:lang w:val="lt-LT"/>
              </w:rPr>
            </w:pPr>
            <w:r w:rsidRPr="00040BDA">
              <w:rPr>
                <w:rFonts w:eastAsia="Times New Roman"/>
                <w:lang w:val="lt-LT"/>
              </w:rPr>
              <w:t>C</w:t>
            </w:r>
          </w:p>
        </w:tc>
      </w:tr>
      <w:tr w:rsidR="00AF20D8" w:rsidRPr="00040BDA" w14:paraId="270D07E8" w14:textId="77777777" w:rsidTr="00AF20D8">
        <w:tc>
          <w:tcPr>
            <w:tcW w:w="7758" w:type="dxa"/>
          </w:tcPr>
          <w:p w14:paraId="62A669C7" w14:textId="77777777" w:rsidR="00AF20D8" w:rsidRPr="00040BDA" w:rsidRDefault="00E64162" w:rsidP="00E64162">
            <w:pPr>
              <w:spacing w:line="240" w:lineRule="atLeast"/>
              <w:jc w:val="both"/>
              <w:rPr>
                <w:rFonts w:eastAsia="Times New Roman"/>
                <w:lang w:val="lt-LT"/>
              </w:rPr>
            </w:pPr>
            <w:r w:rsidRPr="00040BDA">
              <w:rPr>
                <w:lang w:val="lt-LT"/>
              </w:rPr>
              <w:t>Dėl k</w:t>
            </w:r>
            <w:r w:rsidR="00AF20D8" w:rsidRPr="00040BDA">
              <w:rPr>
                <w:lang w:val="lt-LT"/>
              </w:rPr>
              <w:t>rūtinės ląstos rentgenogram</w:t>
            </w:r>
            <w:r w:rsidRPr="00040BDA">
              <w:rPr>
                <w:lang w:val="lt-LT"/>
              </w:rPr>
              <w:t xml:space="preserve">os atlikimo </w:t>
            </w:r>
            <w:r w:rsidR="005C1D44" w:rsidRPr="00040BDA">
              <w:rPr>
                <w:lang w:val="lt-LT"/>
              </w:rPr>
              <w:t xml:space="preserve">turi būti sprendžiama </w:t>
            </w:r>
            <w:r w:rsidRPr="00040BDA">
              <w:rPr>
                <w:lang w:val="lt-LT"/>
              </w:rPr>
              <w:t>siekiant nustatyti ar paneigti tam tikras plaučių ligas, kaip antai vėžį (neleidžia paneigti astmos, LOPL). Šis tyrimas taip pat gali padėti nustatyti stazę plaučiuose ar edemą ir yra naudingesnis esant ūminėms būklėms, kai įtariamas ŠN.</w:t>
            </w:r>
          </w:p>
        </w:tc>
        <w:tc>
          <w:tcPr>
            <w:tcW w:w="1440" w:type="dxa"/>
          </w:tcPr>
          <w:p w14:paraId="2534DF4C" w14:textId="77777777" w:rsidR="00AF20D8" w:rsidRPr="00040BDA" w:rsidRDefault="00AF20D8" w:rsidP="00E052EB">
            <w:pPr>
              <w:spacing w:line="240" w:lineRule="atLeast"/>
              <w:jc w:val="both"/>
              <w:rPr>
                <w:rFonts w:eastAsia="Times New Roman"/>
                <w:lang w:val="lt-LT"/>
              </w:rPr>
            </w:pPr>
            <w:r w:rsidRPr="00040BDA">
              <w:rPr>
                <w:rFonts w:eastAsia="Times New Roman"/>
                <w:lang w:val="lt-LT"/>
              </w:rPr>
              <w:t>IIa</w:t>
            </w:r>
          </w:p>
        </w:tc>
        <w:tc>
          <w:tcPr>
            <w:tcW w:w="1271" w:type="dxa"/>
          </w:tcPr>
          <w:p w14:paraId="78671E94" w14:textId="77777777" w:rsidR="00AF20D8" w:rsidRPr="00040BDA" w:rsidRDefault="00AF20D8" w:rsidP="00E052EB">
            <w:pPr>
              <w:spacing w:line="240" w:lineRule="atLeast"/>
              <w:jc w:val="both"/>
              <w:rPr>
                <w:rFonts w:eastAsia="Times New Roman"/>
                <w:lang w:val="lt-LT"/>
              </w:rPr>
            </w:pPr>
            <w:r w:rsidRPr="00040BDA">
              <w:rPr>
                <w:rFonts w:eastAsia="Times New Roman"/>
                <w:lang w:val="lt-LT"/>
              </w:rPr>
              <w:t>C</w:t>
            </w:r>
          </w:p>
        </w:tc>
      </w:tr>
      <w:tr w:rsidR="00AF20D8" w:rsidRPr="00040BDA" w14:paraId="0A9C79F1" w14:textId="77777777" w:rsidTr="00250D17">
        <w:tc>
          <w:tcPr>
            <w:tcW w:w="10469" w:type="dxa"/>
            <w:gridSpan w:val="3"/>
          </w:tcPr>
          <w:p w14:paraId="39F517BD" w14:textId="77777777" w:rsidR="00AF20D8" w:rsidRPr="00040BDA" w:rsidRDefault="00AF20D8" w:rsidP="00AF20D8">
            <w:pPr>
              <w:spacing w:line="240" w:lineRule="atLeast"/>
              <w:jc w:val="both"/>
              <w:rPr>
                <w:rFonts w:eastAsia="Times New Roman"/>
                <w:b/>
                <w:lang w:val="lt-LT"/>
              </w:rPr>
            </w:pPr>
            <w:r w:rsidRPr="00040BDA">
              <w:rPr>
                <w:rFonts w:eastAsia="Times New Roman"/>
                <w:b/>
                <w:lang w:val="lt-LT"/>
              </w:rPr>
              <w:t>Tyrimai rekomenduojami atrinktiems pacientams</w:t>
            </w:r>
          </w:p>
        </w:tc>
      </w:tr>
      <w:tr w:rsidR="00AF20D8" w:rsidRPr="00040BDA" w14:paraId="44EB2869" w14:textId="77777777" w:rsidTr="00AF20D8">
        <w:tc>
          <w:tcPr>
            <w:tcW w:w="7758" w:type="dxa"/>
          </w:tcPr>
          <w:p w14:paraId="2FFEC295" w14:textId="77777777" w:rsidR="00AF20D8" w:rsidRPr="00040BDA" w:rsidRDefault="00AF20D8" w:rsidP="00521EB9">
            <w:pPr>
              <w:spacing w:line="240" w:lineRule="atLeast"/>
              <w:jc w:val="both"/>
              <w:rPr>
                <w:rFonts w:eastAsia="Times New Roman"/>
                <w:lang w:val="lt-LT"/>
              </w:rPr>
            </w:pPr>
            <w:r w:rsidRPr="00040BDA">
              <w:rPr>
                <w:rFonts w:eastAsia="Times New Roman"/>
                <w:lang w:val="lt-LT"/>
              </w:rPr>
              <w:t xml:space="preserve">ŠMR </w:t>
            </w:r>
            <w:r w:rsidR="00E64162" w:rsidRPr="00040BDA">
              <w:rPr>
                <w:lang w:val="lt-LT"/>
              </w:rPr>
              <w:t>rekomenduojamas širdies struktūrai ir funkcijai įvertinti</w:t>
            </w:r>
            <w:r w:rsidR="00521EB9" w:rsidRPr="00040BDA">
              <w:rPr>
                <w:lang w:val="lt-LT"/>
              </w:rPr>
              <w:t xml:space="preserve">, KSIF nustatyti ir širdies raumeniui įvertinti, ypač pacientams, kurių echokardiografinių vaizdų kokybė yra nepakankama ar echokardiografinis tyrimas negalutinis ar nepilnas (prieš tai įvertinus </w:t>
            </w:r>
            <w:r w:rsidR="00521EB9" w:rsidRPr="00040BDA">
              <w:rPr>
                <w:rFonts w:eastAsia="Times New Roman"/>
                <w:lang w:val="lt-LT"/>
              </w:rPr>
              <w:t>atsargumo priemones ir kontraindikacijas ŠMR).</w:t>
            </w:r>
          </w:p>
        </w:tc>
        <w:tc>
          <w:tcPr>
            <w:tcW w:w="1440" w:type="dxa"/>
          </w:tcPr>
          <w:p w14:paraId="5B7B922A" w14:textId="77777777" w:rsidR="00AF20D8" w:rsidRPr="00040BDA" w:rsidRDefault="00521EB9" w:rsidP="00E052EB">
            <w:pPr>
              <w:spacing w:line="240" w:lineRule="atLeast"/>
              <w:jc w:val="both"/>
              <w:rPr>
                <w:rFonts w:eastAsia="Times New Roman"/>
                <w:lang w:val="lt-LT"/>
              </w:rPr>
            </w:pPr>
            <w:r w:rsidRPr="00040BDA">
              <w:rPr>
                <w:rFonts w:eastAsia="Times New Roman"/>
                <w:lang w:val="lt-LT"/>
              </w:rPr>
              <w:t>I</w:t>
            </w:r>
          </w:p>
        </w:tc>
        <w:tc>
          <w:tcPr>
            <w:tcW w:w="1271" w:type="dxa"/>
          </w:tcPr>
          <w:p w14:paraId="2EA32C67" w14:textId="77777777" w:rsidR="00AF20D8" w:rsidRPr="00040BDA" w:rsidRDefault="00521EB9" w:rsidP="00E052EB">
            <w:pPr>
              <w:spacing w:line="240" w:lineRule="atLeast"/>
              <w:jc w:val="both"/>
              <w:rPr>
                <w:rFonts w:eastAsia="Times New Roman"/>
                <w:lang w:val="lt-LT"/>
              </w:rPr>
            </w:pPr>
            <w:r w:rsidRPr="00040BDA">
              <w:rPr>
                <w:rFonts w:eastAsia="Times New Roman"/>
                <w:lang w:val="lt-LT"/>
              </w:rPr>
              <w:t>C</w:t>
            </w:r>
          </w:p>
        </w:tc>
      </w:tr>
      <w:tr w:rsidR="00AF20D8" w:rsidRPr="00040BDA" w14:paraId="0EA18285" w14:textId="77777777" w:rsidTr="00AF20D8">
        <w:tc>
          <w:tcPr>
            <w:tcW w:w="7758" w:type="dxa"/>
          </w:tcPr>
          <w:p w14:paraId="0C7A1871" w14:textId="77777777" w:rsidR="00AF20D8" w:rsidRPr="00040BDA" w:rsidRDefault="009E7C9C" w:rsidP="00EA3E50">
            <w:pPr>
              <w:spacing w:line="240" w:lineRule="atLeast"/>
              <w:jc w:val="both"/>
              <w:rPr>
                <w:rFonts w:eastAsia="Times New Roman"/>
                <w:lang w:val="lt-LT"/>
              </w:rPr>
            </w:pPr>
            <w:r w:rsidRPr="00040BDA">
              <w:rPr>
                <w:lang w:val="lt-LT"/>
              </w:rPr>
              <w:t xml:space="preserve">Vainikinių </w:t>
            </w:r>
            <w:r w:rsidR="00EA3E50" w:rsidRPr="00040BDA">
              <w:rPr>
                <w:lang w:val="lt-LT"/>
              </w:rPr>
              <w:t>arterijų</w:t>
            </w:r>
            <w:r w:rsidRPr="00040BDA">
              <w:rPr>
                <w:lang w:val="lt-LT"/>
              </w:rPr>
              <w:t xml:space="preserve"> angiografija </w:t>
            </w:r>
            <w:r w:rsidR="00521EB9" w:rsidRPr="00040BDA">
              <w:rPr>
                <w:lang w:val="lt-LT"/>
              </w:rPr>
              <w:t xml:space="preserve">rekomenduojama vainikinių arterijų anatomijai įvertinti </w:t>
            </w:r>
            <w:r w:rsidRPr="00040BDA">
              <w:rPr>
                <w:lang w:val="lt-LT"/>
              </w:rPr>
              <w:t>pacientams, kurie</w:t>
            </w:r>
            <w:r w:rsidR="00521EB9" w:rsidRPr="00040BDA">
              <w:rPr>
                <w:lang w:val="lt-LT"/>
              </w:rPr>
              <w:t>ms</w:t>
            </w:r>
            <w:r w:rsidRPr="00040BDA">
              <w:rPr>
                <w:lang w:val="lt-LT"/>
              </w:rPr>
              <w:t xml:space="preserve"> yra krūtinės anginos simptomų</w:t>
            </w:r>
            <w:r w:rsidR="00521EB9" w:rsidRPr="00040BDA">
              <w:rPr>
                <w:lang w:val="lt-LT"/>
              </w:rPr>
              <w:t xml:space="preserve"> ir kurie yra tinkami revaskulizacijai.</w:t>
            </w:r>
          </w:p>
        </w:tc>
        <w:tc>
          <w:tcPr>
            <w:tcW w:w="1440" w:type="dxa"/>
          </w:tcPr>
          <w:p w14:paraId="430867CA" w14:textId="77777777" w:rsidR="00AF20D8" w:rsidRPr="00040BDA" w:rsidRDefault="004546B3" w:rsidP="00E052EB">
            <w:pPr>
              <w:spacing w:line="240" w:lineRule="atLeast"/>
              <w:jc w:val="both"/>
              <w:rPr>
                <w:rFonts w:eastAsia="Times New Roman"/>
                <w:lang w:val="lt-LT"/>
              </w:rPr>
            </w:pPr>
            <w:r w:rsidRPr="00040BDA">
              <w:rPr>
                <w:rFonts w:eastAsia="Times New Roman"/>
                <w:lang w:val="lt-LT"/>
              </w:rPr>
              <w:t>I</w:t>
            </w:r>
          </w:p>
        </w:tc>
        <w:tc>
          <w:tcPr>
            <w:tcW w:w="1271" w:type="dxa"/>
          </w:tcPr>
          <w:p w14:paraId="348287D3" w14:textId="77777777" w:rsidR="00AF20D8" w:rsidRPr="00040BDA" w:rsidRDefault="004546B3" w:rsidP="00E052EB">
            <w:pPr>
              <w:spacing w:line="240" w:lineRule="atLeast"/>
              <w:jc w:val="both"/>
              <w:rPr>
                <w:rFonts w:eastAsia="Times New Roman"/>
                <w:lang w:val="lt-LT"/>
              </w:rPr>
            </w:pPr>
            <w:r w:rsidRPr="00040BDA">
              <w:rPr>
                <w:rFonts w:eastAsia="Times New Roman"/>
                <w:lang w:val="lt-LT"/>
              </w:rPr>
              <w:t>C</w:t>
            </w:r>
          </w:p>
        </w:tc>
      </w:tr>
      <w:tr w:rsidR="00AF20D8" w:rsidRPr="00040BDA" w14:paraId="36AD6AC5" w14:textId="77777777" w:rsidTr="00AF20D8">
        <w:tc>
          <w:tcPr>
            <w:tcW w:w="7758" w:type="dxa"/>
          </w:tcPr>
          <w:p w14:paraId="6518EC20" w14:textId="77777777" w:rsidR="00AF20D8" w:rsidRPr="00040BDA" w:rsidRDefault="004546B3" w:rsidP="004546B3">
            <w:pPr>
              <w:spacing w:line="240" w:lineRule="atLeast"/>
              <w:jc w:val="both"/>
              <w:rPr>
                <w:rFonts w:eastAsia="Times New Roman"/>
                <w:bCs/>
                <w:lang w:val="lt-LT"/>
              </w:rPr>
            </w:pPr>
            <w:r w:rsidRPr="00040BDA">
              <w:rPr>
                <w:bCs/>
                <w:lang w:val="lt-LT"/>
              </w:rPr>
              <w:t xml:space="preserve">Įtariant VAL ir nusprendus, kad pacientas yra tinkamas revaskulizacijai, </w:t>
            </w:r>
            <w:r w:rsidR="005C1D44" w:rsidRPr="00040BDA">
              <w:rPr>
                <w:lang w:val="lt-LT"/>
              </w:rPr>
              <w:t>turi būti sprendžiama</w:t>
            </w:r>
            <w:r w:rsidR="005C1D44" w:rsidRPr="00040BDA">
              <w:rPr>
                <w:bCs/>
                <w:lang w:val="lt-LT"/>
              </w:rPr>
              <w:t xml:space="preserve"> </w:t>
            </w:r>
            <w:r w:rsidRPr="00040BDA">
              <w:rPr>
                <w:bCs/>
                <w:lang w:val="lt-LT"/>
              </w:rPr>
              <w:t>dėl m</w:t>
            </w:r>
            <w:r w:rsidRPr="00040BDA">
              <w:rPr>
                <w:rFonts w:eastAsia="Times New Roman"/>
                <w:bCs/>
                <w:lang w:val="lt-LT"/>
              </w:rPr>
              <w:t>iokardo perfuzijos</w:t>
            </w:r>
            <w:r w:rsidRPr="00040BDA">
              <w:rPr>
                <w:bCs/>
                <w:lang w:val="lt-LT"/>
              </w:rPr>
              <w:t xml:space="preserve"> ar išemijos vaizdinių tyrimų (echokardiografija, ŠMR, SPECT ar PET) atlikimo, nustatant ar miokardo išemija yra grįžtama ir ar miokardas yra gyv</w:t>
            </w:r>
            <w:r w:rsidRPr="00040BDA">
              <w:rPr>
                <w:rFonts w:eastAsia="Times New Roman"/>
                <w:bCs/>
                <w:lang w:val="lt-LT"/>
              </w:rPr>
              <w:t xml:space="preserve">ybingas.  </w:t>
            </w:r>
          </w:p>
        </w:tc>
        <w:tc>
          <w:tcPr>
            <w:tcW w:w="1440" w:type="dxa"/>
          </w:tcPr>
          <w:p w14:paraId="0827703B" w14:textId="77777777" w:rsidR="00AF20D8" w:rsidRPr="00040BDA" w:rsidRDefault="004546B3" w:rsidP="00E052EB">
            <w:pPr>
              <w:spacing w:line="240" w:lineRule="atLeast"/>
              <w:jc w:val="both"/>
              <w:rPr>
                <w:rFonts w:eastAsia="Times New Roman"/>
                <w:lang w:val="lt-LT"/>
              </w:rPr>
            </w:pPr>
            <w:r w:rsidRPr="00040BDA">
              <w:rPr>
                <w:rFonts w:eastAsia="Times New Roman"/>
                <w:lang w:val="lt-LT"/>
              </w:rPr>
              <w:t>IIa</w:t>
            </w:r>
          </w:p>
        </w:tc>
        <w:tc>
          <w:tcPr>
            <w:tcW w:w="1271" w:type="dxa"/>
          </w:tcPr>
          <w:p w14:paraId="6C092A6C" w14:textId="77777777" w:rsidR="00AF20D8" w:rsidRPr="00040BDA" w:rsidRDefault="004546B3" w:rsidP="00E052EB">
            <w:pPr>
              <w:spacing w:line="240" w:lineRule="atLeast"/>
              <w:jc w:val="both"/>
              <w:rPr>
                <w:rFonts w:eastAsia="Times New Roman"/>
                <w:lang w:val="lt-LT"/>
              </w:rPr>
            </w:pPr>
            <w:r w:rsidRPr="00040BDA">
              <w:rPr>
                <w:rFonts w:eastAsia="Times New Roman"/>
                <w:lang w:val="lt-LT"/>
              </w:rPr>
              <w:t>C</w:t>
            </w:r>
          </w:p>
        </w:tc>
      </w:tr>
      <w:tr w:rsidR="00AF20D8" w:rsidRPr="00040BDA" w14:paraId="2B3FBBB4" w14:textId="77777777" w:rsidTr="00AF20D8">
        <w:tc>
          <w:tcPr>
            <w:tcW w:w="7758" w:type="dxa"/>
          </w:tcPr>
          <w:p w14:paraId="35E5D305" w14:textId="77777777" w:rsidR="00AF20D8" w:rsidRPr="00040BDA" w:rsidRDefault="004546B3" w:rsidP="004546B3">
            <w:pPr>
              <w:spacing w:line="240" w:lineRule="atLeast"/>
              <w:jc w:val="both"/>
              <w:rPr>
                <w:rFonts w:eastAsia="Times New Roman"/>
                <w:lang w:val="lt-LT"/>
              </w:rPr>
            </w:pPr>
            <w:r w:rsidRPr="00040BDA">
              <w:rPr>
                <w:lang w:val="lt-LT"/>
              </w:rPr>
              <w:t>Kairiųjų ir dešiniųjų</w:t>
            </w:r>
            <w:r w:rsidR="00AF20D8" w:rsidRPr="00040BDA">
              <w:rPr>
                <w:lang w:val="lt-LT"/>
              </w:rPr>
              <w:t xml:space="preserve"> širdies ertmių </w:t>
            </w:r>
            <w:r w:rsidRPr="00040BDA">
              <w:rPr>
                <w:rFonts w:eastAsia="Times New Roman"/>
                <w:lang w:val="lt-LT"/>
              </w:rPr>
              <w:t xml:space="preserve">kateterizavimas rekomenduojamas </w:t>
            </w:r>
            <w:r w:rsidRPr="00040BDA">
              <w:rPr>
                <w:lang w:val="lt-LT"/>
              </w:rPr>
              <w:t>dešiniosios ir kairiosios širdies funkcijai ir plaučių arterijų rezistentiškumui įvertinti</w:t>
            </w:r>
            <w:r w:rsidRPr="00040BDA">
              <w:rPr>
                <w:rFonts w:eastAsia="Times New Roman"/>
                <w:lang w:val="lt-LT"/>
              </w:rPr>
              <w:t xml:space="preserve">, </w:t>
            </w:r>
            <w:r w:rsidRPr="00040BDA">
              <w:rPr>
                <w:lang w:val="lt-LT"/>
              </w:rPr>
              <w:t>sprendžiant dėl širdies transplantacijos ar mechaninių kraujotaką palaikančių prietaisų</w:t>
            </w:r>
            <w:r w:rsidR="005C1D44" w:rsidRPr="00040BDA">
              <w:rPr>
                <w:lang w:val="lt-LT"/>
              </w:rPr>
              <w:t xml:space="preserve"> taikymo</w:t>
            </w:r>
            <w:r w:rsidRPr="00040BDA">
              <w:rPr>
                <w:lang w:val="lt-LT"/>
              </w:rPr>
              <w:t>.</w:t>
            </w:r>
          </w:p>
        </w:tc>
        <w:tc>
          <w:tcPr>
            <w:tcW w:w="1440" w:type="dxa"/>
          </w:tcPr>
          <w:p w14:paraId="4CDD3D48" w14:textId="77777777" w:rsidR="00AF20D8" w:rsidRPr="00040BDA" w:rsidRDefault="004546B3" w:rsidP="00E052EB">
            <w:pPr>
              <w:spacing w:line="240" w:lineRule="atLeast"/>
              <w:jc w:val="both"/>
              <w:rPr>
                <w:rFonts w:eastAsia="Times New Roman"/>
                <w:lang w:val="lt-LT"/>
              </w:rPr>
            </w:pPr>
            <w:r w:rsidRPr="00040BDA">
              <w:rPr>
                <w:rFonts w:eastAsia="Times New Roman"/>
                <w:lang w:val="lt-LT"/>
              </w:rPr>
              <w:t>I</w:t>
            </w:r>
          </w:p>
        </w:tc>
        <w:tc>
          <w:tcPr>
            <w:tcW w:w="1271" w:type="dxa"/>
          </w:tcPr>
          <w:p w14:paraId="5E84E485" w14:textId="77777777" w:rsidR="00AF20D8" w:rsidRPr="00040BDA" w:rsidRDefault="004546B3" w:rsidP="00E052EB">
            <w:pPr>
              <w:spacing w:line="240" w:lineRule="atLeast"/>
              <w:jc w:val="both"/>
              <w:rPr>
                <w:rFonts w:eastAsia="Times New Roman"/>
                <w:lang w:val="lt-LT"/>
              </w:rPr>
            </w:pPr>
            <w:r w:rsidRPr="00040BDA">
              <w:rPr>
                <w:rFonts w:eastAsia="Times New Roman"/>
                <w:lang w:val="lt-LT"/>
              </w:rPr>
              <w:t>C</w:t>
            </w:r>
          </w:p>
        </w:tc>
      </w:tr>
      <w:tr w:rsidR="00AF20D8" w:rsidRPr="00040BDA" w14:paraId="7F816247" w14:textId="77777777" w:rsidTr="004546B3">
        <w:trPr>
          <w:trHeight w:val="773"/>
        </w:trPr>
        <w:tc>
          <w:tcPr>
            <w:tcW w:w="7758" w:type="dxa"/>
          </w:tcPr>
          <w:p w14:paraId="4710A5C2" w14:textId="77777777" w:rsidR="004546B3" w:rsidRPr="00040BDA" w:rsidRDefault="004546B3" w:rsidP="004546B3">
            <w:pPr>
              <w:spacing w:line="240" w:lineRule="atLeast"/>
              <w:jc w:val="both"/>
              <w:rPr>
                <w:lang w:val="lt-LT"/>
              </w:rPr>
            </w:pPr>
            <w:r w:rsidRPr="00040BDA">
              <w:rPr>
                <w:bCs/>
                <w:lang w:val="lt-LT"/>
              </w:rPr>
              <w:t xml:space="preserve">Dėl fizinio </w:t>
            </w:r>
            <w:r w:rsidRPr="00040BDA">
              <w:rPr>
                <w:lang w:val="lt-LT"/>
              </w:rPr>
              <w:t>k</w:t>
            </w:r>
            <w:r w:rsidR="00AF20D8" w:rsidRPr="00040BDA">
              <w:rPr>
                <w:lang w:val="lt-LT"/>
              </w:rPr>
              <w:t xml:space="preserve">rūvio </w:t>
            </w:r>
            <w:r w:rsidRPr="00040BDA">
              <w:rPr>
                <w:lang w:val="lt-LT"/>
              </w:rPr>
              <w:t xml:space="preserve">mėginių atlikimo </w:t>
            </w:r>
            <w:r w:rsidR="005C1D44" w:rsidRPr="00040BDA">
              <w:rPr>
                <w:lang w:val="lt-LT"/>
              </w:rPr>
              <w:t>turi būti sprendžiama</w:t>
            </w:r>
            <w:r w:rsidRPr="00040BDA">
              <w:rPr>
                <w:lang w:val="lt-LT"/>
              </w:rPr>
              <w:t xml:space="preserve">: </w:t>
            </w:r>
          </w:p>
          <w:p w14:paraId="64B3D43F" w14:textId="77777777" w:rsidR="004546B3" w:rsidRPr="00040BDA" w:rsidRDefault="004546B3" w:rsidP="004546B3">
            <w:pPr>
              <w:spacing w:line="240" w:lineRule="atLeast"/>
              <w:jc w:val="both"/>
              <w:rPr>
                <w:lang w:val="lt-LT"/>
              </w:rPr>
            </w:pPr>
            <w:r w:rsidRPr="00040BDA">
              <w:rPr>
                <w:lang w:val="lt-LT"/>
              </w:rPr>
              <w:t xml:space="preserve">(i) </w:t>
            </w:r>
            <w:r w:rsidR="005C1D44" w:rsidRPr="00040BDA">
              <w:rPr>
                <w:lang w:val="lt-LT"/>
              </w:rPr>
              <w:t>Norint nustatyti g</w:t>
            </w:r>
            <w:r w:rsidRPr="00040BDA">
              <w:rPr>
                <w:lang w:val="lt-LT"/>
              </w:rPr>
              <w:t>rįžtam</w:t>
            </w:r>
            <w:r w:rsidR="005C1D44" w:rsidRPr="00040BDA">
              <w:rPr>
                <w:lang w:val="lt-LT"/>
              </w:rPr>
              <w:t>ą</w:t>
            </w:r>
            <w:r w:rsidRPr="00040BDA">
              <w:rPr>
                <w:lang w:val="lt-LT"/>
              </w:rPr>
              <w:t>j</w:t>
            </w:r>
            <w:r w:rsidR="005C1D44" w:rsidRPr="00040BDA">
              <w:rPr>
                <w:lang w:val="lt-LT"/>
              </w:rPr>
              <w:t>ą</w:t>
            </w:r>
            <w:r w:rsidRPr="00040BDA">
              <w:rPr>
                <w:lang w:val="lt-LT"/>
              </w:rPr>
              <w:t xml:space="preserve"> miokardo išemij</w:t>
            </w:r>
            <w:r w:rsidR="005C1D44" w:rsidRPr="00040BDA">
              <w:rPr>
                <w:lang w:val="lt-LT"/>
              </w:rPr>
              <w:t>ą.</w:t>
            </w:r>
            <w:r w:rsidRPr="00040BDA">
              <w:rPr>
                <w:lang w:val="lt-LT"/>
              </w:rPr>
              <w:t xml:space="preserve"> </w:t>
            </w:r>
          </w:p>
          <w:p w14:paraId="61E26DBF" w14:textId="77777777" w:rsidR="004546B3" w:rsidRPr="00040BDA" w:rsidRDefault="007B428C" w:rsidP="004546B3">
            <w:pPr>
              <w:spacing w:line="240" w:lineRule="atLeast"/>
              <w:jc w:val="both"/>
              <w:rPr>
                <w:rFonts w:eastAsia="Times New Roman"/>
                <w:lang w:val="lt-LT"/>
              </w:rPr>
            </w:pPr>
            <w:r w:rsidRPr="00040BDA">
              <w:rPr>
                <w:lang w:val="lt-LT"/>
              </w:rPr>
              <w:t>(i</w:t>
            </w:r>
            <w:r w:rsidR="005C1D44" w:rsidRPr="00040BDA">
              <w:rPr>
                <w:lang w:val="lt-LT"/>
              </w:rPr>
              <w:t xml:space="preserve">i) </w:t>
            </w:r>
            <w:r w:rsidRPr="00040BDA">
              <w:rPr>
                <w:lang w:val="lt-LT"/>
              </w:rPr>
              <w:t>Tiriant pacientus, ruošiamus širdies transplantacijai ir mechaninių kraujotaką palaikančių prietaisų implantavimui.</w:t>
            </w:r>
          </w:p>
          <w:p w14:paraId="469911B3" w14:textId="77777777" w:rsidR="007B428C" w:rsidRPr="00040BDA" w:rsidRDefault="007B428C" w:rsidP="004546B3">
            <w:pPr>
              <w:spacing w:line="240" w:lineRule="atLeast"/>
              <w:jc w:val="both"/>
              <w:rPr>
                <w:lang w:val="lt-LT"/>
              </w:rPr>
            </w:pPr>
            <w:r w:rsidRPr="00040BDA">
              <w:rPr>
                <w:rFonts w:eastAsia="Times New Roman"/>
                <w:lang w:val="lt-LT"/>
              </w:rPr>
              <w:t>(iii) Parenkant fizin</w:t>
            </w:r>
            <w:r w:rsidRPr="00040BDA">
              <w:rPr>
                <w:lang w:val="lt-LT"/>
              </w:rPr>
              <w:t>io krūvio programą.</w:t>
            </w:r>
          </w:p>
          <w:p w14:paraId="7948EDA5" w14:textId="77777777" w:rsidR="00AF20D8" w:rsidRPr="00040BDA" w:rsidRDefault="007B428C" w:rsidP="005C1D44">
            <w:pPr>
              <w:spacing w:line="240" w:lineRule="atLeast"/>
              <w:jc w:val="both"/>
              <w:rPr>
                <w:rFonts w:eastAsia="Times New Roman"/>
                <w:lang w:val="lt-LT"/>
              </w:rPr>
            </w:pPr>
            <w:r w:rsidRPr="00040BDA">
              <w:rPr>
                <w:rFonts w:eastAsia="Times New Roman"/>
                <w:lang w:val="lt-LT"/>
              </w:rPr>
              <w:t xml:space="preserve">(iv) </w:t>
            </w:r>
            <w:r w:rsidR="005C1D44" w:rsidRPr="00040BDA">
              <w:rPr>
                <w:rFonts w:eastAsia="Times New Roman"/>
                <w:lang w:val="lt-LT"/>
              </w:rPr>
              <w:t xml:space="preserve">Norint gauti </w:t>
            </w:r>
            <w:r w:rsidR="005C1D44" w:rsidRPr="00040BDA">
              <w:rPr>
                <w:lang w:val="lt-LT"/>
              </w:rPr>
              <w:t>informaciją apie prognozę</w:t>
            </w:r>
            <w:r w:rsidRPr="00040BDA">
              <w:rPr>
                <w:lang w:val="lt-LT"/>
              </w:rPr>
              <w:t>.</w:t>
            </w:r>
          </w:p>
        </w:tc>
        <w:tc>
          <w:tcPr>
            <w:tcW w:w="1440" w:type="dxa"/>
          </w:tcPr>
          <w:p w14:paraId="7DD1C92D" w14:textId="77777777" w:rsidR="00AF20D8" w:rsidRPr="00040BDA" w:rsidRDefault="007B428C" w:rsidP="00E052EB">
            <w:pPr>
              <w:spacing w:line="240" w:lineRule="atLeast"/>
              <w:jc w:val="both"/>
              <w:rPr>
                <w:rFonts w:eastAsia="Times New Roman"/>
                <w:lang w:val="lt-LT"/>
              </w:rPr>
            </w:pPr>
            <w:r w:rsidRPr="00040BDA">
              <w:rPr>
                <w:rFonts w:eastAsia="Times New Roman"/>
                <w:lang w:val="lt-LT"/>
              </w:rPr>
              <w:t>IIa</w:t>
            </w:r>
          </w:p>
        </w:tc>
        <w:tc>
          <w:tcPr>
            <w:tcW w:w="1271" w:type="dxa"/>
          </w:tcPr>
          <w:p w14:paraId="741FB576" w14:textId="77777777" w:rsidR="00AF20D8" w:rsidRPr="00040BDA" w:rsidRDefault="007B428C" w:rsidP="00E052EB">
            <w:pPr>
              <w:spacing w:line="240" w:lineRule="atLeast"/>
              <w:jc w:val="both"/>
              <w:rPr>
                <w:rFonts w:eastAsia="Times New Roman"/>
                <w:lang w:val="lt-LT"/>
              </w:rPr>
            </w:pPr>
            <w:r w:rsidRPr="00040BDA">
              <w:rPr>
                <w:rFonts w:eastAsia="Times New Roman"/>
                <w:lang w:val="lt-LT"/>
              </w:rPr>
              <w:t>C</w:t>
            </w:r>
          </w:p>
        </w:tc>
      </w:tr>
    </w:tbl>
    <w:p w14:paraId="21A44C15" w14:textId="0CA01A25" w:rsidR="000472F7" w:rsidRPr="00040BDA" w:rsidRDefault="007B428C" w:rsidP="00E052EB">
      <w:pPr>
        <w:spacing w:line="240" w:lineRule="atLeast"/>
        <w:jc w:val="both"/>
        <w:rPr>
          <w:rFonts w:eastAsia="Times New Roman"/>
          <w:sz w:val="18"/>
          <w:lang w:val="lt-LT"/>
        </w:rPr>
      </w:pPr>
      <w:r w:rsidRPr="00040BDA">
        <w:rPr>
          <w:rFonts w:eastAsia="Times New Roman"/>
          <w:sz w:val="18"/>
          <w:lang w:val="lt-LT"/>
        </w:rPr>
        <w:t xml:space="preserve">BNP </w:t>
      </w:r>
      <w:r w:rsidR="00EA3E50" w:rsidRPr="00040BDA">
        <w:rPr>
          <w:rFonts w:eastAsia="Times New Roman"/>
          <w:sz w:val="18"/>
          <w:lang w:val="lt-LT"/>
        </w:rPr>
        <w:t>–</w:t>
      </w:r>
      <w:r w:rsidRPr="00040BDA">
        <w:rPr>
          <w:rFonts w:eastAsia="Times New Roman"/>
          <w:sz w:val="18"/>
          <w:lang w:val="lt-LT"/>
        </w:rPr>
        <w:t xml:space="preserve"> B tipo natriurezinis peptidas; VAL </w:t>
      </w:r>
      <w:r w:rsidR="00EA3E50" w:rsidRPr="00040BDA">
        <w:rPr>
          <w:rFonts w:eastAsia="Times New Roman"/>
          <w:sz w:val="18"/>
          <w:lang w:val="lt-LT"/>
        </w:rPr>
        <w:t>–</w:t>
      </w:r>
      <w:r w:rsidRPr="00040BDA">
        <w:rPr>
          <w:sz w:val="18"/>
          <w:lang w:val="lt-LT"/>
        </w:rPr>
        <w:t xml:space="preserve"> vainikinių arterijų liga; ŠMR </w:t>
      </w:r>
      <w:r w:rsidR="00EA3E50" w:rsidRPr="00040BDA">
        <w:rPr>
          <w:rFonts w:eastAsia="Times New Roman"/>
          <w:sz w:val="18"/>
          <w:lang w:val="lt-LT"/>
        </w:rPr>
        <w:t>–</w:t>
      </w:r>
      <w:r w:rsidRPr="00040BDA">
        <w:rPr>
          <w:rFonts w:eastAsia="Times New Roman"/>
          <w:sz w:val="18"/>
          <w:lang w:val="lt-LT"/>
        </w:rPr>
        <w:t xml:space="preserve"> širdies magnetinis rezonansas; LOPL </w:t>
      </w:r>
      <w:r w:rsidR="00EA3E50" w:rsidRPr="00040BDA">
        <w:rPr>
          <w:rFonts w:eastAsia="Times New Roman"/>
          <w:sz w:val="18"/>
          <w:lang w:val="lt-LT"/>
        </w:rPr>
        <w:t>–</w:t>
      </w:r>
      <w:r w:rsidRPr="00040BDA">
        <w:rPr>
          <w:rFonts w:eastAsia="Times New Roman"/>
          <w:sz w:val="18"/>
          <w:lang w:val="lt-LT"/>
        </w:rPr>
        <w:t xml:space="preserve"> </w:t>
      </w:r>
      <w:r w:rsidRPr="00040BDA">
        <w:rPr>
          <w:sz w:val="18"/>
          <w:lang w:val="lt-LT"/>
        </w:rPr>
        <w:t xml:space="preserve">lėtinė obstrukcinė plaučių liga; </w:t>
      </w:r>
      <w:r w:rsidR="00C37D18">
        <w:rPr>
          <w:rFonts w:eastAsia="Times New Roman"/>
          <w:sz w:val="18"/>
          <w:lang w:val="lt-LT"/>
        </w:rPr>
        <w:t>EKG -</w:t>
      </w:r>
      <w:r w:rsidRPr="00040BDA">
        <w:rPr>
          <w:rFonts w:eastAsia="Times New Roman"/>
          <w:sz w:val="18"/>
          <w:lang w:val="lt-LT"/>
        </w:rPr>
        <w:t xml:space="preserve"> elektrokardiograma; ŠN</w:t>
      </w:r>
      <w:r w:rsidR="00EA3E50" w:rsidRPr="00040BDA">
        <w:rPr>
          <w:rFonts w:eastAsia="Times New Roman"/>
          <w:sz w:val="18"/>
          <w:lang w:val="lt-LT"/>
        </w:rPr>
        <w:t xml:space="preserve"> – </w:t>
      </w:r>
      <w:r w:rsidRPr="00040BDA">
        <w:rPr>
          <w:rFonts w:eastAsia="Times New Roman"/>
          <w:sz w:val="18"/>
          <w:lang w:val="lt-LT"/>
        </w:rPr>
        <w:t>širdies nepakanka</w:t>
      </w:r>
      <w:r w:rsidRPr="00040BDA">
        <w:rPr>
          <w:sz w:val="18"/>
          <w:lang w:val="lt-LT"/>
        </w:rPr>
        <w:t>mumas, KS – kairysis skilvelis, KSIF – kairiojo skilvelio išstūmi</w:t>
      </w:r>
      <w:r w:rsidR="00C37D18">
        <w:rPr>
          <w:sz w:val="18"/>
          <w:lang w:val="lt-LT"/>
        </w:rPr>
        <w:t>m</w:t>
      </w:r>
      <w:r w:rsidRPr="00040BDA">
        <w:rPr>
          <w:sz w:val="18"/>
          <w:lang w:val="lt-LT"/>
        </w:rPr>
        <w:t xml:space="preserve">o frakcija, MR-proANP – </w:t>
      </w:r>
      <w:r w:rsidR="00EA3E50" w:rsidRPr="00040BDA">
        <w:rPr>
          <w:rFonts w:eastAsia="Times New Roman"/>
          <w:sz w:val="18"/>
          <w:lang w:val="lt-LT"/>
        </w:rPr>
        <w:t>vidurinio regiono</w:t>
      </w:r>
      <w:r w:rsidRPr="00040BDA">
        <w:rPr>
          <w:rFonts w:eastAsia="Times New Roman"/>
          <w:sz w:val="18"/>
          <w:lang w:val="lt-LT"/>
        </w:rPr>
        <w:t xml:space="preserve"> pro </w:t>
      </w:r>
      <w:r w:rsidR="00EA3E50" w:rsidRPr="00040BDA">
        <w:rPr>
          <w:rFonts w:eastAsia="Times New Roman"/>
          <w:sz w:val="18"/>
          <w:lang w:val="lt-LT"/>
        </w:rPr>
        <w:t>prieširdž</w:t>
      </w:r>
      <w:r w:rsidR="00EA3E50" w:rsidRPr="00040BDA">
        <w:rPr>
          <w:sz w:val="18"/>
          <w:lang w:val="lt-LT"/>
        </w:rPr>
        <w:t>ių</w:t>
      </w:r>
      <w:r w:rsidRPr="00040BDA">
        <w:rPr>
          <w:rFonts w:eastAsia="Times New Roman"/>
          <w:sz w:val="18"/>
          <w:lang w:val="lt-LT"/>
        </w:rPr>
        <w:t xml:space="preserve"> natriurezinis peptidas, NT-proBNP</w:t>
      </w:r>
      <w:r w:rsidRPr="00040BDA">
        <w:rPr>
          <w:sz w:val="18"/>
          <w:lang w:val="lt-LT"/>
        </w:rPr>
        <w:t xml:space="preserve"> – N </w:t>
      </w:r>
      <w:r w:rsidR="00EA3E50" w:rsidRPr="00040BDA">
        <w:rPr>
          <w:sz w:val="18"/>
          <w:lang w:val="lt-LT"/>
        </w:rPr>
        <w:t>galinis</w:t>
      </w:r>
      <w:r w:rsidRPr="00040BDA">
        <w:rPr>
          <w:sz w:val="18"/>
          <w:lang w:val="lt-LT"/>
        </w:rPr>
        <w:t xml:space="preserve"> pro B tipo natriurezinis peptidas, PET – pozitronų emisijos tomografija, SPECT – vieno fotono emisijos kompiuterinė tomografija, TIBC – bendra geležies prisijungimo geba.</w:t>
      </w:r>
    </w:p>
    <w:p w14:paraId="37079912" w14:textId="496C2F65" w:rsidR="007B428C" w:rsidRPr="00040BDA" w:rsidRDefault="007B428C" w:rsidP="00E052EB">
      <w:pPr>
        <w:spacing w:line="240" w:lineRule="atLeast"/>
        <w:jc w:val="both"/>
        <w:rPr>
          <w:sz w:val="18"/>
          <w:lang w:val="lt-LT"/>
        </w:rPr>
      </w:pPr>
      <w:r w:rsidRPr="00040BDA">
        <w:rPr>
          <w:rFonts w:eastAsia="Times New Roman"/>
          <w:sz w:val="18"/>
          <w:vertAlign w:val="superscript"/>
          <w:lang w:val="lt-LT"/>
        </w:rPr>
        <w:t>a</w:t>
      </w:r>
      <w:r w:rsidRPr="00040BDA">
        <w:rPr>
          <w:sz w:val="18"/>
          <w:lang w:val="lt-LT"/>
        </w:rPr>
        <w:t xml:space="preserve">Rekomendacijų klasė; </w:t>
      </w:r>
      <w:r w:rsidRPr="00040BDA">
        <w:rPr>
          <w:rFonts w:eastAsia="Times New Roman"/>
          <w:sz w:val="18"/>
          <w:vertAlign w:val="superscript"/>
          <w:lang w:val="lt-LT"/>
        </w:rPr>
        <w:t>b</w:t>
      </w:r>
      <w:r w:rsidRPr="00040BDA">
        <w:rPr>
          <w:sz w:val="18"/>
          <w:lang w:val="lt-LT"/>
        </w:rPr>
        <w:t xml:space="preserve">Įrodymų lygmuo; </w:t>
      </w:r>
      <w:r w:rsidRPr="00040BDA">
        <w:rPr>
          <w:rFonts w:eastAsia="Times New Roman"/>
          <w:sz w:val="18"/>
          <w:vertAlign w:val="superscript"/>
          <w:lang w:val="lt-LT"/>
        </w:rPr>
        <w:t>c</w:t>
      </w:r>
      <w:r w:rsidRPr="00040BDA">
        <w:rPr>
          <w:sz w:val="18"/>
          <w:lang w:val="lt-LT"/>
        </w:rPr>
        <w:t>Šis sąrašas nėra pilnas, kiti tyrimo metodai aptariami pagrindiniame gairių dokumente. Pacientams, kuriems įtariamas ūminis ŠN</w:t>
      </w:r>
      <w:r w:rsidR="00EA3E50" w:rsidRPr="00040BDA">
        <w:rPr>
          <w:sz w:val="18"/>
          <w:lang w:val="lt-LT"/>
        </w:rPr>
        <w:t>,</w:t>
      </w:r>
      <w:r w:rsidRPr="00040BDA">
        <w:rPr>
          <w:sz w:val="18"/>
          <w:lang w:val="lt-LT"/>
        </w:rPr>
        <w:t xml:space="preserve"> skubios pagalbos skyriuje ar ligoninėje gali būti atliekami kiti ty</w:t>
      </w:r>
      <w:r w:rsidR="00FB1447">
        <w:rPr>
          <w:sz w:val="18"/>
          <w:lang w:val="lt-LT"/>
        </w:rPr>
        <w:t>rimai, kaip antai troponinų ir D</w:t>
      </w:r>
      <w:r w:rsidRPr="00040BDA">
        <w:rPr>
          <w:sz w:val="18"/>
          <w:lang w:val="lt-LT"/>
        </w:rPr>
        <w:t>-dimerų koncentracij</w:t>
      </w:r>
      <w:r w:rsidR="00EA3E50" w:rsidRPr="00040BDA">
        <w:rPr>
          <w:sz w:val="18"/>
          <w:lang w:val="lt-LT"/>
        </w:rPr>
        <w:t>os tyrimas</w:t>
      </w:r>
      <w:r w:rsidRPr="00040BDA">
        <w:rPr>
          <w:sz w:val="18"/>
          <w:lang w:val="lt-LT"/>
        </w:rPr>
        <w:t xml:space="preserve"> ir dešiniųjų širdies ertmių kateterizavimas.</w:t>
      </w:r>
    </w:p>
    <w:p w14:paraId="39882068" w14:textId="77777777" w:rsidR="007B428C" w:rsidRPr="00040BDA" w:rsidRDefault="007B428C" w:rsidP="00E052EB">
      <w:pPr>
        <w:spacing w:line="240" w:lineRule="atLeast"/>
        <w:jc w:val="both"/>
        <w:rPr>
          <w:rFonts w:eastAsia="Times New Roman"/>
          <w:lang w:val="lt-LT"/>
        </w:rPr>
      </w:pPr>
    </w:p>
    <w:p w14:paraId="364FF998" w14:textId="77777777" w:rsidR="000472F7" w:rsidRPr="005F72C9" w:rsidRDefault="007B428C" w:rsidP="00633EE2">
      <w:pPr>
        <w:pStyle w:val="ListParagraph"/>
        <w:numPr>
          <w:ilvl w:val="0"/>
          <w:numId w:val="7"/>
        </w:numPr>
        <w:spacing w:line="240" w:lineRule="atLeast"/>
        <w:ind w:left="-142" w:firstLine="851"/>
        <w:jc w:val="both"/>
        <w:rPr>
          <w:rFonts w:eastAsia="Times New Roman"/>
          <w:lang w:val="lt-LT"/>
        </w:rPr>
      </w:pPr>
      <w:r w:rsidRPr="005F72C9">
        <w:rPr>
          <w:rFonts w:eastAsia="Times New Roman"/>
          <w:lang w:val="lt-LT"/>
        </w:rPr>
        <w:t xml:space="preserve">Pagrindiniai paprasti tyrimai, </w:t>
      </w:r>
      <w:r w:rsidR="00F374B6" w:rsidRPr="005F72C9">
        <w:rPr>
          <w:lang w:val="lt-LT"/>
        </w:rPr>
        <w:t xml:space="preserve">padedantys paneigti kitas dusulio ir skysčių kaupimosi priežastis ir diagnozuoti širdies nepakankamumą bei padedantys parenkant gydymą, yra </w:t>
      </w:r>
      <w:r w:rsidR="00F374B6" w:rsidRPr="005F72C9">
        <w:rPr>
          <w:rFonts w:eastAsia="Times New Roman"/>
          <w:lang w:val="lt-LT"/>
        </w:rPr>
        <w:t>12</w:t>
      </w:r>
      <w:r w:rsidR="00F374B6" w:rsidRPr="005F72C9">
        <w:rPr>
          <w:lang w:val="lt-LT"/>
        </w:rPr>
        <w:t xml:space="preserve"> derivacijų EKG, krūtinės ląstos rentgenograma ir įprastiniai laboratoriniai tyrimai. </w:t>
      </w:r>
    </w:p>
    <w:p w14:paraId="3526FE75" w14:textId="77777777" w:rsidR="007B428C" w:rsidRPr="00040BDA" w:rsidRDefault="007B428C" w:rsidP="00E052EB">
      <w:pPr>
        <w:spacing w:line="240" w:lineRule="atLeast"/>
        <w:jc w:val="both"/>
        <w:rPr>
          <w:rFonts w:eastAsia="Times New Roman"/>
          <w:b/>
          <w:bCs/>
          <w:lang w:val="lt-LT"/>
        </w:rPr>
      </w:pPr>
    </w:p>
    <w:p w14:paraId="33FC97DC" w14:textId="65DFF9FD" w:rsidR="00F374B6" w:rsidRPr="00040BDA" w:rsidRDefault="00B02EA2" w:rsidP="00F374B6">
      <w:pPr>
        <w:spacing w:line="240" w:lineRule="atLeast"/>
        <w:jc w:val="both"/>
        <w:rPr>
          <w:rFonts w:eastAsia="Times New Roman"/>
          <w:b/>
          <w:bCs/>
          <w:lang w:val="lt-LT"/>
        </w:rPr>
      </w:pPr>
      <w:r>
        <w:rPr>
          <w:rFonts w:eastAsia="Times New Roman"/>
          <w:b/>
          <w:bCs/>
          <w:lang w:val="lt-LT"/>
        </w:rPr>
        <w:t>4</w:t>
      </w:r>
      <w:r w:rsidR="00F374B6" w:rsidRPr="00040BDA">
        <w:rPr>
          <w:b/>
          <w:bCs/>
          <w:lang w:val="lt-LT"/>
        </w:rPr>
        <w:t xml:space="preserve"> lentelė</w:t>
      </w:r>
      <w:r>
        <w:rPr>
          <w:b/>
          <w:bCs/>
          <w:lang w:val="lt-LT"/>
        </w:rPr>
        <w:t>.</w:t>
      </w:r>
      <w:r w:rsidR="00F374B6" w:rsidRPr="00040BDA">
        <w:rPr>
          <w:b/>
          <w:bCs/>
          <w:lang w:val="lt-LT"/>
        </w:rPr>
        <w:t xml:space="preserve"> Dažniausi elektrokardiografiniai pakitimai sergant 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3490"/>
        <w:gridCol w:w="3490"/>
      </w:tblGrid>
      <w:tr w:rsidR="00F374B6" w:rsidRPr="00040BDA" w14:paraId="7E1EF13B" w14:textId="77777777" w:rsidTr="00F374B6">
        <w:tc>
          <w:tcPr>
            <w:tcW w:w="3489" w:type="dxa"/>
          </w:tcPr>
          <w:p w14:paraId="7C5AA617" w14:textId="77777777" w:rsidR="00F374B6" w:rsidRPr="00040BDA" w:rsidRDefault="00F374B6" w:rsidP="00F374B6">
            <w:pPr>
              <w:spacing w:line="240" w:lineRule="atLeast"/>
              <w:jc w:val="center"/>
              <w:rPr>
                <w:rFonts w:eastAsia="Times New Roman"/>
                <w:b/>
                <w:bCs/>
                <w:lang w:val="lt-LT"/>
              </w:rPr>
            </w:pPr>
            <w:r w:rsidRPr="00040BDA">
              <w:rPr>
                <w:rFonts w:eastAsia="Times New Roman"/>
                <w:b/>
                <w:bCs/>
                <w:lang w:val="lt-LT"/>
              </w:rPr>
              <w:t>Patologija</w:t>
            </w:r>
          </w:p>
        </w:tc>
        <w:tc>
          <w:tcPr>
            <w:tcW w:w="3490" w:type="dxa"/>
          </w:tcPr>
          <w:p w14:paraId="3CA2B206" w14:textId="77777777" w:rsidR="00F374B6" w:rsidRPr="00040BDA" w:rsidRDefault="00F374B6" w:rsidP="00F374B6">
            <w:pPr>
              <w:spacing w:line="240" w:lineRule="atLeast"/>
              <w:jc w:val="center"/>
              <w:rPr>
                <w:rFonts w:eastAsia="Times New Roman"/>
                <w:b/>
                <w:bCs/>
                <w:lang w:val="lt-LT"/>
              </w:rPr>
            </w:pPr>
            <w:r w:rsidRPr="00040BDA">
              <w:rPr>
                <w:rFonts w:eastAsia="Times New Roman"/>
                <w:b/>
                <w:bCs/>
                <w:lang w:val="lt-LT"/>
              </w:rPr>
              <w:t>Priežastys</w:t>
            </w:r>
          </w:p>
        </w:tc>
        <w:tc>
          <w:tcPr>
            <w:tcW w:w="3490" w:type="dxa"/>
          </w:tcPr>
          <w:p w14:paraId="489458C9" w14:textId="77777777" w:rsidR="00F374B6" w:rsidRPr="00040BDA" w:rsidRDefault="00F374B6" w:rsidP="00F374B6">
            <w:pPr>
              <w:spacing w:line="240" w:lineRule="atLeast"/>
              <w:jc w:val="center"/>
              <w:rPr>
                <w:rFonts w:eastAsia="Times New Roman"/>
                <w:b/>
                <w:bCs/>
                <w:lang w:val="lt-LT"/>
              </w:rPr>
            </w:pPr>
            <w:r w:rsidRPr="00040BDA">
              <w:rPr>
                <w:b/>
                <w:bCs/>
                <w:lang w:val="lt-LT"/>
              </w:rPr>
              <w:t>Reikšmė ir v</w:t>
            </w:r>
            <w:r w:rsidRPr="00040BDA">
              <w:rPr>
                <w:rFonts w:eastAsia="Times New Roman"/>
                <w:b/>
                <w:bCs/>
                <w:lang w:val="lt-LT"/>
              </w:rPr>
              <w:t>eiksmai</w:t>
            </w:r>
          </w:p>
        </w:tc>
      </w:tr>
      <w:tr w:rsidR="00F374B6" w:rsidRPr="00040BDA" w14:paraId="57B61F69" w14:textId="77777777" w:rsidTr="00F374B6">
        <w:tc>
          <w:tcPr>
            <w:tcW w:w="3489" w:type="dxa"/>
          </w:tcPr>
          <w:p w14:paraId="041958F3" w14:textId="77777777" w:rsidR="00F374B6" w:rsidRPr="00040BDA" w:rsidRDefault="00F374B6" w:rsidP="00F374B6">
            <w:pPr>
              <w:spacing w:line="240" w:lineRule="atLeast"/>
              <w:rPr>
                <w:rFonts w:eastAsia="Times New Roman"/>
                <w:lang w:val="lt-LT"/>
              </w:rPr>
            </w:pPr>
            <w:r w:rsidRPr="00040BDA">
              <w:rPr>
                <w:lang w:val="lt-LT"/>
              </w:rPr>
              <w:t>Sinusinė tachikardija</w:t>
            </w:r>
          </w:p>
        </w:tc>
        <w:tc>
          <w:tcPr>
            <w:tcW w:w="3490" w:type="dxa"/>
          </w:tcPr>
          <w:p w14:paraId="5B762723" w14:textId="77777777" w:rsidR="00F374B6" w:rsidRPr="00040BDA" w:rsidRDefault="00F374B6" w:rsidP="00F374B6">
            <w:pPr>
              <w:spacing w:line="240" w:lineRule="atLeast"/>
              <w:rPr>
                <w:rFonts w:eastAsia="Times New Roman"/>
                <w:lang w:val="lt-LT"/>
              </w:rPr>
            </w:pPr>
            <w:r w:rsidRPr="00040BDA">
              <w:rPr>
                <w:lang w:val="lt-LT"/>
              </w:rPr>
              <w:t>Dekompensuotas ŠN, anemija, karščiavimas, hipertirozė</w:t>
            </w:r>
          </w:p>
        </w:tc>
        <w:tc>
          <w:tcPr>
            <w:tcW w:w="3490" w:type="dxa"/>
          </w:tcPr>
          <w:p w14:paraId="5EC840C8" w14:textId="77777777" w:rsidR="00F374B6" w:rsidRPr="00040BDA" w:rsidRDefault="00F374B6" w:rsidP="00F374B6">
            <w:pPr>
              <w:spacing w:line="240" w:lineRule="atLeast"/>
              <w:rPr>
                <w:rFonts w:eastAsia="Times New Roman"/>
                <w:lang w:val="lt-LT"/>
              </w:rPr>
            </w:pPr>
            <w:r w:rsidRPr="00040BDA">
              <w:rPr>
                <w:lang w:val="lt-LT"/>
              </w:rPr>
              <w:t>Klinikinis įvertinimas</w:t>
            </w:r>
          </w:p>
          <w:p w14:paraId="436A150B" w14:textId="77777777" w:rsidR="00F374B6" w:rsidRPr="00040BDA" w:rsidRDefault="00F374B6" w:rsidP="00F374B6">
            <w:pPr>
              <w:spacing w:line="240" w:lineRule="atLeast"/>
              <w:rPr>
                <w:rFonts w:eastAsia="Times New Roman"/>
                <w:lang w:val="lt-LT"/>
              </w:rPr>
            </w:pPr>
            <w:r w:rsidRPr="00040BDA">
              <w:rPr>
                <w:rFonts w:eastAsia="Times New Roman"/>
                <w:lang w:val="lt-LT"/>
              </w:rPr>
              <w:t>Laboratoriniai tyrimai</w:t>
            </w:r>
          </w:p>
        </w:tc>
      </w:tr>
      <w:tr w:rsidR="00F374B6" w:rsidRPr="00040BDA" w14:paraId="423C1008" w14:textId="77777777" w:rsidTr="00F374B6">
        <w:tc>
          <w:tcPr>
            <w:tcW w:w="3489" w:type="dxa"/>
          </w:tcPr>
          <w:p w14:paraId="00DFE5E0" w14:textId="77777777" w:rsidR="00F374B6" w:rsidRPr="00040BDA" w:rsidRDefault="00F374B6" w:rsidP="00F374B6">
            <w:pPr>
              <w:spacing w:line="240" w:lineRule="atLeast"/>
              <w:rPr>
                <w:rFonts w:eastAsia="Times New Roman"/>
                <w:lang w:val="lt-LT"/>
              </w:rPr>
            </w:pPr>
            <w:r w:rsidRPr="00040BDA">
              <w:rPr>
                <w:rFonts w:eastAsia="Times New Roman"/>
                <w:lang w:val="lt-LT"/>
              </w:rPr>
              <w:t>Sinus</w:t>
            </w:r>
            <w:r w:rsidRPr="00040BDA">
              <w:rPr>
                <w:lang w:val="lt-LT"/>
              </w:rPr>
              <w:t>inė bradikardija</w:t>
            </w:r>
          </w:p>
        </w:tc>
        <w:tc>
          <w:tcPr>
            <w:tcW w:w="3490" w:type="dxa"/>
          </w:tcPr>
          <w:p w14:paraId="288276FA" w14:textId="77777777" w:rsidR="00F374B6" w:rsidRPr="00040BDA" w:rsidRDefault="00F374B6" w:rsidP="00F374B6">
            <w:pPr>
              <w:spacing w:line="240" w:lineRule="atLeast"/>
              <w:rPr>
                <w:lang w:val="lt-LT"/>
              </w:rPr>
            </w:pPr>
            <w:r w:rsidRPr="00040BDA">
              <w:rPr>
                <w:lang w:val="lt-LT"/>
              </w:rPr>
              <w:t xml:space="preserve">Beta adrenoreceptorių blokatoriai, digoksinas, </w:t>
            </w:r>
            <w:r w:rsidRPr="00040BDA">
              <w:rPr>
                <w:lang w:val="lt-LT"/>
              </w:rPr>
              <w:lastRenderedPageBreak/>
              <w:t>ivabradinas, verapamilis, diltiazemas</w:t>
            </w:r>
          </w:p>
          <w:p w14:paraId="301B1BEE" w14:textId="77777777" w:rsidR="00F374B6" w:rsidRPr="00040BDA" w:rsidRDefault="00F374B6" w:rsidP="00F374B6">
            <w:pPr>
              <w:spacing w:line="240" w:lineRule="atLeast"/>
              <w:rPr>
                <w:lang w:val="lt-LT"/>
              </w:rPr>
            </w:pPr>
            <w:r w:rsidRPr="00040BDA">
              <w:rPr>
                <w:lang w:val="lt-LT"/>
              </w:rPr>
              <w:t>Antiaritminiai vaistai</w:t>
            </w:r>
          </w:p>
          <w:p w14:paraId="1B0B46E7" w14:textId="77777777" w:rsidR="00F374B6" w:rsidRPr="00040BDA" w:rsidRDefault="00F374B6" w:rsidP="00F374B6">
            <w:pPr>
              <w:spacing w:line="240" w:lineRule="atLeast"/>
              <w:rPr>
                <w:lang w:val="lt-LT"/>
              </w:rPr>
            </w:pPr>
            <w:r w:rsidRPr="00040BDA">
              <w:rPr>
                <w:lang w:val="lt-LT"/>
              </w:rPr>
              <w:t xml:space="preserve">Hipotirozė, </w:t>
            </w:r>
          </w:p>
          <w:p w14:paraId="1AABC80D" w14:textId="77777777" w:rsidR="00F374B6" w:rsidRPr="00040BDA" w:rsidRDefault="00F374B6" w:rsidP="00F374B6">
            <w:pPr>
              <w:spacing w:line="240" w:lineRule="atLeast"/>
              <w:rPr>
                <w:rFonts w:eastAsia="Times New Roman"/>
                <w:lang w:val="lt-LT"/>
              </w:rPr>
            </w:pPr>
            <w:r w:rsidRPr="00040BDA">
              <w:rPr>
                <w:lang w:val="lt-LT"/>
              </w:rPr>
              <w:t>Sinusinio mazgo silpnumas</w:t>
            </w:r>
          </w:p>
        </w:tc>
        <w:tc>
          <w:tcPr>
            <w:tcW w:w="3490" w:type="dxa"/>
          </w:tcPr>
          <w:p w14:paraId="4B26586D" w14:textId="77777777" w:rsidR="00F374B6" w:rsidRPr="00040BDA" w:rsidRDefault="00F374B6" w:rsidP="00F374B6">
            <w:pPr>
              <w:spacing w:line="240" w:lineRule="atLeast"/>
              <w:rPr>
                <w:rFonts w:eastAsia="Times New Roman"/>
                <w:lang w:val="lt-LT"/>
              </w:rPr>
            </w:pPr>
            <w:r w:rsidRPr="00040BDA">
              <w:rPr>
                <w:lang w:val="lt-LT"/>
              </w:rPr>
              <w:lastRenderedPageBreak/>
              <w:t>Vartojamų vaistų peržiūra</w:t>
            </w:r>
          </w:p>
          <w:p w14:paraId="191B2A8D" w14:textId="77777777" w:rsidR="00F374B6" w:rsidRPr="00040BDA" w:rsidRDefault="00F374B6" w:rsidP="00F374B6">
            <w:pPr>
              <w:spacing w:line="240" w:lineRule="atLeast"/>
              <w:rPr>
                <w:rFonts w:eastAsia="Times New Roman"/>
                <w:lang w:val="lt-LT"/>
              </w:rPr>
            </w:pPr>
            <w:r w:rsidRPr="00040BDA">
              <w:rPr>
                <w:rFonts w:eastAsia="Times New Roman"/>
                <w:lang w:val="lt-LT"/>
              </w:rPr>
              <w:t>Laboratoriniai tyrimai</w:t>
            </w:r>
          </w:p>
        </w:tc>
      </w:tr>
      <w:tr w:rsidR="00F374B6" w:rsidRPr="00040BDA" w14:paraId="04C52A0D" w14:textId="77777777" w:rsidTr="00F374B6">
        <w:tc>
          <w:tcPr>
            <w:tcW w:w="3489" w:type="dxa"/>
          </w:tcPr>
          <w:p w14:paraId="153FCE36" w14:textId="77777777" w:rsidR="00F374B6" w:rsidRPr="00040BDA" w:rsidRDefault="00F374B6" w:rsidP="00F374B6">
            <w:pPr>
              <w:spacing w:line="240" w:lineRule="atLeast"/>
              <w:rPr>
                <w:rFonts w:eastAsia="Times New Roman"/>
                <w:lang w:val="lt-LT"/>
              </w:rPr>
            </w:pPr>
            <w:r w:rsidRPr="00040BDA">
              <w:rPr>
                <w:lang w:val="lt-LT"/>
              </w:rPr>
              <w:lastRenderedPageBreak/>
              <w:t>Prieširdžių tachikardija/ plazdėjimas/ virpėjimas</w:t>
            </w:r>
          </w:p>
        </w:tc>
        <w:tc>
          <w:tcPr>
            <w:tcW w:w="3490" w:type="dxa"/>
          </w:tcPr>
          <w:p w14:paraId="4BD6B626" w14:textId="77777777" w:rsidR="00F374B6" w:rsidRPr="00040BDA" w:rsidRDefault="00F374B6" w:rsidP="00F374B6">
            <w:pPr>
              <w:spacing w:line="240" w:lineRule="atLeast"/>
              <w:rPr>
                <w:lang w:val="lt-LT"/>
              </w:rPr>
            </w:pPr>
            <w:r w:rsidRPr="00040BDA">
              <w:rPr>
                <w:lang w:val="lt-LT"/>
              </w:rPr>
              <w:t xml:space="preserve">Hipertirozė, infekcija ir dviburio vožtuvo </w:t>
            </w:r>
            <w:r w:rsidR="00EA3E50" w:rsidRPr="00040BDA">
              <w:rPr>
                <w:lang w:val="lt-LT"/>
              </w:rPr>
              <w:t>pažaida</w:t>
            </w:r>
          </w:p>
          <w:p w14:paraId="0716A30E" w14:textId="77777777" w:rsidR="00F374B6" w:rsidRPr="00040BDA" w:rsidRDefault="00F374B6" w:rsidP="00F374B6">
            <w:pPr>
              <w:spacing w:line="240" w:lineRule="atLeast"/>
              <w:rPr>
                <w:rFonts w:eastAsia="Times New Roman"/>
                <w:lang w:val="lt-LT"/>
              </w:rPr>
            </w:pPr>
            <w:r w:rsidRPr="00040BDA">
              <w:rPr>
                <w:lang w:val="lt-LT"/>
              </w:rPr>
              <w:t>Dekompensuota</w:t>
            </w:r>
            <w:r w:rsidRPr="00040BDA">
              <w:rPr>
                <w:rFonts w:eastAsia="Times New Roman"/>
                <w:lang w:val="lt-LT"/>
              </w:rPr>
              <w:t>s ŠN, infarktas</w:t>
            </w:r>
          </w:p>
        </w:tc>
        <w:tc>
          <w:tcPr>
            <w:tcW w:w="3490" w:type="dxa"/>
          </w:tcPr>
          <w:p w14:paraId="0A79FBFF" w14:textId="77777777" w:rsidR="00F374B6" w:rsidRPr="00040BDA" w:rsidRDefault="00F374B6" w:rsidP="00F374B6">
            <w:pPr>
              <w:spacing w:line="240" w:lineRule="atLeast"/>
              <w:rPr>
                <w:rFonts w:eastAsia="Times New Roman"/>
                <w:lang w:val="lt-LT"/>
              </w:rPr>
            </w:pPr>
            <w:r w:rsidRPr="00040BDA">
              <w:rPr>
                <w:lang w:val="lt-LT"/>
              </w:rPr>
              <w:t xml:space="preserve">Sumažėjęs AV laidumas, antikoaguliantų vartojimas, medikamentinė kardioversija, elektrinė kardioversija, </w:t>
            </w:r>
            <w:r w:rsidRPr="00040BDA">
              <w:rPr>
                <w:rFonts w:eastAsia="Times New Roman"/>
                <w:lang w:val="lt-LT"/>
              </w:rPr>
              <w:t>per</w:t>
            </w:r>
            <w:r w:rsidRPr="00040BDA">
              <w:rPr>
                <w:lang w:val="lt-LT"/>
              </w:rPr>
              <w:t>kateterinė abliacija</w:t>
            </w:r>
          </w:p>
        </w:tc>
      </w:tr>
      <w:tr w:rsidR="00F374B6" w:rsidRPr="00040BDA" w14:paraId="5F4291B5" w14:textId="77777777" w:rsidTr="00F374B6">
        <w:tc>
          <w:tcPr>
            <w:tcW w:w="3489" w:type="dxa"/>
          </w:tcPr>
          <w:p w14:paraId="1AEAE1FB" w14:textId="77777777" w:rsidR="00F374B6" w:rsidRPr="00040BDA" w:rsidRDefault="00F374B6" w:rsidP="00F374B6">
            <w:pPr>
              <w:spacing w:line="240" w:lineRule="atLeast"/>
              <w:rPr>
                <w:rFonts w:eastAsia="Times New Roman"/>
                <w:lang w:val="lt-LT"/>
              </w:rPr>
            </w:pPr>
            <w:r w:rsidRPr="00040BDA">
              <w:rPr>
                <w:lang w:val="lt-LT"/>
              </w:rPr>
              <w:t>Skilvelių aritmijos</w:t>
            </w:r>
          </w:p>
        </w:tc>
        <w:tc>
          <w:tcPr>
            <w:tcW w:w="3490" w:type="dxa"/>
          </w:tcPr>
          <w:p w14:paraId="3FEC28EF" w14:textId="77777777" w:rsidR="00F374B6" w:rsidRPr="00040BDA" w:rsidRDefault="00F374B6" w:rsidP="00F374B6">
            <w:pPr>
              <w:spacing w:line="240" w:lineRule="atLeast"/>
              <w:rPr>
                <w:rFonts w:eastAsia="Times New Roman"/>
                <w:lang w:val="lt-LT"/>
              </w:rPr>
            </w:pPr>
            <w:r w:rsidRPr="00040BDA">
              <w:rPr>
                <w:rFonts w:eastAsia="Times New Roman"/>
                <w:lang w:val="lt-LT"/>
              </w:rPr>
              <w:t>Iš</w:t>
            </w:r>
            <w:r w:rsidRPr="00040BDA">
              <w:rPr>
                <w:lang w:val="lt-LT"/>
              </w:rPr>
              <w:t>emija, infarktas, kardiomiopatija, miokarditas, hipokalemija, hipomagnezemija Glikozidų perdozav</w:t>
            </w:r>
            <w:r w:rsidRPr="00040BDA">
              <w:rPr>
                <w:rFonts w:eastAsia="Times New Roman"/>
                <w:lang w:val="lt-LT"/>
              </w:rPr>
              <w:t>imas</w:t>
            </w:r>
          </w:p>
        </w:tc>
        <w:tc>
          <w:tcPr>
            <w:tcW w:w="3490" w:type="dxa"/>
          </w:tcPr>
          <w:p w14:paraId="61EB2EFD" w14:textId="77777777" w:rsidR="00F374B6" w:rsidRPr="00040BDA" w:rsidRDefault="00F374B6" w:rsidP="00F374B6">
            <w:pPr>
              <w:spacing w:line="240" w:lineRule="atLeast"/>
              <w:rPr>
                <w:lang w:val="lt-LT"/>
              </w:rPr>
            </w:pPr>
            <w:r w:rsidRPr="00040BDA">
              <w:rPr>
                <w:lang w:val="lt-LT"/>
              </w:rPr>
              <w:t>Laboratoriniai tyrimai</w:t>
            </w:r>
          </w:p>
          <w:p w14:paraId="16769BC5" w14:textId="77777777" w:rsidR="00F374B6" w:rsidRPr="00040BDA" w:rsidRDefault="00F374B6" w:rsidP="00EA3E50">
            <w:pPr>
              <w:spacing w:line="240" w:lineRule="atLeast"/>
              <w:rPr>
                <w:rFonts w:eastAsia="Times New Roman"/>
                <w:lang w:val="lt-LT"/>
              </w:rPr>
            </w:pPr>
            <w:r w:rsidRPr="00040BDA">
              <w:rPr>
                <w:lang w:val="lt-LT"/>
              </w:rPr>
              <w:t xml:space="preserve">Krūvio mėginys, </w:t>
            </w:r>
            <w:r w:rsidR="00657550" w:rsidRPr="00040BDA">
              <w:rPr>
                <w:rFonts w:eastAsia="Times New Roman"/>
                <w:lang w:val="lt-LT"/>
              </w:rPr>
              <w:t xml:space="preserve">miokardo </w:t>
            </w:r>
            <w:r w:rsidRPr="00040BDA">
              <w:rPr>
                <w:lang w:val="lt-LT"/>
              </w:rPr>
              <w:t xml:space="preserve">perfuzijos/gyvybingumo tyrimai, vainikinių </w:t>
            </w:r>
            <w:r w:rsidR="00EA3E50" w:rsidRPr="00040BDA">
              <w:rPr>
                <w:lang w:val="lt-LT"/>
              </w:rPr>
              <w:t>arterij</w:t>
            </w:r>
            <w:r w:rsidRPr="00040BDA">
              <w:rPr>
                <w:lang w:val="lt-LT"/>
              </w:rPr>
              <w:t>ų angiografija, elektrofiziologinis ištyrimas, IKD.</w:t>
            </w:r>
          </w:p>
        </w:tc>
      </w:tr>
      <w:tr w:rsidR="00F374B6" w:rsidRPr="00040BDA" w14:paraId="104E5348" w14:textId="77777777" w:rsidTr="00F374B6">
        <w:tc>
          <w:tcPr>
            <w:tcW w:w="3489" w:type="dxa"/>
          </w:tcPr>
          <w:p w14:paraId="17DCAEFD" w14:textId="77777777" w:rsidR="00F374B6" w:rsidRPr="00040BDA" w:rsidRDefault="00F374B6" w:rsidP="00F374B6">
            <w:pPr>
              <w:spacing w:line="240" w:lineRule="atLeast"/>
              <w:rPr>
                <w:rFonts w:eastAsia="Times New Roman"/>
                <w:lang w:val="lt-LT"/>
              </w:rPr>
            </w:pPr>
            <w:r w:rsidRPr="00040BDA">
              <w:rPr>
                <w:rFonts w:eastAsia="Times New Roman"/>
                <w:lang w:val="lt-LT"/>
              </w:rPr>
              <w:t>Miokardo išemija/ infarktas</w:t>
            </w:r>
          </w:p>
        </w:tc>
        <w:tc>
          <w:tcPr>
            <w:tcW w:w="3490" w:type="dxa"/>
          </w:tcPr>
          <w:p w14:paraId="0831D869" w14:textId="77777777" w:rsidR="00F374B6" w:rsidRPr="00040BDA" w:rsidRDefault="00F374B6" w:rsidP="00F374B6">
            <w:pPr>
              <w:spacing w:line="240" w:lineRule="atLeast"/>
              <w:rPr>
                <w:rFonts w:eastAsia="Times New Roman"/>
                <w:lang w:val="lt-LT"/>
              </w:rPr>
            </w:pPr>
            <w:r w:rsidRPr="00040BDA">
              <w:rPr>
                <w:lang w:val="lt-LT"/>
              </w:rPr>
              <w:t>Vainikinių arterijų liga</w:t>
            </w:r>
          </w:p>
        </w:tc>
        <w:tc>
          <w:tcPr>
            <w:tcW w:w="3490" w:type="dxa"/>
          </w:tcPr>
          <w:p w14:paraId="7B47E5F8" w14:textId="77777777" w:rsidR="00F374B6" w:rsidRPr="00040BDA" w:rsidRDefault="00F374B6" w:rsidP="00F374B6">
            <w:pPr>
              <w:spacing w:line="240" w:lineRule="atLeast"/>
              <w:rPr>
                <w:rFonts w:eastAsia="Times New Roman"/>
                <w:lang w:val="lt-LT"/>
              </w:rPr>
            </w:pPr>
            <w:r w:rsidRPr="00040BDA">
              <w:rPr>
                <w:rFonts w:eastAsia="Times New Roman"/>
                <w:lang w:val="lt-LT"/>
              </w:rPr>
              <w:t>Echokardiografija, troponin</w:t>
            </w:r>
            <w:r w:rsidRPr="00040BDA">
              <w:rPr>
                <w:lang w:val="lt-LT"/>
              </w:rPr>
              <w:t>ų koncentracija</w:t>
            </w:r>
            <w:r w:rsidRPr="00040BDA">
              <w:rPr>
                <w:rFonts w:eastAsia="Times New Roman"/>
                <w:lang w:val="lt-LT"/>
              </w:rPr>
              <w:t xml:space="preserve">, </w:t>
            </w:r>
            <w:r w:rsidR="00657550" w:rsidRPr="00040BDA">
              <w:rPr>
                <w:rFonts w:eastAsia="Times New Roman"/>
                <w:lang w:val="lt-LT"/>
              </w:rPr>
              <w:t xml:space="preserve">miokardo </w:t>
            </w:r>
            <w:r w:rsidRPr="00040BDA">
              <w:rPr>
                <w:lang w:val="lt-LT"/>
              </w:rPr>
              <w:t xml:space="preserve">perfuzijos/gyvybingumo tyrimai, </w:t>
            </w:r>
            <w:r w:rsidR="00EA3E50" w:rsidRPr="00040BDA">
              <w:rPr>
                <w:lang w:val="lt-LT"/>
              </w:rPr>
              <w:t>vainikinių arterijų</w:t>
            </w:r>
            <w:r w:rsidRPr="00040BDA">
              <w:rPr>
                <w:lang w:val="lt-LT"/>
              </w:rPr>
              <w:t xml:space="preserve"> angiografija</w:t>
            </w:r>
            <w:r w:rsidRPr="00040BDA">
              <w:rPr>
                <w:rFonts w:eastAsia="Times New Roman"/>
                <w:lang w:val="lt-LT"/>
              </w:rPr>
              <w:t>, revaskulizacija</w:t>
            </w:r>
          </w:p>
        </w:tc>
      </w:tr>
      <w:tr w:rsidR="00F374B6" w:rsidRPr="00040BDA" w14:paraId="17DF3340" w14:textId="77777777" w:rsidTr="00F374B6">
        <w:tc>
          <w:tcPr>
            <w:tcW w:w="3489" w:type="dxa"/>
          </w:tcPr>
          <w:p w14:paraId="27DDB21F" w14:textId="77777777" w:rsidR="00F374B6" w:rsidRPr="00040BDA" w:rsidRDefault="00F374B6" w:rsidP="00F374B6">
            <w:pPr>
              <w:spacing w:line="240" w:lineRule="atLeast"/>
              <w:rPr>
                <w:rFonts w:eastAsia="Times New Roman"/>
                <w:lang w:val="lt-LT"/>
              </w:rPr>
            </w:pPr>
            <w:r w:rsidRPr="00040BDA">
              <w:rPr>
                <w:rFonts w:eastAsia="Times New Roman"/>
                <w:lang w:val="lt-LT"/>
              </w:rPr>
              <w:t>Q danteliai</w:t>
            </w:r>
          </w:p>
        </w:tc>
        <w:tc>
          <w:tcPr>
            <w:tcW w:w="3490" w:type="dxa"/>
          </w:tcPr>
          <w:p w14:paraId="7F07153E" w14:textId="77777777" w:rsidR="00F374B6" w:rsidRPr="00040BDA" w:rsidRDefault="00F374B6" w:rsidP="00F374B6">
            <w:pPr>
              <w:spacing w:line="240" w:lineRule="atLeast"/>
              <w:rPr>
                <w:lang w:val="lt-LT"/>
              </w:rPr>
            </w:pPr>
            <w:r w:rsidRPr="00040BDA">
              <w:rPr>
                <w:lang w:val="lt-LT"/>
              </w:rPr>
              <w:t>Infarktas, hipertrofinė kardiomiopatija</w:t>
            </w:r>
          </w:p>
          <w:p w14:paraId="4DC6DE63" w14:textId="77777777" w:rsidR="00F374B6" w:rsidRPr="00040BDA" w:rsidRDefault="00F374B6" w:rsidP="00F374B6">
            <w:pPr>
              <w:spacing w:line="240" w:lineRule="atLeast"/>
              <w:rPr>
                <w:rFonts w:eastAsia="Times New Roman"/>
                <w:lang w:val="lt-LT"/>
              </w:rPr>
            </w:pPr>
            <w:r w:rsidRPr="00040BDA">
              <w:rPr>
                <w:lang w:val="lt-LT"/>
              </w:rPr>
              <w:t xml:space="preserve"> KHKB, priešlaikinis sujaudinimas</w:t>
            </w:r>
          </w:p>
        </w:tc>
        <w:tc>
          <w:tcPr>
            <w:tcW w:w="3490" w:type="dxa"/>
          </w:tcPr>
          <w:p w14:paraId="614E6756" w14:textId="77777777" w:rsidR="00F374B6" w:rsidRPr="00040BDA" w:rsidRDefault="00F374B6" w:rsidP="00F374B6">
            <w:pPr>
              <w:spacing w:line="240" w:lineRule="atLeast"/>
              <w:rPr>
                <w:rFonts w:eastAsia="Times New Roman"/>
                <w:lang w:val="lt-LT"/>
              </w:rPr>
            </w:pPr>
            <w:r w:rsidRPr="00040BDA">
              <w:rPr>
                <w:rFonts w:eastAsia="Times New Roman"/>
                <w:lang w:val="lt-LT"/>
              </w:rPr>
              <w:t xml:space="preserve">Echokardiografija, </w:t>
            </w:r>
            <w:r w:rsidR="00657550" w:rsidRPr="00040BDA">
              <w:rPr>
                <w:rFonts w:eastAsia="Times New Roman"/>
                <w:lang w:val="lt-LT"/>
              </w:rPr>
              <w:t xml:space="preserve">miokardo </w:t>
            </w:r>
            <w:r w:rsidRPr="00040BDA">
              <w:rPr>
                <w:lang w:val="lt-LT"/>
              </w:rPr>
              <w:t>perfuzijos/gyvybingumo tyrimai</w:t>
            </w:r>
            <w:r w:rsidRPr="00040BDA">
              <w:rPr>
                <w:rFonts w:eastAsia="Times New Roman"/>
                <w:lang w:val="lt-LT"/>
              </w:rPr>
              <w:t xml:space="preserve">, </w:t>
            </w:r>
            <w:r w:rsidR="00EA3E50" w:rsidRPr="00040BDA">
              <w:rPr>
                <w:lang w:val="lt-LT"/>
              </w:rPr>
              <w:t>vainikinių arterijų</w:t>
            </w:r>
            <w:r w:rsidRPr="00040BDA">
              <w:rPr>
                <w:lang w:val="lt-LT"/>
              </w:rPr>
              <w:t xml:space="preserve"> angiografija</w:t>
            </w:r>
          </w:p>
        </w:tc>
      </w:tr>
      <w:tr w:rsidR="00F374B6" w:rsidRPr="00040BDA" w14:paraId="4761D4D3" w14:textId="77777777" w:rsidTr="00F374B6">
        <w:tc>
          <w:tcPr>
            <w:tcW w:w="3489" w:type="dxa"/>
          </w:tcPr>
          <w:p w14:paraId="68BDCC07" w14:textId="77777777" w:rsidR="00F374B6" w:rsidRPr="00040BDA" w:rsidRDefault="00F374B6" w:rsidP="00F374B6">
            <w:pPr>
              <w:spacing w:line="240" w:lineRule="atLeast"/>
              <w:rPr>
                <w:rFonts w:eastAsia="Times New Roman"/>
                <w:lang w:val="lt-LT"/>
              </w:rPr>
            </w:pPr>
            <w:r w:rsidRPr="00040BDA">
              <w:rPr>
                <w:rFonts w:eastAsia="Times New Roman"/>
                <w:lang w:val="lt-LT"/>
              </w:rPr>
              <w:t>KS hipertrofija</w:t>
            </w:r>
          </w:p>
        </w:tc>
        <w:tc>
          <w:tcPr>
            <w:tcW w:w="3490" w:type="dxa"/>
          </w:tcPr>
          <w:p w14:paraId="54492812" w14:textId="77777777" w:rsidR="00F374B6" w:rsidRPr="00040BDA" w:rsidRDefault="00F374B6" w:rsidP="00F374B6">
            <w:pPr>
              <w:spacing w:line="240" w:lineRule="atLeast"/>
              <w:rPr>
                <w:rFonts w:eastAsia="Times New Roman"/>
                <w:lang w:val="lt-LT"/>
              </w:rPr>
            </w:pPr>
            <w:r w:rsidRPr="00040BDA">
              <w:rPr>
                <w:lang w:val="lt-LT"/>
              </w:rPr>
              <w:t>Hipertenzija, aortos vožtuvo liga, hipertrofinė kardiomiopatija</w:t>
            </w:r>
          </w:p>
        </w:tc>
        <w:tc>
          <w:tcPr>
            <w:tcW w:w="3490" w:type="dxa"/>
          </w:tcPr>
          <w:p w14:paraId="15931A3A" w14:textId="77777777" w:rsidR="00F374B6" w:rsidRPr="00040BDA" w:rsidRDefault="00F374B6" w:rsidP="00F374B6">
            <w:pPr>
              <w:spacing w:line="240" w:lineRule="atLeast"/>
              <w:rPr>
                <w:rFonts w:eastAsia="Times New Roman"/>
                <w:lang w:val="lt-LT"/>
              </w:rPr>
            </w:pPr>
            <w:r w:rsidRPr="00040BDA">
              <w:rPr>
                <w:rFonts w:eastAsia="Times New Roman"/>
                <w:lang w:val="lt-LT"/>
              </w:rPr>
              <w:t>Echokardiografija ar ŠMR</w:t>
            </w:r>
          </w:p>
        </w:tc>
      </w:tr>
      <w:tr w:rsidR="00F374B6" w:rsidRPr="00040BDA" w14:paraId="1E03F0AA" w14:textId="77777777" w:rsidTr="00F374B6">
        <w:tc>
          <w:tcPr>
            <w:tcW w:w="3489" w:type="dxa"/>
          </w:tcPr>
          <w:p w14:paraId="0F2E6D82" w14:textId="77777777" w:rsidR="00F374B6" w:rsidRPr="00040BDA" w:rsidRDefault="00F374B6" w:rsidP="00F374B6">
            <w:pPr>
              <w:spacing w:line="240" w:lineRule="atLeast"/>
              <w:rPr>
                <w:rFonts w:eastAsia="Times New Roman"/>
                <w:lang w:val="lt-LT"/>
              </w:rPr>
            </w:pPr>
            <w:r w:rsidRPr="00040BDA">
              <w:rPr>
                <w:rFonts w:eastAsia="Times New Roman"/>
                <w:lang w:val="lt-LT"/>
              </w:rPr>
              <w:t>AV blokada</w:t>
            </w:r>
          </w:p>
        </w:tc>
        <w:tc>
          <w:tcPr>
            <w:tcW w:w="3490" w:type="dxa"/>
          </w:tcPr>
          <w:p w14:paraId="032BD951" w14:textId="77777777" w:rsidR="00F374B6" w:rsidRPr="00040BDA" w:rsidRDefault="00F374B6" w:rsidP="00F374B6">
            <w:pPr>
              <w:spacing w:line="240" w:lineRule="atLeast"/>
              <w:rPr>
                <w:rFonts w:eastAsia="Times New Roman"/>
                <w:lang w:val="lt-LT"/>
              </w:rPr>
            </w:pPr>
            <w:r w:rsidRPr="00040BDA">
              <w:rPr>
                <w:lang w:val="lt-LT"/>
              </w:rPr>
              <w:t>Infarktas, toksinis vaistų poveikis, miokarditas, sarkoidozė, Laimo liga</w:t>
            </w:r>
          </w:p>
        </w:tc>
        <w:tc>
          <w:tcPr>
            <w:tcW w:w="3490" w:type="dxa"/>
          </w:tcPr>
          <w:p w14:paraId="443C97AC" w14:textId="77777777" w:rsidR="00F374B6" w:rsidRPr="00040BDA" w:rsidRDefault="00F374B6" w:rsidP="00F374B6">
            <w:pPr>
              <w:spacing w:line="240" w:lineRule="atLeast"/>
              <w:rPr>
                <w:lang w:val="lt-LT"/>
              </w:rPr>
            </w:pPr>
            <w:r w:rsidRPr="00040BDA">
              <w:rPr>
                <w:lang w:val="lt-LT"/>
              </w:rPr>
              <w:t>Vartojamų vaistų peržiūra</w:t>
            </w:r>
            <w:r w:rsidRPr="00040BDA">
              <w:rPr>
                <w:rFonts w:eastAsia="Times New Roman"/>
                <w:lang w:val="lt-LT"/>
              </w:rPr>
              <w:t>,</w:t>
            </w:r>
            <w:r w:rsidRPr="00040BDA">
              <w:rPr>
                <w:lang w:val="lt-LT"/>
              </w:rPr>
              <w:t xml:space="preserve"> ištyrimas dėl sisteminės ligos,</w:t>
            </w:r>
          </w:p>
          <w:p w14:paraId="63937182" w14:textId="77777777" w:rsidR="00F374B6" w:rsidRPr="00040BDA" w:rsidRDefault="00F374B6" w:rsidP="00F374B6">
            <w:pPr>
              <w:spacing w:line="240" w:lineRule="atLeast"/>
              <w:rPr>
                <w:rFonts w:eastAsia="Times New Roman"/>
                <w:lang w:val="lt-LT"/>
              </w:rPr>
            </w:pPr>
            <w:r w:rsidRPr="00040BDA">
              <w:rPr>
                <w:lang w:val="lt-LT"/>
              </w:rPr>
              <w:t>šeimos anamnezė</w:t>
            </w:r>
            <w:r w:rsidR="00F17606" w:rsidRPr="00040BDA">
              <w:rPr>
                <w:rFonts w:eastAsia="Times New Roman"/>
                <w:lang w:val="lt-LT"/>
              </w:rPr>
              <w:t>s išaiškinimas ir</w:t>
            </w:r>
            <w:r w:rsidRPr="00040BDA">
              <w:rPr>
                <w:rFonts w:eastAsia="Times New Roman"/>
                <w:lang w:val="lt-LT"/>
              </w:rPr>
              <w:t xml:space="preserve"> indikacijos genetiniam ištyrimui.</w:t>
            </w:r>
          </w:p>
          <w:p w14:paraId="2A7678C5" w14:textId="77777777" w:rsidR="00F374B6" w:rsidRPr="00040BDA" w:rsidRDefault="00F374B6" w:rsidP="00F374B6">
            <w:pPr>
              <w:spacing w:line="240" w:lineRule="atLeast"/>
              <w:rPr>
                <w:rFonts w:eastAsia="Times New Roman"/>
                <w:lang w:val="lt-LT"/>
              </w:rPr>
            </w:pPr>
            <w:r w:rsidRPr="00040BDA">
              <w:rPr>
                <w:lang w:val="lt-LT"/>
              </w:rPr>
              <w:t>Gali būti indikuotina e</w:t>
            </w:r>
            <w:r w:rsidRPr="00040BDA">
              <w:rPr>
                <w:rFonts w:eastAsia="Times New Roman"/>
                <w:lang w:val="lt-LT"/>
              </w:rPr>
              <w:t>lektrin</w:t>
            </w:r>
            <w:r w:rsidRPr="00040BDA">
              <w:rPr>
                <w:lang w:val="lt-LT"/>
              </w:rPr>
              <w:t>ė</w:t>
            </w:r>
            <w:r w:rsidRPr="00040BDA">
              <w:rPr>
                <w:rFonts w:eastAsia="Times New Roman"/>
                <w:lang w:val="lt-LT"/>
              </w:rPr>
              <w:t xml:space="preserve"> širdies stimuliacija</w:t>
            </w:r>
            <w:r w:rsidRPr="00040BDA">
              <w:rPr>
                <w:lang w:val="lt-LT"/>
              </w:rPr>
              <w:t xml:space="preserve"> ar IKD implantacija.</w:t>
            </w:r>
          </w:p>
        </w:tc>
      </w:tr>
      <w:tr w:rsidR="00F374B6" w:rsidRPr="00040BDA" w14:paraId="46906B65" w14:textId="77777777" w:rsidTr="00F374B6">
        <w:tc>
          <w:tcPr>
            <w:tcW w:w="3489" w:type="dxa"/>
          </w:tcPr>
          <w:p w14:paraId="18346E18" w14:textId="77777777" w:rsidR="00F374B6" w:rsidRPr="00040BDA" w:rsidRDefault="00F374B6" w:rsidP="00F374B6">
            <w:pPr>
              <w:spacing w:line="240" w:lineRule="atLeast"/>
              <w:rPr>
                <w:rFonts w:eastAsia="Times New Roman"/>
                <w:lang w:val="lt-LT"/>
              </w:rPr>
            </w:pPr>
            <w:r w:rsidRPr="00040BDA">
              <w:rPr>
                <w:rFonts w:eastAsia="Times New Roman"/>
                <w:lang w:val="lt-LT"/>
              </w:rPr>
              <w:t>Mažas QRS voltažas</w:t>
            </w:r>
          </w:p>
        </w:tc>
        <w:tc>
          <w:tcPr>
            <w:tcW w:w="3490" w:type="dxa"/>
          </w:tcPr>
          <w:p w14:paraId="2E705B5F" w14:textId="77777777" w:rsidR="00F374B6" w:rsidRPr="00040BDA" w:rsidRDefault="00F374B6" w:rsidP="00F374B6">
            <w:pPr>
              <w:spacing w:line="240" w:lineRule="atLeast"/>
              <w:rPr>
                <w:rFonts w:eastAsia="Times New Roman"/>
                <w:lang w:val="lt-LT"/>
              </w:rPr>
            </w:pPr>
            <w:r w:rsidRPr="00040BDA">
              <w:rPr>
                <w:lang w:val="lt-LT"/>
              </w:rPr>
              <w:t>Nutukimas, emfizema, skystis perikardo ertmėje, amiloidozė</w:t>
            </w:r>
          </w:p>
        </w:tc>
        <w:tc>
          <w:tcPr>
            <w:tcW w:w="3490" w:type="dxa"/>
          </w:tcPr>
          <w:p w14:paraId="276E1E62" w14:textId="77777777" w:rsidR="00F374B6" w:rsidRPr="00040BDA" w:rsidRDefault="00F374B6" w:rsidP="00F17606">
            <w:pPr>
              <w:spacing w:line="240" w:lineRule="atLeast"/>
              <w:rPr>
                <w:rFonts w:eastAsia="Times New Roman"/>
                <w:lang w:val="lt-LT"/>
              </w:rPr>
            </w:pPr>
            <w:r w:rsidRPr="00040BDA">
              <w:rPr>
                <w:lang w:val="lt-LT"/>
              </w:rPr>
              <w:t>Echo</w:t>
            </w:r>
            <w:r w:rsidR="00F17606" w:rsidRPr="00040BDA">
              <w:rPr>
                <w:lang w:val="lt-LT"/>
              </w:rPr>
              <w:t>kardiografija ar ŠMR</w:t>
            </w:r>
            <w:r w:rsidRPr="00040BDA">
              <w:rPr>
                <w:lang w:val="lt-LT"/>
              </w:rPr>
              <w:t>, krūtinės ląstos rentgenograma</w:t>
            </w:r>
            <w:r w:rsidR="00F17606" w:rsidRPr="00040BDA">
              <w:rPr>
                <w:lang w:val="lt-LT"/>
              </w:rPr>
              <w:t>; amiloidozei nustatyti spręsti dėl kitų vaizdinių tyrimų (ŠMR, 99m Tc-DPD skenavimas) ir endomiokardo biopsijos.</w:t>
            </w:r>
          </w:p>
        </w:tc>
      </w:tr>
      <w:tr w:rsidR="00F374B6" w:rsidRPr="00040BDA" w14:paraId="31C8532D" w14:textId="77777777" w:rsidTr="00F374B6">
        <w:tc>
          <w:tcPr>
            <w:tcW w:w="3489" w:type="dxa"/>
          </w:tcPr>
          <w:p w14:paraId="2D74DAB5" w14:textId="77777777" w:rsidR="00F374B6" w:rsidRPr="00040BDA" w:rsidRDefault="00F374B6" w:rsidP="00F374B6">
            <w:pPr>
              <w:spacing w:line="240" w:lineRule="atLeast"/>
              <w:rPr>
                <w:rFonts w:eastAsia="Times New Roman"/>
                <w:lang w:val="lt-LT"/>
              </w:rPr>
            </w:pPr>
            <w:r w:rsidRPr="00040BDA">
              <w:rPr>
                <w:rFonts w:eastAsia="Times New Roman"/>
                <w:lang w:val="lt-LT"/>
              </w:rPr>
              <w:t xml:space="preserve">QRS </w:t>
            </w:r>
            <w:r w:rsidRPr="00040BDA">
              <w:rPr>
                <w:lang w:val="lt-LT"/>
              </w:rPr>
              <w:t>trukmė</w:t>
            </w:r>
            <w:r w:rsidRPr="00040BDA">
              <w:rPr>
                <w:rFonts w:eastAsia="Times New Roman"/>
                <w:lang w:val="lt-LT"/>
              </w:rPr>
              <w:t xml:space="preserve"> &gt;120 ms ir KHKB morfologija </w:t>
            </w:r>
          </w:p>
        </w:tc>
        <w:tc>
          <w:tcPr>
            <w:tcW w:w="3490" w:type="dxa"/>
          </w:tcPr>
          <w:p w14:paraId="76F7237F" w14:textId="77777777" w:rsidR="00F374B6" w:rsidRPr="00040BDA" w:rsidRDefault="00F374B6" w:rsidP="00F374B6">
            <w:pPr>
              <w:spacing w:line="240" w:lineRule="atLeast"/>
              <w:rPr>
                <w:rFonts w:eastAsia="Times New Roman"/>
                <w:lang w:val="lt-LT"/>
              </w:rPr>
            </w:pPr>
            <w:r w:rsidRPr="00040BDA">
              <w:rPr>
                <w:lang w:val="lt-LT"/>
              </w:rPr>
              <w:t xml:space="preserve">Elektrinė </w:t>
            </w:r>
            <w:r w:rsidR="00F17606" w:rsidRPr="00040BDA">
              <w:rPr>
                <w:lang w:val="lt-LT"/>
              </w:rPr>
              <w:t xml:space="preserve">ir mechaninė </w:t>
            </w:r>
            <w:r w:rsidRPr="00040BDA">
              <w:rPr>
                <w:lang w:val="lt-LT"/>
              </w:rPr>
              <w:t>dissinchronija</w:t>
            </w:r>
          </w:p>
        </w:tc>
        <w:tc>
          <w:tcPr>
            <w:tcW w:w="3490" w:type="dxa"/>
          </w:tcPr>
          <w:p w14:paraId="0219C5DD" w14:textId="77777777" w:rsidR="00F374B6" w:rsidRPr="00040BDA" w:rsidRDefault="00F17606" w:rsidP="00F374B6">
            <w:pPr>
              <w:spacing w:line="240" w:lineRule="atLeast"/>
              <w:rPr>
                <w:rFonts w:eastAsia="Times New Roman"/>
                <w:lang w:val="lt-LT"/>
              </w:rPr>
            </w:pPr>
            <w:r w:rsidRPr="00040BDA">
              <w:rPr>
                <w:lang w:val="lt-LT"/>
              </w:rPr>
              <w:t>Echokardiografija</w:t>
            </w:r>
            <w:r w:rsidR="00F374B6" w:rsidRPr="00040BDA">
              <w:rPr>
                <w:rFonts w:eastAsia="Times New Roman"/>
                <w:lang w:val="lt-LT"/>
              </w:rPr>
              <w:t>, ŠRG-S, ŠRG-D</w:t>
            </w:r>
          </w:p>
        </w:tc>
      </w:tr>
    </w:tbl>
    <w:p w14:paraId="6D2BBF69" w14:textId="77777777" w:rsidR="00F374B6" w:rsidRPr="00040BDA" w:rsidRDefault="00F17606" w:rsidP="00F374B6">
      <w:pPr>
        <w:spacing w:line="240" w:lineRule="atLeast"/>
        <w:jc w:val="both"/>
        <w:rPr>
          <w:rFonts w:eastAsia="Times New Roman"/>
          <w:sz w:val="18"/>
          <w:lang w:val="lt-LT"/>
        </w:rPr>
      </w:pPr>
      <w:r w:rsidRPr="00040BDA">
        <w:rPr>
          <w:rFonts w:eastAsia="Times New Roman"/>
          <w:sz w:val="18"/>
          <w:lang w:val="lt-LT"/>
        </w:rPr>
        <w:t xml:space="preserve">AV – atrioventrikulinis, ŠMR – širdies </w:t>
      </w:r>
      <w:r w:rsidRPr="00040BDA">
        <w:rPr>
          <w:sz w:val="18"/>
          <w:lang w:val="lt-LT"/>
        </w:rPr>
        <w:t>magnetinis rezonansas, ŠRG-S  - širdį resinchronizuojantis gydymas su stimuliacija, ŠRG-D  - širdį resinchronizuojantis gydymas su defibriliatoriu</w:t>
      </w:r>
      <w:r w:rsidR="00EA3E50" w:rsidRPr="00040BDA">
        <w:rPr>
          <w:sz w:val="18"/>
          <w:lang w:val="lt-LT"/>
        </w:rPr>
        <w:t>mi</w:t>
      </w:r>
      <w:r w:rsidRPr="00040BDA">
        <w:rPr>
          <w:sz w:val="18"/>
          <w:lang w:val="lt-LT"/>
        </w:rPr>
        <w:t>, EKG – elektrokardiograma, IKD – implantuojamas kardioverteris defibriliatorius, KHKB – kairiosios Hiso kojytės blokada, KS – kairysis skilvelis, 99m Tc-DPD – technecio 99m 3,3-difosfono-1,2-propanodikarboksilinė rūgštis.</w:t>
      </w:r>
      <w:r w:rsidRPr="00040BDA">
        <w:rPr>
          <w:rFonts w:eastAsia="Times New Roman"/>
          <w:sz w:val="18"/>
          <w:lang w:val="lt-LT"/>
        </w:rPr>
        <w:t xml:space="preserve"> </w:t>
      </w:r>
    </w:p>
    <w:p w14:paraId="425B1CB9" w14:textId="77777777" w:rsidR="007B428C" w:rsidRPr="00040BDA" w:rsidRDefault="007B428C" w:rsidP="00E052EB">
      <w:pPr>
        <w:spacing w:line="240" w:lineRule="atLeast"/>
        <w:jc w:val="both"/>
        <w:rPr>
          <w:rFonts w:eastAsia="Times New Roman"/>
          <w:b/>
          <w:bCs/>
          <w:lang w:val="lt-LT"/>
        </w:rPr>
      </w:pPr>
    </w:p>
    <w:p w14:paraId="3C69CF88" w14:textId="6C88BB4F" w:rsidR="00F17606" w:rsidRPr="00040BDA" w:rsidRDefault="00B02EA2" w:rsidP="00F17606">
      <w:pPr>
        <w:spacing w:line="240" w:lineRule="atLeast"/>
        <w:jc w:val="both"/>
        <w:rPr>
          <w:rFonts w:eastAsia="Times New Roman"/>
          <w:b/>
          <w:bCs/>
          <w:lang w:val="lt-LT"/>
        </w:rPr>
      </w:pPr>
      <w:r>
        <w:rPr>
          <w:b/>
          <w:bCs/>
          <w:lang w:val="lt-LT"/>
        </w:rPr>
        <w:t>5</w:t>
      </w:r>
      <w:r w:rsidR="00F17606" w:rsidRPr="00040BDA">
        <w:rPr>
          <w:b/>
          <w:bCs/>
          <w:lang w:val="lt-LT"/>
        </w:rPr>
        <w:t xml:space="preserve"> lentelė</w:t>
      </w:r>
      <w:r>
        <w:rPr>
          <w:b/>
          <w:bCs/>
          <w:lang w:val="lt-LT"/>
        </w:rPr>
        <w:t>.</w:t>
      </w:r>
      <w:r w:rsidR="00F17606" w:rsidRPr="00040BDA">
        <w:rPr>
          <w:b/>
          <w:bCs/>
          <w:lang w:val="lt-LT"/>
        </w:rPr>
        <w:t xml:space="preserve"> Dažniausi laboratorinių tyrimų p</w:t>
      </w:r>
      <w:r w:rsidR="00F17606" w:rsidRPr="00040BDA">
        <w:rPr>
          <w:rFonts w:eastAsia="Times New Roman"/>
          <w:b/>
          <w:bCs/>
          <w:lang w:val="lt-LT"/>
        </w:rPr>
        <w:t>ok</w:t>
      </w:r>
      <w:r w:rsidR="00F17606" w:rsidRPr="00040BDA">
        <w:rPr>
          <w:b/>
          <w:bCs/>
          <w:lang w:val="lt-LT"/>
        </w:rPr>
        <w:t>yči</w:t>
      </w:r>
      <w:r w:rsidR="00F17606" w:rsidRPr="00040BDA">
        <w:rPr>
          <w:rFonts w:eastAsia="Times New Roman"/>
          <w:b/>
          <w:bCs/>
          <w:lang w:val="lt-LT"/>
        </w:rPr>
        <w:t>ai sergant širdies nepakankamumu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3490"/>
        <w:gridCol w:w="3490"/>
      </w:tblGrid>
      <w:tr w:rsidR="00F17606" w:rsidRPr="00040BDA" w14:paraId="384030AD" w14:textId="77777777" w:rsidTr="00F17606">
        <w:tc>
          <w:tcPr>
            <w:tcW w:w="3489" w:type="dxa"/>
          </w:tcPr>
          <w:p w14:paraId="424B6494" w14:textId="77777777" w:rsidR="00F17606" w:rsidRPr="00040BDA" w:rsidRDefault="00F17606" w:rsidP="00F17606">
            <w:pPr>
              <w:spacing w:line="240" w:lineRule="atLeast"/>
              <w:jc w:val="center"/>
              <w:rPr>
                <w:rFonts w:eastAsia="Times New Roman"/>
                <w:b/>
                <w:bCs/>
                <w:lang w:val="lt-LT"/>
              </w:rPr>
            </w:pPr>
            <w:r w:rsidRPr="00040BDA">
              <w:rPr>
                <w:rFonts w:eastAsia="Times New Roman"/>
                <w:b/>
                <w:bCs/>
                <w:lang w:val="lt-LT"/>
              </w:rPr>
              <w:t>Patologija</w:t>
            </w:r>
          </w:p>
        </w:tc>
        <w:tc>
          <w:tcPr>
            <w:tcW w:w="3490" w:type="dxa"/>
          </w:tcPr>
          <w:p w14:paraId="615E693D" w14:textId="77777777" w:rsidR="00F17606" w:rsidRPr="00040BDA" w:rsidRDefault="00F17606" w:rsidP="00F17606">
            <w:pPr>
              <w:spacing w:line="240" w:lineRule="atLeast"/>
              <w:jc w:val="center"/>
              <w:rPr>
                <w:rFonts w:eastAsia="Times New Roman"/>
                <w:b/>
                <w:bCs/>
                <w:lang w:val="lt-LT"/>
              </w:rPr>
            </w:pPr>
            <w:r w:rsidRPr="00040BDA">
              <w:rPr>
                <w:rFonts w:eastAsia="Times New Roman"/>
                <w:b/>
                <w:bCs/>
                <w:lang w:val="lt-LT"/>
              </w:rPr>
              <w:t>Priežastys</w:t>
            </w:r>
          </w:p>
        </w:tc>
        <w:tc>
          <w:tcPr>
            <w:tcW w:w="3490" w:type="dxa"/>
          </w:tcPr>
          <w:p w14:paraId="7DF84371" w14:textId="77777777" w:rsidR="00F17606" w:rsidRPr="00040BDA" w:rsidRDefault="00F17606" w:rsidP="00F17606">
            <w:pPr>
              <w:spacing w:line="240" w:lineRule="atLeast"/>
              <w:jc w:val="center"/>
              <w:rPr>
                <w:rFonts w:eastAsia="Times New Roman"/>
                <w:b/>
                <w:bCs/>
                <w:lang w:val="lt-LT"/>
              </w:rPr>
            </w:pPr>
            <w:r w:rsidRPr="00040BDA">
              <w:rPr>
                <w:b/>
                <w:bCs/>
                <w:lang w:val="lt-LT"/>
              </w:rPr>
              <w:t>Klinikinė reikšmė</w:t>
            </w:r>
          </w:p>
        </w:tc>
      </w:tr>
      <w:tr w:rsidR="00F17606" w:rsidRPr="00040BDA" w14:paraId="672BA255" w14:textId="77777777" w:rsidTr="00F17606">
        <w:tc>
          <w:tcPr>
            <w:tcW w:w="3489" w:type="dxa"/>
          </w:tcPr>
          <w:p w14:paraId="1198229C" w14:textId="4DC44C94" w:rsidR="00F17606" w:rsidRPr="00040BDA" w:rsidRDefault="00F17606" w:rsidP="00EA3E50">
            <w:pPr>
              <w:spacing w:line="240" w:lineRule="atLeast"/>
              <w:rPr>
                <w:rFonts w:eastAsia="Times New Roman"/>
                <w:lang w:val="lt-LT"/>
              </w:rPr>
            </w:pPr>
            <w:r w:rsidRPr="00040BDA">
              <w:rPr>
                <w:lang w:val="lt-LT"/>
              </w:rPr>
              <w:t xml:space="preserve">Inkstų funkcijos sutrikimas (kreatinino koncentracija </w:t>
            </w:r>
            <w:r w:rsidRPr="00040BDA">
              <w:rPr>
                <w:rFonts w:eastAsia="Times New Roman"/>
                <w:lang w:val="lt-LT"/>
              </w:rPr>
              <w:t xml:space="preserve">&gt;150 </w:t>
            </w:r>
            <w:r w:rsidRPr="00040BDA">
              <w:rPr>
                <w:rFonts w:eastAsia="Times New Roman"/>
                <w:lang w:val="lt-LT"/>
              </w:rPr>
              <w:lastRenderedPageBreak/>
              <w:t>mcmol/l ar 1</w:t>
            </w:r>
            <w:r w:rsidR="00EA3E50" w:rsidRPr="00040BDA">
              <w:rPr>
                <w:rFonts w:eastAsia="Times New Roman"/>
                <w:lang w:val="lt-LT"/>
              </w:rPr>
              <w:t>,</w:t>
            </w:r>
            <w:r w:rsidR="00162BD3">
              <w:rPr>
                <w:rFonts w:eastAsia="Times New Roman"/>
                <w:lang w:val="lt-LT"/>
              </w:rPr>
              <w:t>7 mg/dl, a</w:t>
            </w:r>
            <w:r w:rsidRPr="00040BDA">
              <w:rPr>
                <w:rFonts w:eastAsia="Times New Roman"/>
                <w:lang w:val="lt-LT"/>
              </w:rPr>
              <w:t>GFG &lt;60 ml/min/1,73m</w:t>
            </w:r>
            <w:r w:rsidRPr="00040BDA">
              <w:rPr>
                <w:rFonts w:eastAsia="Times New Roman"/>
                <w:vertAlign w:val="superscript"/>
                <w:lang w:val="lt-LT"/>
              </w:rPr>
              <w:t>2</w:t>
            </w:r>
            <w:r w:rsidRPr="00040BDA">
              <w:rPr>
                <w:rFonts w:eastAsia="Times New Roman"/>
                <w:lang w:val="lt-LT"/>
              </w:rPr>
              <w:t>)</w:t>
            </w:r>
          </w:p>
        </w:tc>
        <w:tc>
          <w:tcPr>
            <w:tcW w:w="3490" w:type="dxa"/>
          </w:tcPr>
          <w:p w14:paraId="14747246" w14:textId="77777777" w:rsidR="00F17606" w:rsidRPr="00040BDA" w:rsidRDefault="00F17606" w:rsidP="00F17606">
            <w:pPr>
              <w:spacing w:line="240" w:lineRule="atLeast"/>
              <w:rPr>
                <w:lang w:val="lt-LT"/>
              </w:rPr>
            </w:pPr>
            <w:r w:rsidRPr="00040BDA">
              <w:rPr>
                <w:lang w:val="lt-LT"/>
              </w:rPr>
              <w:lastRenderedPageBreak/>
              <w:t>Inkstų liga</w:t>
            </w:r>
          </w:p>
          <w:p w14:paraId="5250925D" w14:textId="77777777" w:rsidR="00F17606" w:rsidRPr="00040BDA" w:rsidRDefault="00F17606" w:rsidP="00F17606">
            <w:pPr>
              <w:spacing w:line="240" w:lineRule="atLeast"/>
              <w:rPr>
                <w:lang w:val="lt-LT"/>
              </w:rPr>
            </w:pPr>
            <w:r w:rsidRPr="00040BDA">
              <w:rPr>
                <w:lang w:val="lt-LT"/>
              </w:rPr>
              <w:t>Stazė inkstuose</w:t>
            </w:r>
          </w:p>
          <w:p w14:paraId="780BD6B1" w14:textId="77777777" w:rsidR="00F17606" w:rsidRPr="00040BDA" w:rsidRDefault="00F17606" w:rsidP="00F17606">
            <w:pPr>
              <w:spacing w:line="240" w:lineRule="atLeast"/>
              <w:rPr>
                <w:lang w:val="lt-LT"/>
              </w:rPr>
            </w:pPr>
            <w:r w:rsidRPr="00040BDA">
              <w:rPr>
                <w:lang w:val="lt-LT"/>
              </w:rPr>
              <w:lastRenderedPageBreak/>
              <w:t>AKF inhibitoriai ar ARB, MRA</w:t>
            </w:r>
          </w:p>
          <w:p w14:paraId="79384D7E" w14:textId="77777777" w:rsidR="00F17606" w:rsidRPr="00040BDA" w:rsidRDefault="00F17606" w:rsidP="00F17606">
            <w:pPr>
              <w:spacing w:line="240" w:lineRule="atLeast"/>
              <w:rPr>
                <w:lang w:val="lt-LT"/>
              </w:rPr>
            </w:pPr>
            <w:r w:rsidRPr="00040BDA">
              <w:rPr>
                <w:lang w:val="lt-LT"/>
              </w:rPr>
              <w:t>Dehidratacija</w:t>
            </w:r>
          </w:p>
          <w:p w14:paraId="0001CB18" w14:textId="77777777" w:rsidR="00F17606" w:rsidRPr="00040BDA" w:rsidRDefault="00F17606" w:rsidP="00F17606">
            <w:pPr>
              <w:spacing w:line="240" w:lineRule="atLeast"/>
              <w:rPr>
                <w:rFonts w:eastAsia="Times New Roman"/>
                <w:lang w:val="lt-LT"/>
              </w:rPr>
            </w:pPr>
            <w:r w:rsidRPr="00040BDA">
              <w:rPr>
                <w:lang w:val="lt-LT"/>
              </w:rPr>
              <w:t xml:space="preserve">NVNU ir kitų nefrotoksinių vaistų vartojimas </w:t>
            </w:r>
          </w:p>
        </w:tc>
        <w:tc>
          <w:tcPr>
            <w:tcW w:w="3490" w:type="dxa"/>
          </w:tcPr>
          <w:p w14:paraId="5FD915FC" w14:textId="77777777" w:rsidR="00F17606" w:rsidRPr="00040BDA" w:rsidRDefault="00F17606" w:rsidP="00F17606">
            <w:pPr>
              <w:spacing w:line="240" w:lineRule="atLeast"/>
              <w:rPr>
                <w:lang w:val="lt-LT"/>
              </w:rPr>
            </w:pPr>
            <w:r w:rsidRPr="00040BDA">
              <w:rPr>
                <w:lang w:val="lt-LT"/>
              </w:rPr>
              <w:lastRenderedPageBreak/>
              <w:t>Apskaičiuot</w:t>
            </w:r>
            <w:r w:rsidRPr="00040BDA">
              <w:rPr>
                <w:rFonts w:eastAsia="Times New Roman"/>
                <w:lang w:val="lt-LT"/>
              </w:rPr>
              <w:t>i</w:t>
            </w:r>
            <w:r w:rsidRPr="00040BDA">
              <w:rPr>
                <w:lang w:val="lt-LT"/>
              </w:rPr>
              <w:t xml:space="preserve"> GFG </w:t>
            </w:r>
          </w:p>
          <w:p w14:paraId="262D3C37" w14:textId="77777777" w:rsidR="00F17606" w:rsidRPr="00040BDA" w:rsidRDefault="00F17606" w:rsidP="00F17606">
            <w:pPr>
              <w:spacing w:line="240" w:lineRule="atLeast"/>
              <w:rPr>
                <w:lang w:val="lt-LT"/>
              </w:rPr>
            </w:pPr>
            <w:r w:rsidRPr="00040BDA">
              <w:rPr>
                <w:lang w:val="lt-LT"/>
              </w:rPr>
              <w:t>Spręst</w:t>
            </w:r>
            <w:r w:rsidRPr="00040BDA">
              <w:rPr>
                <w:rFonts w:eastAsia="Times New Roman"/>
                <w:lang w:val="lt-LT"/>
              </w:rPr>
              <w:t>i</w:t>
            </w:r>
            <w:r w:rsidRPr="00040BDA">
              <w:rPr>
                <w:lang w:val="lt-LT"/>
              </w:rPr>
              <w:t xml:space="preserve"> dėl AKF inhibitorių/ARB </w:t>
            </w:r>
            <w:r w:rsidRPr="00040BDA">
              <w:rPr>
                <w:lang w:val="lt-LT"/>
              </w:rPr>
              <w:lastRenderedPageBreak/>
              <w:t>ar MRA dozės sumažinimo (ar atidėti dozės didinimą)</w:t>
            </w:r>
          </w:p>
          <w:p w14:paraId="306BDF40" w14:textId="77777777" w:rsidR="00F17606" w:rsidRPr="00040BDA" w:rsidRDefault="00F17606" w:rsidP="00F17606">
            <w:pPr>
              <w:spacing w:line="240" w:lineRule="atLeast"/>
              <w:rPr>
                <w:lang w:val="lt-LT"/>
              </w:rPr>
            </w:pPr>
            <w:r w:rsidRPr="00040BDA">
              <w:rPr>
                <w:lang w:val="lt-LT"/>
              </w:rPr>
              <w:t>Ištirt</w:t>
            </w:r>
            <w:r w:rsidRPr="00040BDA">
              <w:rPr>
                <w:rFonts w:eastAsia="Times New Roman"/>
                <w:lang w:val="lt-LT"/>
              </w:rPr>
              <w:t>i k</w:t>
            </w:r>
            <w:r w:rsidRPr="00040BDA">
              <w:rPr>
                <w:lang w:val="lt-LT"/>
              </w:rPr>
              <w:t>alio ir šlapalo koncentraciją</w:t>
            </w:r>
          </w:p>
          <w:p w14:paraId="356068DA" w14:textId="77777777" w:rsidR="00195082" w:rsidRPr="00040BDA" w:rsidRDefault="00195082" w:rsidP="00F17606">
            <w:pPr>
              <w:spacing w:line="240" w:lineRule="atLeast"/>
              <w:rPr>
                <w:lang w:val="lt-LT"/>
              </w:rPr>
            </w:pPr>
            <w:r w:rsidRPr="00040BDA">
              <w:rPr>
                <w:lang w:val="lt-LT"/>
              </w:rPr>
              <w:t>Spręsti dėl diuretikų dozės sumažinimo dėl galimos dehidratacijos, tačiau esant stazei inkstuose, gali būti naudinga gausesnė diurezė</w:t>
            </w:r>
          </w:p>
          <w:p w14:paraId="4EA33B6D" w14:textId="77777777" w:rsidR="00F17606" w:rsidRPr="00040BDA" w:rsidRDefault="00195082" w:rsidP="00F17606">
            <w:pPr>
              <w:spacing w:line="240" w:lineRule="atLeast"/>
              <w:rPr>
                <w:rFonts w:eastAsia="Times New Roman"/>
                <w:lang w:val="lt-LT"/>
              </w:rPr>
            </w:pPr>
            <w:r w:rsidRPr="00040BDA">
              <w:rPr>
                <w:lang w:val="lt-LT"/>
              </w:rPr>
              <w:t>Vartojamų vaistų peržiūra</w:t>
            </w:r>
            <w:r w:rsidR="00F17606" w:rsidRPr="00040BDA">
              <w:rPr>
                <w:lang w:val="lt-LT"/>
              </w:rPr>
              <w:t xml:space="preserve"> </w:t>
            </w:r>
          </w:p>
        </w:tc>
      </w:tr>
      <w:tr w:rsidR="00F17606" w:rsidRPr="00040BDA" w14:paraId="3DFD79E7" w14:textId="77777777" w:rsidTr="00F17606">
        <w:tc>
          <w:tcPr>
            <w:tcW w:w="3489" w:type="dxa"/>
          </w:tcPr>
          <w:p w14:paraId="0FFF79A3" w14:textId="6FBAD37D" w:rsidR="00F17606" w:rsidRPr="00040BDA" w:rsidRDefault="00F17606" w:rsidP="00195082">
            <w:pPr>
              <w:spacing w:line="240" w:lineRule="atLeast"/>
              <w:rPr>
                <w:rFonts w:eastAsia="Times New Roman"/>
                <w:lang w:val="lt-LT"/>
              </w:rPr>
            </w:pPr>
            <w:r w:rsidRPr="00040BDA">
              <w:rPr>
                <w:rFonts w:eastAsia="Times New Roman"/>
                <w:lang w:val="lt-LT"/>
              </w:rPr>
              <w:lastRenderedPageBreak/>
              <w:t>Anemija (</w:t>
            </w:r>
            <w:r w:rsidR="00195082" w:rsidRPr="00040BDA">
              <w:rPr>
                <w:rFonts w:eastAsia="Times New Roman"/>
                <w:lang w:val="lt-LT"/>
              </w:rPr>
              <w:t>&lt;</w:t>
            </w:r>
            <w:r w:rsidR="00D65031">
              <w:rPr>
                <w:rFonts w:eastAsia="Times New Roman"/>
                <w:lang w:val="lt-LT"/>
              </w:rPr>
              <w:t>13</w:t>
            </w:r>
            <w:r w:rsidRPr="00040BDA">
              <w:rPr>
                <w:rFonts w:eastAsia="Times New Roman"/>
                <w:lang w:val="lt-LT"/>
              </w:rPr>
              <w:t xml:space="preserve"> g/</w:t>
            </w:r>
            <w:r w:rsidR="00195082" w:rsidRPr="00040BDA">
              <w:rPr>
                <w:rFonts w:eastAsia="Times New Roman"/>
                <w:lang w:val="lt-LT"/>
              </w:rPr>
              <w:t>d</w:t>
            </w:r>
            <w:r w:rsidRPr="00040BDA">
              <w:rPr>
                <w:rFonts w:eastAsia="Times New Roman"/>
                <w:lang w:val="lt-LT"/>
              </w:rPr>
              <w:t xml:space="preserve">l </w:t>
            </w:r>
            <w:r w:rsidR="00195082" w:rsidRPr="00040BDA">
              <w:rPr>
                <w:rFonts w:eastAsia="Times New Roman"/>
                <w:lang w:val="lt-LT"/>
              </w:rPr>
              <w:t>ar 8 mmol/l vyrams, 12</w:t>
            </w:r>
            <w:r w:rsidRPr="00040BDA">
              <w:rPr>
                <w:rFonts w:eastAsia="Times New Roman"/>
                <w:lang w:val="lt-LT"/>
              </w:rPr>
              <w:t xml:space="preserve"> g/</w:t>
            </w:r>
            <w:r w:rsidR="00195082" w:rsidRPr="00040BDA">
              <w:rPr>
                <w:rFonts w:eastAsia="Times New Roman"/>
                <w:lang w:val="lt-LT"/>
              </w:rPr>
              <w:t>d</w:t>
            </w:r>
            <w:r w:rsidRPr="00040BDA">
              <w:rPr>
                <w:rFonts w:eastAsia="Times New Roman"/>
                <w:lang w:val="lt-LT"/>
              </w:rPr>
              <w:t xml:space="preserve">l </w:t>
            </w:r>
            <w:r w:rsidR="00195082" w:rsidRPr="00040BDA">
              <w:rPr>
                <w:rFonts w:eastAsia="Times New Roman"/>
                <w:lang w:val="lt-LT"/>
              </w:rPr>
              <w:t xml:space="preserve">ar 7,4 mmol/l </w:t>
            </w:r>
            <w:r w:rsidRPr="00040BDA">
              <w:rPr>
                <w:rFonts w:eastAsia="Times New Roman"/>
                <w:lang w:val="lt-LT"/>
              </w:rPr>
              <w:t>moterims)</w:t>
            </w:r>
          </w:p>
        </w:tc>
        <w:tc>
          <w:tcPr>
            <w:tcW w:w="3490" w:type="dxa"/>
          </w:tcPr>
          <w:p w14:paraId="56EA2520" w14:textId="77777777" w:rsidR="00F17606" w:rsidRPr="00040BDA" w:rsidRDefault="00F17606" w:rsidP="00195082">
            <w:pPr>
              <w:spacing w:line="240" w:lineRule="atLeast"/>
              <w:rPr>
                <w:rFonts w:eastAsia="Times New Roman"/>
                <w:lang w:val="lt-LT"/>
              </w:rPr>
            </w:pPr>
            <w:r w:rsidRPr="00040BDA">
              <w:rPr>
                <w:lang w:val="lt-LT"/>
              </w:rPr>
              <w:t>Lėtinis ŠN, hemodiliucija, geležies netekimas ar sutrikęs pasisavinimas,</w:t>
            </w:r>
            <w:r w:rsidR="00195082" w:rsidRPr="00040BDA">
              <w:rPr>
                <w:lang w:val="lt-LT"/>
              </w:rPr>
              <w:t xml:space="preserve"> </w:t>
            </w:r>
            <w:r w:rsidRPr="00040BDA">
              <w:rPr>
                <w:lang w:val="lt-LT"/>
              </w:rPr>
              <w:t>inkstų nepakankamumas, lėtinė liga</w:t>
            </w:r>
            <w:r w:rsidR="00195082" w:rsidRPr="00040BDA">
              <w:rPr>
                <w:lang w:val="lt-LT"/>
              </w:rPr>
              <w:t>, piktybinė liga</w:t>
            </w:r>
          </w:p>
        </w:tc>
        <w:tc>
          <w:tcPr>
            <w:tcW w:w="3490" w:type="dxa"/>
          </w:tcPr>
          <w:p w14:paraId="6F9F1E54" w14:textId="77777777" w:rsidR="00195082" w:rsidRPr="00040BDA" w:rsidRDefault="00195082" w:rsidP="00F17606">
            <w:pPr>
              <w:spacing w:line="240" w:lineRule="atLeast"/>
              <w:rPr>
                <w:lang w:val="lt-LT"/>
              </w:rPr>
            </w:pPr>
            <w:r w:rsidRPr="00040BDA">
              <w:rPr>
                <w:lang w:val="lt-LT"/>
              </w:rPr>
              <w:t>Diagnostiniai tyrimai</w:t>
            </w:r>
          </w:p>
          <w:p w14:paraId="465B7753" w14:textId="77777777" w:rsidR="00F17606" w:rsidRPr="00040BDA" w:rsidRDefault="00195082" w:rsidP="00F17606">
            <w:pPr>
              <w:spacing w:line="240" w:lineRule="atLeast"/>
              <w:rPr>
                <w:rFonts w:eastAsia="Times New Roman"/>
                <w:lang w:val="lt-LT"/>
              </w:rPr>
            </w:pPr>
            <w:r w:rsidRPr="00040BDA">
              <w:rPr>
                <w:lang w:val="lt-LT"/>
              </w:rPr>
              <w:t>S</w:t>
            </w:r>
            <w:r w:rsidR="00F17606" w:rsidRPr="00040BDA">
              <w:rPr>
                <w:lang w:val="lt-LT"/>
              </w:rPr>
              <w:t>pręst</w:t>
            </w:r>
            <w:r w:rsidR="00F17606" w:rsidRPr="00040BDA">
              <w:rPr>
                <w:rFonts w:eastAsia="Times New Roman"/>
                <w:lang w:val="lt-LT"/>
              </w:rPr>
              <w:t>i</w:t>
            </w:r>
            <w:r w:rsidR="00F17606" w:rsidRPr="00040BDA">
              <w:rPr>
                <w:lang w:val="lt-LT"/>
              </w:rPr>
              <w:t xml:space="preserve"> dėl gydymo</w:t>
            </w:r>
            <w:r w:rsidRPr="00040BDA">
              <w:rPr>
                <w:lang w:val="lt-LT"/>
              </w:rPr>
              <w:t xml:space="preserve"> skyrimo</w:t>
            </w:r>
          </w:p>
        </w:tc>
      </w:tr>
      <w:tr w:rsidR="00F17606" w:rsidRPr="00040BDA" w14:paraId="0D9A4E32" w14:textId="77777777" w:rsidTr="00F17606">
        <w:tc>
          <w:tcPr>
            <w:tcW w:w="3489" w:type="dxa"/>
          </w:tcPr>
          <w:p w14:paraId="403A6916" w14:textId="77777777" w:rsidR="00F17606" w:rsidRPr="00040BDA" w:rsidRDefault="00F17606" w:rsidP="00F17606">
            <w:pPr>
              <w:spacing w:line="240" w:lineRule="atLeast"/>
              <w:rPr>
                <w:rFonts w:eastAsia="Times New Roman"/>
                <w:lang w:val="lt-LT"/>
              </w:rPr>
            </w:pPr>
            <w:r w:rsidRPr="00040BDA">
              <w:rPr>
                <w:rFonts w:eastAsia="Times New Roman"/>
                <w:lang w:val="lt-LT"/>
              </w:rPr>
              <w:t>Hiponatremija (&lt;135 mmol/l)</w:t>
            </w:r>
          </w:p>
        </w:tc>
        <w:tc>
          <w:tcPr>
            <w:tcW w:w="3490" w:type="dxa"/>
          </w:tcPr>
          <w:p w14:paraId="1BDE467D" w14:textId="77777777" w:rsidR="00F17606" w:rsidRPr="00040BDA" w:rsidRDefault="00F17606" w:rsidP="00F17606">
            <w:pPr>
              <w:spacing w:line="240" w:lineRule="atLeast"/>
              <w:rPr>
                <w:rFonts w:eastAsia="Times New Roman"/>
                <w:lang w:val="lt-LT"/>
              </w:rPr>
            </w:pPr>
            <w:r w:rsidRPr="00040BDA">
              <w:rPr>
                <w:lang w:val="lt-LT"/>
              </w:rPr>
              <w:t>Lė</w:t>
            </w:r>
            <w:r w:rsidRPr="00040BDA">
              <w:rPr>
                <w:rFonts w:eastAsia="Times New Roman"/>
                <w:lang w:val="lt-LT"/>
              </w:rPr>
              <w:t>tinis ŠN, hemodiliucija, AVP išskyrimas, diuretikai</w:t>
            </w:r>
            <w:r w:rsidR="00195082" w:rsidRPr="00040BDA">
              <w:rPr>
                <w:lang w:val="lt-LT"/>
              </w:rPr>
              <w:t xml:space="preserve"> (ypač tiazidiniai) ir kiti vaistai</w:t>
            </w:r>
          </w:p>
        </w:tc>
        <w:tc>
          <w:tcPr>
            <w:tcW w:w="3490" w:type="dxa"/>
          </w:tcPr>
          <w:p w14:paraId="3942E68D" w14:textId="77777777" w:rsidR="00195082" w:rsidRPr="00040BDA" w:rsidRDefault="00F17606" w:rsidP="00195082">
            <w:pPr>
              <w:spacing w:line="240" w:lineRule="atLeast"/>
              <w:rPr>
                <w:lang w:val="lt-LT"/>
              </w:rPr>
            </w:pPr>
            <w:r w:rsidRPr="00040BDA">
              <w:rPr>
                <w:lang w:val="lt-LT"/>
              </w:rPr>
              <w:t>Spręst</w:t>
            </w:r>
            <w:r w:rsidRPr="00040BDA">
              <w:rPr>
                <w:rFonts w:eastAsia="Times New Roman"/>
                <w:lang w:val="lt-LT"/>
              </w:rPr>
              <w:t>i</w:t>
            </w:r>
            <w:r w:rsidR="00195082" w:rsidRPr="00040BDA">
              <w:rPr>
                <w:lang w:val="lt-LT"/>
              </w:rPr>
              <w:t xml:space="preserve"> dėl skysčių kiekio </w:t>
            </w:r>
            <w:r w:rsidRPr="00040BDA">
              <w:rPr>
                <w:lang w:val="lt-LT"/>
              </w:rPr>
              <w:t xml:space="preserve">ribojimo, diuretikų dozės </w:t>
            </w:r>
            <w:r w:rsidR="00195082" w:rsidRPr="00040BDA">
              <w:rPr>
                <w:lang w:val="lt-LT"/>
              </w:rPr>
              <w:t>koregavimo</w:t>
            </w:r>
          </w:p>
          <w:p w14:paraId="56939174" w14:textId="77777777" w:rsidR="00F17606" w:rsidRPr="00040BDA" w:rsidRDefault="00195082" w:rsidP="00195082">
            <w:pPr>
              <w:spacing w:line="240" w:lineRule="atLeast"/>
              <w:rPr>
                <w:lang w:val="lt-LT"/>
              </w:rPr>
            </w:pPr>
            <w:r w:rsidRPr="00040BDA">
              <w:rPr>
                <w:lang w:val="lt-LT"/>
              </w:rPr>
              <w:t>U</w:t>
            </w:r>
            <w:r w:rsidR="00F17606" w:rsidRPr="00040BDA">
              <w:rPr>
                <w:lang w:val="lt-LT"/>
              </w:rPr>
              <w:t>ltrafiltracij</w:t>
            </w:r>
            <w:r w:rsidRPr="00040BDA">
              <w:rPr>
                <w:lang w:val="lt-LT"/>
              </w:rPr>
              <w:t>a</w:t>
            </w:r>
            <w:r w:rsidR="00F17606" w:rsidRPr="00040BDA">
              <w:rPr>
                <w:lang w:val="lt-LT"/>
              </w:rPr>
              <w:t>, vazopresino antagonisto skyrim</w:t>
            </w:r>
            <w:r w:rsidRPr="00040BDA">
              <w:rPr>
                <w:lang w:val="lt-LT"/>
              </w:rPr>
              <w:t>as</w:t>
            </w:r>
          </w:p>
          <w:p w14:paraId="763FEDFF" w14:textId="77777777" w:rsidR="00195082" w:rsidRPr="00040BDA" w:rsidRDefault="00195082" w:rsidP="00195082">
            <w:pPr>
              <w:spacing w:line="240" w:lineRule="atLeast"/>
              <w:rPr>
                <w:rFonts w:eastAsia="Times New Roman"/>
                <w:lang w:val="lt-LT"/>
              </w:rPr>
            </w:pPr>
            <w:r w:rsidRPr="00040BDA">
              <w:rPr>
                <w:lang w:val="lt-LT"/>
              </w:rPr>
              <w:t>Vartojamų vaistų peržiūra</w:t>
            </w:r>
          </w:p>
        </w:tc>
      </w:tr>
      <w:tr w:rsidR="00F17606" w:rsidRPr="00040BDA" w14:paraId="5148CC4F" w14:textId="77777777" w:rsidTr="00F17606">
        <w:tc>
          <w:tcPr>
            <w:tcW w:w="3489" w:type="dxa"/>
          </w:tcPr>
          <w:p w14:paraId="73B67FB2" w14:textId="77777777" w:rsidR="00F17606" w:rsidRPr="00040BDA" w:rsidRDefault="00F17606" w:rsidP="00F17606">
            <w:pPr>
              <w:spacing w:line="240" w:lineRule="atLeast"/>
              <w:rPr>
                <w:rFonts w:eastAsia="Times New Roman"/>
                <w:lang w:val="lt-LT"/>
              </w:rPr>
            </w:pPr>
            <w:r w:rsidRPr="00040BDA">
              <w:rPr>
                <w:rFonts w:eastAsia="Times New Roman"/>
                <w:lang w:val="lt-LT"/>
              </w:rPr>
              <w:t>Hipernatremija (&gt;150 mmol/l)</w:t>
            </w:r>
          </w:p>
        </w:tc>
        <w:tc>
          <w:tcPr>
            <w:tcW w:w="3490" w:type="dxa"/>
          </w:tcPr>
          <w:p w14:paraId="3B4DBDF6" w14:textId="77777777" w:rsidR="00F17606" w:rsidRPr="00040BDA" w:rsidRDefault="00195082" w:rsidP="00195082">
            <w:pPr>
              <w:spacing w:line="240" w:lineRule="atLeast"/>
              <w:rPr>
                <w:rFonts w:eastAsia="Times New Roman"/>
                <w:lang w:val="lt-LT"/>
              </w:rPr>
            </w:pPr>
            <w:r w:rsidRPr="00040BDA">
              <w:rPr>
                <w:lang w:val="lt-LT"/>
              </w:rPr>
              <w:t>Skysčių netekimas ar nepakankamas suvartojimas</w:t>
            </w:r>
          </w:p>
        </w:tc>
        <w:tc>
          <w:tcPr>
            <w:tcW w:w="3490" w:type="dxa"/>
          </w:tcPr>
          <w:p w14:paraId="307D483B" w14:textId="77777777" w:rsidR="00F17606" w:rsidRPr="00040BDA" w:rsidRDefault="00F17606" w:rsidP="00195082">
            <w:pPr>
              <w:spacing w:line="240" w:lineRule="atLeast"/>
              <w:rPr>
                <w:rFonts w:eastAsia="Times New Roman"/>
                <w:lang w:val="lt-LT"/>
              </w:rPr>
            </w:pPr>
            <w:r w:rsidRPr="00040BDA">
              <w:rPr>
                <w:lang w:val="lt-LT"/>
              </w:rPr>
              <w:t>Įvertint</w:t>
            </w:r>
            <w:r w:rsidRPr="00040BDA">
              <w:rPr>
                <w:rFonts w:eastAsia="Times New Roman"/>
                <w:lang w:val="lt-LT"/>
              </w:rPr>
              <w:t>i</w:t>
            </w:r>
            <w:r w:rsidRPr="00040BDA">
              <w:rPr>
                <w:lang w:val="lt-LT"/>
              </w:rPr>
              <w:t xml:space="preserve"> skysčių suvartojimą</w:t>
            </w:r>
            <w:r w:rsidRPr="00040BDA">
              <w:rPr>
                <w:rFonts w:eastAsia="Times New Roman"/>
                <w:lang w:val="lt-LT"/>
              </w:rPr>
              <w:t xml:space="preserve"> </w:t>
            </w:r>
            <w:r w:rsidR="00195082" w:rsidRPr="00040BDA">
              <w:rPr>
                <w:rFonts w:eastAsia="Times New Roman"/>
                <w:lang w:val="lt-LT"/>
              </w:rPr>
              <w:t>D</w:t>
            </w:r>
            <w:r w:rsidRPr="00040BDA">
              <w:rPr>
                <w:rFonts w:eastAsia="Times New Roman"/>
                <w:lang w:val="lt-LT"/>
              </w:rPr>
              <w:t>iagnostini</w:t>
            </w:r>
            <w:r w:rsidR="00195082" w:rsidRPr="00040BDA">
              <w:rPr>
                <w:rFonts w:eastAsia="Times New Roman"/>
                <w:lang w:val="lt-LT"/>
              </w:rPr>
              <w:t>ai</w:t>
            </w:r>
            <w:r w:rsidRPr="00040BDA">
              <w:rPr>
                <w:rFonts w:eastAsia="Times New Roman"/>
                <w:lang w:val="lt-LT"/>
              </w:rPr>
              <w:t xml:space="preserve"> tyrim</w:t>
            </w:r>
            <w:r w:rsidR="00195082" w:rsidRPr="00040BDA">
              <w:rPr>
                <w:rFonts w:eastAsia="Times New Roman"/>
                <w:lang w:val="lt-LT"/>
              </w:rPr>
              <w:t>ai</w:t>
            </w:r>
          </w:p>
        </w:tc>
      </w:tr>
      <w:tr w:rsidR="00F17606" w:rsidRPr="00040BDA" w14:paraId="23D54C26" w14:textId="77777777" w:rsidTr="00F17606">
        <w:tc>
          <w:tcPr>
            <w:tcW w:w="3489" w:type="dxa"/>
          </w:tcPr>
          <w:p w14:paraId="70D2DA79" w14:textId="77777777" w:rsidR="00F17606" w:rsidRPr="00040BDA" w:rsidRDefault="00F17606" w:rsidP="00F17606">
            <w:pPr>
              <w:spacing w:line="240" w:lineRule="atLeast"/>
              <w:rPr>
                <w:rFonts w:eastAsia="Times New Roman"/>
                <w:lang w:val="lt-LT"/>
              </w:rPr>
            </w:pPr>
            <w:r w:rsidRPr="00040BDA">
              <w:rPr>
                <w:rFonts w:eastAsia="Times New Roman"/>
                <w:lang w:val="lt-LT"/>
              </w:rPr>
              <w:t>Hipokalemija (&lt;3,5 mmol/l)</w:t>
            </w:r>
          </w:p>
        </w:tc>
        <w:tc>
          <w:tcPr>
            <w:tcW w:w="3490" w:type="dxa"/>
          </w:tcPr>
          <w:p w14:paraId="641443C0" w14:textId="77777777" w:rsidR="00F17606" w:rsidRPr="00040BDA" w:rsidRDefault="00F17606" w:rsidP="00F17606">
            <w:pPr>
              <w:spacing w:line="240" w:lineRule="atLeast"/>
              <w:rPr>
                <w:rFonts w:eastAsia="Times New Roman"/>
                <w:lang w:val="lt-LT"/>
              </w:rPr>
            </w:pPr>
            <w:r w:rsidRPr="00040BDA">
              <w:rPr>
                <w:rFonts w:eastAsia="Times New Roman"/>
                <w:lang w:val="lt-LT"/>
              </w:rPr>
              <w:t>Diuretikai, antrinis hiperaldosteronizmas</w:t>
            </w:r>
          </w:p>
        </w:tc>
        <w:tc>
          <w:tcPr>
            <w:tcW w:w="3490" w:type="dxa"/>
          </w:tcPr>
          <w:p w14:paraId="7877F6E3" w14:textId="77777777" w:rsidR="00195082" w:rsidRPr="00040BDA" w:rsidRDefault="00F17606" w:rsidP="00F17606">
            <w:pPr>
              <w:spacing w:line="240" w:lineRule="atLeast"/>
              <w:rPr>
                <w:lang w:val="lt-LT"/>
              </w:rPr>
            </w:pPr>
            <w:r w:rsidRPr="00040BDA">
              <w:rPr>
                <w:lang w:val="lt-LT"/>
              </w:rPr>
              <w:t>Aritmijos rizika</w:t>
            </w:r>
          </w:p>
          <w:p w14:paraId="2D475003" w14:textId="77777777" w:rsidR="00F17606" w:rsidRPr="00040BDA" w:rsidRDefault="00195082" w:rsidP="00195082">
            <w:pPr>
              <w:spacing w:line="240" w:lineRule="atLeast"/>
              <w:rPr>
                <w:rFonts w:eastAsia="Times New Roman"/>
                <w:lang w:val="lt-LT"/>
              </w:rPr>
            </w:pPr>
            <w:r w:rsidRPr="00040BDA">
              <w:rPr>
                <w:lang w:val="lt-LT"/>
              </w:rPr>
              <w:t>S</w:t>
            </w:r>
            <w:r w:rsidR="00F17606" w:rsidRPr="00040BDA">
              <w:rPr>
                <w:lang w:val="lt-LT"/>
              </w:rPr>
              <w:t>pręst</w:t>
            </w:r>
            <w:r w:rsidR="00F17606" w:rsidRPr="00040BDA">
              <w:rPr>
                <w:rFonts w:eastAsia="Times New Roman"/>
                <w:lang w:val="lt-LT"/>
              </w:rPr>
              <w:t>i</w:t>
            </w:r>
            <w:r w:rsidR="00F17606" w:rsidRPr="00040BDA">
              <w:rPr>
                <w:lang w:val="lt-LT"/>
              </w:rPr>
              <w:t xml:space="preserve"> dėl AKF inhibitorių</w:t>
            </w:r>
            <w:r w:rsidRPr="00040BDA">
              <w:rPr>
                <w:lang w:val="lt-LT"/>
              </w:rPr>
              <w:t xml:space="preserve"> ar </w:t>
            </w:r>
            <w:r w:rsidR="00F17606" w:rsidRPr="00040BDA">
              <w:rPr>
                <w:lang w:val="lt-LT"/>
              </w:rPr>
              <w:t xml:space="preserve">ARB, </w:t>
            </w:r>
            <w:r w:rsidRPr="00040BDA">
              <w:rPr>
                <w:lang w:val="lt-LT"/>
              </w:rPr>
              <w:t xml:space="preserve">MRA, kalio papildų skyrimo </w:t>
            </w:r>
            <w:r w:rsidR="00F17606" w:rsidRPr="00040BDA">
              <w:rPr>
                <w:lang w:val="lt-LT"/>
              </w:rPr>
              <w:t xml:space="preserve"> </w:t>
            </w:r>
          </w:p>
        </w:tc>
      </w:tr>
      <w:tr w:rsidR="00F17606" w:rsidRPr="00040BDA" w14:paraId="0966F03C" w14:textId="77777777" w:rsidTr="00F17606">
        <w:tc>
          <w:tcPr>
            <w:tcW w:w="3489" w:type="dxa"/>
          </w:tcPr>
          <w:p w14:paraId="48D7051A" w14:textId="77777777" w:rsidR="00F17606" w:rsidRPr="00040BDA" w:rsidRDefault="00F17606" w:rsidP="00F17606">
            <w:pPr>
              <w:spacing w:line="240" w:lineRule="atLeast"/>
              <w:rPr>
                <w:rFonts w:eastAsia="Times New Roman"/>
                <w:lang w:val="lt-LT"/>
              </w:rPr>
            </w:pPr>
            <w:r w:rsidRPr="00040BDA">
              <w:rPr>
                <w:rFonts w:eastAsia="Times New Roman"/>
                <w:lang w:val="lt-LT"/>
              </w:rPr>
              <w:t>Hiperkalemija (&gt;5,5 mmol/l)</w:t>
            </w:r>
          </w:p>
        </w:tc>
        <w:tc>
          <w:tcPr>
            <w:tcW w:w="3490" w:type="dxa"/>
          </w:tcPr>
          <w:p w14:paraId="7BEB923B" w14:textId="77777777" w:rsidR="00F17606" w:rsidRPr="00040BDA" w:rsidRDefault="00F17606" w:rsidP="00F17606">
            <w:pPr>
              <w:spacing w:line="240" w:lineRule="atLeast"/>
              <w:rPr>
                <w:rFonts w:eastAsia="Times New Roman"/>
                <w:lang w:val="lt-LT"/>
              </w:rPr>
            </w:pPr>
            <w:r w:rsidRPr="00040BDA">
              <w:rPr>
                <w:lang w:val="lt-LT"/>
              </w:rPr>
              <w:t>Inkstų nepakankamumas, kali</w:t>
            </w:r>
            <w:r w:rsidRPr="00040BDA">
              <w:rPr>
                <w:rFonts w:eastAsia="Times New Roman"/>
                <w:lang w:val="lt-LT"/>
              </w:rPr>
              <w:t>o papildai, renino-angiotenzino-aldosterono sistemos blokatoriai</w:t>
            </w:r>
          </w:p>
        </w:tc>
        <w:tc>
          <w:tcPr>
            <w:tcW w:w="3490" w:type="dxa"/>
          </w:tcPr>
          <w:p w14:paraId="1755CED5" w14:textId="77777777" w:rsidR="00195082" w:rsidRPr="00040BDA" w:rsidRDefault="00F17606" w:rsidP="00195082">
            <w:pPr>
              <w:spacing w:line="240" w:lineRule="atLeast"/>
              <w:rPr>
                <w:lang w:val="lt-LT"/>
              </w:rPr>
            </w:pPr>
            <w:r w:rsidRPr="00040BDA">
              <w:rPr>
                <w:rFonts w:eastAsia="Times New Roman"/>
                <w:lang w:val="lt-LT"/>
              </w:rPr>
              <w:t>Nutraukti</w:t>
            </w:r>
            <w:r w:rsidRPr="00040BDA">
              <w:rPr>
                <w:lang w:val="lt-LT"/>
              </w:rPr>
              <w:t xml:space="preserve"> kal</w:t>
            </w:r>
            <w:r w:rsidR="00195082" w:rsidRPr="00040BDA">
              <w:rPr>
                <w:lang w:val="lt-LT"/>
              </w:rPr>
              <w:t>io papildų, kalį</w:t>
            </w:r>
            <w:r w:rsidRPr="00040BDA">
              <w:rPr>
                <w:lang w:val="lt-LT"/>
              </w:rPr>
              <w:t xml:space="preserve"> sulaikančių </w:t>
            </w:r>
            <w:r w:rsidR="00195082" w:rsidRPr="00040BDA">
              <w:rPr>
                <w:lang w:val="lt-LT"/>
              </w:rPr>
              <w:t>diuretikų skyrimą</w:t>
            </w:r>
          </w:p>
          <w:p w14:paraId="51EC7C59" w14:textId="77777777" w:rsidR="00195082" w:rsidRPr="00040BDA" w:rsidRDefault="00195082" w:rsidP="00195082">
            <w:pPr>
              <w:spacing w:line="240" w:lineRule="atLeast"/>
              <w:rPr>
                <w:lang w:val="lt-LT"/>
              </w:rPr>
            </w:pPr>
            <w:r w:rsidRPr="00040BDA">
              <w:rPr>
                <w:lang w:val="lt-LT"/>
              </w:rPr>
              <w:t xml:space="preserve">Sumažinti dozę ar nutraukti </w:t>
            </w:r>
            <w:r w:rsidR="00F17606" w:rsidRPr="00040BDA">
              <w:rPr>
                <w:lang w:val="lt-LT"/>
              </w:rPr>
              <w:t>AKF inhibitori</w:t>
            </w:r>
            <w:r w:rsidRPr="00040BDA">
              <w:rPr>
                <w:lang w:val="lt-LT"/>
              </w:rPr>
              <w:t xml:space="preserve">ų ar </w:t>
            </w:r>
            <w:r w:rsidR="00F17606" w:rsidRPr="00040BDA">
              <w:rPr>
                <w:lang w:val="lt-LT"/>
              </w:rPr>
              <w:t xml:space="preserve">ARB, </w:t>
            </w:r>
            <w:r w:rsidRPr="00040BDA">
              <w:rPr>
                <w:lang w:val="lt-LT"/>
              </w:rPr>
              <w:t>MRA</w:t>
            </w:r>
            <w:r w:rsidR="00F17606" w:rsidRPr="00040BDA">
              <w:rPr>
                <w:lang w:val="lt-LT"/>
              </w:rPr>
              <w:t xml:space="preserve"> skyrimą</w:t>
            </w:r>
          </w:p>
          <w:p w14:paraId="786B3A4B" w14:textId="77777777" w:rsidR="00195082" w:rsidRPr="00040BDA" w:rsidRDefault="00195082" w:rsidP="00195082">
            <w:pPr>
              <w:spacing w:line="240" w:lineRule="atLeast"/>
              <w:rPr>
                <w:lang w:val="lt-LT"/>
              </w:rPr>
            </w:pPr>
            <w:r w:rsidRPr="00040BDA">
              <w:rPr>
                <w:lang w:val="lt-LT"/>
              </w:rPr>
              <w:t>Į</w:t>
            </w:r>
            <w:r w:rsidR="00F17606" w:rsidRPr="00040BDA">
              <w:rPr>
                <w:lang w:val="lt-LT"/>
              </w:rPr>
              <w:t>vertint</w:t>
            </w:r>
            <w:r w:rsidR="00F17606" w:rsidRPr="00040BDA">
              <w:rPr>
                <w:rFonts w:eastAsia="Times New Roman"/>
                <w:lang w:val="lt-LT"/>
              </w:rPr>
              <w:t>i</w:t>
            </w:r>
            <w:r w:rsidR="00F17606" w:rsidRPr="00040BDA">
              <w:rPr>
                <w:lang w:val="lt-LT"/>
              </w:rPr>
              <w:t xml:space="preserve"> inkstų funkciją ir </w:t>
            </w:r>
            <w:r w:rsidRPr="00040BDA">
              <w:rPr>
                <w:lang w:val="lt-LT"/>
              </w:rPr>
              <w:t xml:space="preserve">šlapimo </w:t>
            </w:r>
            <w:r w:rsidR="00F17606" w:rsidRPr="00040BDA">
              <w:rPr>
                <w:lang w:val="lt-LT"/>
              </w:rPr>
              <w:t>pH</w:t>
            </w:r>
          </w:p>
          <w:p w14:paraId="44A858E4" w14:textId="77777777" w:rsidR="00F17606" w:rsidRPr="00040BDA" w:rsidRDefault="00195082" w:rsidP="00195082">
            <w:pPr>
              <w:spacing w:line="240" w:lineRule="atLeast"/>
              <w:rPr>
                <w:rFonts w:eastAsia="Times New Roman"/>
                <w:lang w:val="lt-LT"/>
              </w:rPr>
            </w:pPr>
            <w:r w:rsidRPr="00040BDA">
              <w:rPr>
                <w:lang w:val="lt-LT"/>
              </w:rPr>
              <w:t>Įvertinti</w:t>
            </w:r>
            <w:r w:rsidR="00F17606" w:rsidRPr="00040BDA">
              <w:rPr>
                <w:lang w:val="lt-LT"/>
              </w:rPr>
              <w:t xml:space="preserve"> bradikardijos</w:t>
            </w:r>
            <w:r w:rsidRPr="00040BDA">
              <w:rPr>
                <w:lang w:val="lt-LT"/>
              </w:rPr>
              <w:t xml:space="preserve"> ir pavojingų aritmijų</w:t>
            </w:r>
            <w:r w:rsidR="00F17606" w:rsidRPr="00040BDA">
              <w:rPr>
                <w:lang w:val="lt-LT"/>
              </w:rPr>
              <w:t xml:space="preserve"> riziką </w:t>
            </w:r>
          </w:p>
        </w:tc>
      </w:tr>
      <w:tr w:rsidR="00F17606" w:rsidRPr="00040BDA" w14:paraId="63A5BC0C" w14:textId="77777777" w:rsidTr="00F17606">
        <w:tc>
          <w:tcPr>
            <w:tcW w:w="3489" w:type="dxa"/>
          </w:tcPr>
          <w:p w14:paraId="4D1AD343" w14:textId="77777777" w:rsidR="00F17606" w:rsidRPr="00040BDA" w:rsidRDefault="00F17606" w:rsidP="00195082">
            <w:pPr>
              <w:spacing w:line="240" w:lineRule="atLeast"/>
              <w:rPr>
                <w:rFonts w:eastAsia="Times New Roman"/>
                <w:lang w:val="lt-LT"/>
              </w:rPr>
            </w:pPr>
            <w:r w:rsidRPr="00040BDA">
              <w:rPr>
                <w:rFonts w:eastAsia="Times New Roman"/>
                <w:lang w:val="lt-LT"/>
              </w:rPr>
              <w:t>Hiperglikemija (&gt;6,5 mmol/l</w:t>
            </w:r>
            <w:r w:rsidR="00195082" w:rsidRPr="00040BDA">
              <w:rPr>
                <w:rFonts w:eastAsia="Times New Roman"/>
                <w:lang w:val="lt-LT"/>
              </w:rPr>
              <w:t xml:space="preserve"> ar 117 mg/dl</w:t>
            </w:r>
            <w:r w:rsidRPr="00040BDA">
              <w:rPr>
                <w:rFonts w:eastAsia="Times New Roman"/>
                <w:lang w:val="lt-LT"/>
              </w:rPr>
              <w:t>)</w:t>
            </w:r>
          </w:p>
        </w:tc>
        <w:tc>
          <w:tcPr>
            <w:tcW w:w="3490" w:type="dxa"/>
          </w:tcPr>
          <w:p w14:paraId="1927844A" w14:textId="77777777" w:rsidR="00F17606" w:rsidRPr="00040BDA" w:rsidRDefault="00F17606" w:rsidP="00F17606">
            <w:pPr>
              <w:spacing w:line="240" w:lineRule="atLeast"/>
              <w:rPr>
                <w:rFonts w:eastAsia="Times New Roman"/>
                <w:lang w:val="lt-LT"/>
              </w:rPr>
            </w:pPr>
            <w:r w:rsidRPr="00040BDA">
              <w:rPr>
                <w:rFonts w:eastAsia="Times New Roman"/>
                <w:lang w:val="lt-LT"/>
              </w:rPr>
              <w:t>Cukrinis diabetas, atsparumas insulinui</w:t>
            </w:r>
          </w:p>
        </w:tc>
        <w:tc>
          <w:tcPr>
            <w:tcW w:w="3490" w:type="dxa"/>
          </w:tcPr>
          <w:p w14:paraId="1C0AC149" w14:textId="77777777" w:rsidR="00F17606" w:rsidRPr="00040BDA" w:rsidRDefault="00F17606" w:rsidP="00F17606">
            <w:pPr>
              <w:spacing w:line="240" w:lineRule="atLeast"/>
              <w:rPr>
                <w:rFonts w:eastAsia="Times New Roman"/>
                <w:lang w:val="lt-LT"/>
              </w:rPr>
            </w:pPr>
            <w:r w:rsidRPr="00040BDA">
              <w:rPr>
                <w:lang w:val="lt-LT"/>
              </w:rPr>
              <w:t>Įvertint</w:t>
            </w:r>
            <w:r w:rsidRPr="00040BDA">
              <w:rPr>
                <w:rFonts w:eastAsia="Times New Roman"/>
                <w:lang w:val="lt-LT"/>
              </w:rPr>
              <w:t xml:space="preserve">i </w:t>
            </w:r>
            <w:r w:rsidRPr="00040BDA">
              <w:rPr>
                <w:lang w:val="lt-LT"/>
              </w:rPr>
              <w:t>skysčių balansą</w:t>
            </w:r>
            <w:r w:rsidRPr="00040BDA">
              <w:rPr>
                <w:rFonts w:eastAsia="Times New Roman"/>
                <w:lang w:val="lt-LT"/>
              </w:rPr>
              <w:t>, gydyti</w:t>
            </w:r>
            <w:r w:rsidRPr="00040BDA">
              <w:rPr>
                <w:lang w:val="lt-LT"/>
              </w:rPr>
              <w:t xml:space="preserve"> gliukozės netoleravimą</w:t>
            </w:r>
          </w:p>
        </w:tc>
      </w:tr>
      <w:tr w:rsidR="00F17606" w:rsidRPr="00040BDA" w14:paraId="19856513" w14:textId="77777777" w:rsidTr="00F17606">
        <w:tc>
          <w:tcPr>
            <w:tcW w:w="3489" w:type="dxa"/>
          </w:tcPr>
          <w:p w14:paraId="682C10D8" w14:textId="77777777" w:rsidR="00F17606" w:rsidRPr="00040BDA" w:rsidRDefault="00F17606" w:rsidP="00195082">
            <w:pPr>
              <w:spacing w:line="240" w:lineRule="atLeast"/>
              <w:rPr>
                <w:rFonts w:eastAsia="Times New Roman"/>
                <w:lang w:val="lt-LT"/>
              </w:rPr>
            </w:pPr>
            <w:r w:rsidRPr="00040BDA">
              <w:rPr>
                <w:rFonts w:eastAsia="Times New Roman"/>
                <w:lang w:val="lt-LT"/>
              </w:rPr>
              <w:t xml:space="preserve">Hiperurikemija (&gt;500 </w:t>
            </w:r>
            <w:r w:rsidR="00195082" w:rsidRPr="00040BDA">
              <w:rPr>
                <w:rFonts w:eastAsia="Times New Roman"/>
                <w:lang w:val="lt-LT"/>
              </w:rPr>
              <w:t>mc</w:t>
            </w:r>
            <w:r w:rsidRPr="00040BDA">
              <w:rPr>
                <w:rFonts w:eastAsia="Times New Roman"/>
                <w:lang w:val="lt-LT"/>
              </w:rPr>
              <w:t>mol/l</w:t>
            </w:r>
            <w:r w:rsidR="00195082" w:rsidRPr="00040BDA">
              <w:rPr>
                <w:rFonts w:eastAsia="Times New Roman"/>
                <w:lang w:val="lt-LT"/>
              </w:rPr>
              <w:t xml:space="preserve"> ar 8,4 mg/dl</w:t>
            </w:r>
            <w:r w:rsidRPr="00040BDA">
              <w:rPr>
                <w:rFonts w:eastAsia="Times New Roman"/>
                <w:lang w:val="lt-LT"/>
              </w:rPr>
              <w:t>)</w:t>
            </w:r>
          </w:p>
        </w:tc>
        <w:tc>
          <w:tcPr>
            <w:tcW w:w="3490" w:type="dxa"/>
          </w:tcPr>
          <w:p w14:paraId="7D8F0B4D" w14:textId="77777777" w:rsidR="00F17606" w:rsidRPr="00040BDA" w:rsidRDefault="00F17606" w:rsidP="00F17606">
            <w:pPr>
              <w:spacing w:line="240" w:lineRule="atLeast"/>
              <w:rPr>
                <w:rFonts w:eastAsia="Times New Roman"/>
                <w:lang w:val="lt-LT"/>
              </w:rPr>
            </w:pPr>
            <w:r w:rsidRPr="00040BDA">
              <w:rPr>
                <w:rFonts w:eastAsia="Times New Roman"/>
                <w:lang w:val="lt-LT"/>
              </w:rPr>
              <w:t>Gydymas diureti</w:t>
            </w:r>
            <w:r w:rsidRPr="00040BDA">
              <w:rPr>
                <w:lang w:val="lt-LT"/>
              </w:rPr>
              <w:t>kais, podagra, piktybinė liga</w:t>
            </w:r>
          </w:p>
        </w:tc>
        <w:tc>
          <w:tcPr>
            <w:tcW w:w="3490" w:type="dxa"/>
          </w:tcPr>
          <w:p w14:paraId="73B18B32" w14:textId="77777777" w:rsidR="00195082" w:rsidRPr="00040BDA" w:rsidRDefault="00F17606" w:rsidP="00F17606">
            <w:pPr>
              <w:spacing w:line="240" w:lineRule="atLeast"/>
              <w:rPr>
                <w:rFonts w:eastAsia="Times New Roman"/>
                <w:lang w:val="lt-LT"/>
              </w:rPr>
            </w:pPr>
            <w:r w:rsidRPr="00040BDA">
              <w:rPr>
                <w:rFonts w:eastAsia="Times New Roman"/>
                <w:lang w:val="lt-LT"/>
              </w:rPr>
              <w:t>Alopurinolis</w:t>
            </w:r>
          </w:p>
          <w:p w14:paraId="7D35F1AD" w14:textId="77777777" w:rsidR="00F17606" w:rsidRPr="00040BDA" w:rsidRDefault="00195082" w:rsidP="00195082">
            <w:pPr>
              <w:spacing w:line="240" w:lineRule="atLeast"/>
              <w:rPr>
                <w:rFonts w:eastAsia="Times New Roman"/>
                <w:lang w:val="lt-LT"/>
              </w:rPr>
            </w:pPr>
            <w:r w:rsidRPr="00040BDA">
              <w:rPr>
                <w:rFonts w:eastAsia="Times New Roman"/>
                <w:lang w:val="lt-LT"/>
              </w:rPr>
              <w:t>M</w:t>
            </w:r>
            <w:r w:rsidR="00F17606" w:rsidRPr="00040BDA">
              <w:rPr>
                <w:rFonts w:eastAsia="Times New Roman"/>
                <w:lang w:val="lt-LT"/>
              </w:rPr>
              <w:t>ažinti</w:t>
            </w:r>
            <w:r w:rsidR="00F17606" w:rsidRPr="00040BDA">
              <w:rPr>
                <w:lang w:val="lt-LT"/>
              </w:rPr>
              <w:t xml:space="preserve"> diuretik</w:t>
            </w:r>
            <w:r w:rsidRPr="00040BDA">
              <w:rPr>
                <w:lang w:val="lt-LT"/>
              </w:rPr>
              <w:t>ų</w:t>
            </w:r>
            <w:r w:rsidR="00F17606" w:rsidRPr="00040BDA">
              <w:rPr>
                <w:lang w:val="lt-LT"/>
              </w:rPr>
              <w:t xml:space="preserve"> dozę</w:t>
            </w:r>
          </w:p>
        </w:tc>
      </w:tr>
      <w:tr w:rsidR="00657550" w:rsidRPr="00040BDA" w14:paraId="6DE8EF31" w14:textId="77777777" w:rsidTr="00F17606">
        <w:tc>
          <w:tcPr>
            <w:tcW w:w="3489" w:type="dxa"/>
          </w:tcPr>
          <w:p w14:paraId="2D833AAF" w14:textId="77777777" w:rsidR="00F17606" w:rsidRPr="00040BDA" w:rsidRDefault="00F17606" w:rsidP="00F17606">
            <w:pPr>
              <w:spacing w:line="240" w:lineRule="atLeast"/>
              <w:rPr>
                <w:rFonts w:eastAsia="Times New Roman"/>
                <w:lang w:val="lt-LT"/>
              </w:rPr>
            </w:pPr>
            <w:r w:rsidRPr="00040BDA">
              <w:rPr>
                <w:lang w:val="lt-LT"/>
              </w:rPr>
              <w:t>Didelė albumino koncentracija (</w:t>
            </w:r>
            <w:r w:rsidRPr="00040BDA">
              <w:rPr>
                <w:rFonts w:eastAsia="Times New Roman"/>
                <w:lang w:val="lt-LT"/>
              </w:rPr>
              <w:t>&gt;45 g/l)</w:t>
            </w:r>
          </w:p>
        </w:tc>
        <w:tc>
          <w:tcPr>
            <w:tcW w:w="3490" w:type="dxa"/>
          </w:tcPr>
          <w:p w14:paraId="1E6F0891" w14:textId="77777777" w:rsidR="00F17606" w:rsidRPr="00040BDA" w:rsidRDefault="00F17606" w:rsidP="00195082">
            <w:pPr>
              <w:spacing w:line="240" w:lineRule="atLeast"/>
              <w:rPr>
                <w:rFonts w:eastAsia="Times New Roman"/>
                <w:lang w:val="lt-LT"/>
              </w:rPr>
            </w:pPr>
            <w:r w:rsidRPr="00040BDA">
              <w:rPr>
                <w:rFonts w:eastAsia="Times New Roman"/>
                <w:lang w:val="lt-LT"/>
              </w:rPr>
              <w:t>Dehidratacija</w:t>
            </w:r>
          </w:p>
        </w:tc>
        <w:tc>
          <w:tcPr>
            <w:tcW w:w="3490" w:type="dxa"/>
          </w:tcPr>
          <w:p w14:paraId="24A876F9" w14:textId="77777777" w:rsidR="00F17606" w:rsidRPr="00040BDA" w:rsidRDefault="00F17606" w:rsidP="00F17606">
            <w:pPr>
              <w:spacing w:line="240" w:lineRule="atLeast"/>
              <w:rPr>
                <w:rFonts w:eastAsia="Times New Roman"/>
                <w:lang w:val="lt-LT"/>
              </w:rPr>
            </w:pPr>
            <w:r w:rsidRPr="00040BDA">
              <w:rPr>
                <w:rFonts w:eastAsia="Times New Roman"/>
                <w:lang w:val="lt-LT"/>
              </w:rPr>
              <w:t>Rehidratacija</w:t>
            </w:r>
          </w:p>
        </w:tc>
      </w:tr>
      <w:tr w:rsidR="00657550" w:rsidRPr="00040BDA" w14:paraId="2F373E06" w14:textId="77777777" w:rsidTr="00F17606">
        <w:tc>
          <w:tcPr>
            <w:tcW w:w="3489" w:type="dxa"/>
          </w:tcPr>
          <w:p w14:paraId="1C2D289C" w14:textId="77777777" w:rsidR="00F17606" w:rsidRPr="00040BDA" w:rsidRDefault="00F17606" w:rsidP="00F17606">
            <w:pPr>
              <w:spacing w:line="240" w:lineRule="atLeast"/>
              <w:rPr>
                <w:rFonts w:eastAsia="Times New Roman"/>
                <w:lang w:val="lt-LT"/>
              </w:rPr>
            </w:pPr>
            <w:r w:rsidRPr="00040BDA">
              <w:rPr>
                <w:rFonts w:eastAsia="Times New Roman"/>
                <w:lang w:val="lt-LT"/>
              </w:rPr>
              <w:t>Maža albumino koncentracija (&lt;30 g/l)</w:t>
            </w:r>
          </w:p>
        </w:tc>
        <w:tc>
          <w:tcPr>
            <w:tcW w:w="3490" w:type="dxa"/>
          </w:tcPr>
          <w:p w14:paraId="0B7B9B41" w14:textId="77777777" w:rsidR="00F17606" w:rsidRPr="00040BDA" w:rsidRDefault="00F17606" w:rsidP="00F17606">
            <w:pPr>
              <w:spacing w:line="240" w:lineRule="atLeast"/>
              <w:rPr>
                <w:rFonts w:eastAsia="Times New Roman"/>
                <w:lang w:val="lt-LT"/>
              </w:rPr>
            </w:pPr>
            <w:r w:rsidRPr="00040BDA">
              <w:rPr>
                <w:rFonts w:eastAsia="Times New Roman"/>
                <w:lang w:val="lt-LT"/>
              </w:rPr>
              <w:t>Nepakankama mityba, netekimas per inkstus</w:t>
            </w:r>
          </w:p>
        </w:tc>
        <w:tc>
          <w:tcPr>
            <w:tcW w:w="3490" w:type="dxa"/>
          </w:tcPr>
          <w:p w14:paraId="1FFFB108" w14:textId="77777777" w:rsidR="00F17606" w:rsidRPr="00040BDA" w:rsidRDefault="00F17606" w:rsidP="00F17606">
            <w:pPr>
              <w:spacing w:line="240" w:lineRule="atLeast"/>
              <w:rPr>
                <w:rFonts w:eastAsia="Times New Roman"/>
                <w:lang w:val="lt-LT"/>
              </w:rPr>
            </w:pPr>
            <w:r w:rsidRPr="00040BDA">
              <w:rPr>
                <w:rFonts w:eastAsia="Times New Roman"/>
                <w:lang w:val="lt-LT"/>
              </w:rPr>
              <w:t>Diagnostiniai tyrimai</w:t>
            </w:r>
          </w:p>
        </w:tc>
      </w:tr>
      <w:tr w:rsidR="00657550" w:rsidRPr="00040BDA" w14:paraId="3A1C9642" w14:textId="77777777" w:rsidTr="00F17606">
        <w:tc>
          <w:tcPr>
            <w:tcW w:w="3489" w:type="dxa"/>
          </w:tcPr>
          <w:p w14:paraId="755335E8" w14:textId="77777777" w:rsidR="00F17606" w:rsidRPr="00040BDA" w:rsidRDefault="00F17606" w:rsidP="00F17606">
            <w:pPr>
              <w:spacing w:line="240" w:lineRule="atLeast"/>
              <w:rPr>
                <w:rFonts w:eastAsia="Times New Roman"/>
                <w:lang w:val="lt-LT"/>
              </w:rPr>
            </w:pPr>
            <w:r w:rsidRPr="00040BDA">
              <w:rPr>
                <w:lang w:val="lt-LT"/>
              </w:rPr>
              <w:t>Padidėjusi transaminazių koncentracija</w:t>
            </w:r>
          </w:p>
        </w:tc>
        <w:tc>
          <w:tcPr>
            <w:tcW w:w="3490" w:type="dxa"/>
          </w:tcPr>
          <w:p w14:paraId="1447FB4C" w14:textId="77777777" w:rsidR="00195082" w:rsidRPr="00040BDA" w:rsidRDefault="00F17606" w:rsidP="00195082">
            <w:pPr>
              <w:spacing w:line="240" w:lineRule="atLeast"/>
              <w:rPr>
                <w:lang w:val="lt-LT"/>
              </w:rPr>
            </w:pPr>
            <w:r w:rsidRPr="00040BDA">
              <w:rPr>
                <w:lang w:val="lt-LT"/>
              </w:rPr>
              <w:t xml:space="preserve">Kepenų funkcijos </w:t>
            </w:r>
            <w:r w:rsidR="00195082" w:rsidRPr="00040BDA">
              <w:rPr>
                <w:lang w:val="lt-LT"/>
              </w:rPr>
              <w:t>sutrikim</w:t>
            </w:r>
            <w:r w:rsidRPr="00040BDA">
              <w:rPr>
                <w:lang w:val="lt-LT"/>
              </w:rPr>
              <w:t>as</w:t>
            </w:r>
          </w:p>
          <w:p w14:paraId="28804962" w14:textId="77777777" w:rsidR="00195082" w:rsidRPr="00040BDA" w:rsidRDefault="00195082" w:rsidP="00195082">
            <w:pPr>
              <w:spacing w:line="240" w:lineRule="atLeast"/>
              <w:rPr>
                <w:lang w:val="lt-LT"/>
              </w:rPr>
            </w:pPr>
            <w:r w:rsidRPr="00040BDA">
              <w:rPr>
                <w:lang w:val="lt-LT"/>
              </w:rPr>
              <w:t>Stazė kepenyse</w:t>
            </w:r>
          </w:p>
          <w:p w14:paraId="5C8C05F9" w14:textId="77777777" w:rsidR="00F17606" w:rsidRPr="00040BDA" w:rsidRDefault="00195082" w:rsidP="00195082">
            <w:pPr>
              <w:spacing w:line="240" w:lineRule="atLeast"/>
              <w:rPr>
                <w:rFonts w:eastAsia="Times New Roman"/>
                <w:lang w:val="lt-LT"/>
              </w:rPr>
            </w:pPr>
            <w:r w:rsidRPr="00040BDA">
              <w:rPr>
                <w:lang w:val="lt-LT"/>
              </w:rPr>
              <w:t>T</w:t>
            </w:r>
            <w:r w:rsidR="00F17606" w:rsidRPr="00040BDA">
              <w:rPr>
                <w:lang w:val="lt-LT"/>
              </w:rPr>
              <w:t>oksinis vaistų poveikis</w:t>
            </w:r>
          </w:p>
        </w:tc>
        <w:tc>
          <w:tcPr>
            <w:tcW w:w="3490" w:type="dxa"/>
          </w:tcPr>
          <w:p w14:paraId="02CE0557" w14:textId="77777777" w:rsidR="00195082" w:rsidRPr="00040BDA" w:rsidRDefault="00195082" w:rsidP="00F17606">
            <w:pPr>
              <w:spacing w:line="240" w:lineRule="atLeast"/>
              <w:rPr>
                <w:lang w:val="lt-LT"/>
              </w:rPr>
            </w:pPr>
            <w:r w:rsidRPr="00040BDA">
              <w:rPr>
                <w:lang w:val="lt-LT"/>
              </w:rPr>
              <w:t>Diagnostiniai tyrimai</w:t>
            </w:r>
          </w:p>
          <w:p w14:paraId="34AF92F4" w14:textId="77777777" w:rsidR="00195082" w:rsidRPr="00040BDA" w:rsidRDefault="00195082" w:rsidP="00F17606">
            <w:pPr>
              <w:spacing w:line="240" w:lineRule="atLeast"/>
              <w:rPr>
                <w:lang w:val="lt-LT"/>
              </w:rPr>
            </w:pPr>
            <w:r w:rsidRPr="00040BDA">
              <w:rPr>
                <w:lang w:val="lt-LT"/>
              </w:rPr>
              <w:t>S</w:t>
            </w:r>
            <w:r w:rsidR="00F17606" w:rsidRPr="00040BDA">
              <w:rPr>
                <w:lang w:val="lt-LT"/>
              </w:rPr>
              <w:t>tazė kepenyse</w:t>
            </w:r>
          </w:p>
          <w:p w14:paraId="4EA564E5" w14:textId="77777777" w:rsidR="00F17606" w:rsidRPr="00040BDA" w:rsidRDefault="00657550" w:rsidP="00F17606">
            <w:pPr>
              <w:spacing w:line="240" w:lineRule="atLeast"/>
              <w:rPr>
                <w:rFonts w:eastAsia="Times New Roman"/>
                <w:lang w:val="lt-LT"/>
              </w:rPr>
            </w:pPr>
            <w:r w:rsidRPr="00040BDA">
              <w:rPr>
                <w:lang w:val="lt-LT"/>
              </w:rPr>
              <w:t>Vartojamų vaistų peržiūra</w:t>
            </w:r>
          </w:p>
        </w:tc>
      </w:tr>
      <w:tr w:rsidR="00657550" w:rsidRPr="00040BDA" w14:paraId="7672C80E" w14:textId="77777777" w:rsidTr="00F17606">
        <w:tc>
          <w:tcPr>
            <w:tcW w:w="3489" w:type="dxa"/>
          </w:tcPr>
          <w:p w14:paraId="75BD3F7C" w14:textId="77777777" w:rsidR="00F17606" w:rsidRPr="00040BDA" w:rsidRDefault="00F17606" w:rsidP="00F17606">
            <w:pPr>
              <w:spacing w:line="240" w:lineRule="atLeast"/>
              <w:rPr>
                <w:rFonts w:eastAsia="Times New Roman"/>
                <w:lang w:val="lt-LT"/>
              </w:rPr>
            </w:pPr>
            <w:r w:rsidRPr="00040BDA">
              <w:rPr>
                <w:lang w:val="lt-LT"/>
              </w:rPr>
              <w:t>Padidėjusi troponinų koncentracija</w:t>
            </w:r>
          </w:p>
        </w:tc>
        <w:tc>
          <w:tcPr>
            <w:tcW w:w="3490" w:type="dxa"/>
          </w:tcPr>
          <w:p w14:paraId="78396C42" w14:textId="77777777" w:rsidR="00657550" w:rsidRPr="00040BDA" w:rsidRDefault="00657550" w:rsidP="00F17606">
            <w:pPr>
              <w:spacing w:line="240" w:lineRule="atLeast"/>
              <w:rPr>
                <w:lang w:val="lt-LT"/>
              </w:rPr>
            </w:pPr>
            <w:r w:rsidRPr="00040BDA">
              <w:rPr>
                <w:lang w:val="lt-LT"/>
              </w:rPr>
              <w:t>Miocitų nekrozė</w:t>
            </w:r>
          </w:p>
          <w:p w14:paraId="4DFB15B0" w14:textId="77777777" w:rsidR="00F17606" w:rsidRPr="00040BDA" w:rsidRDefault="00657550" w:rsidP="00657550">
            <w:pPr>
              <w:spacing w:line="240" w:lineRule="atLeast"/>
              <w:rPr>
                <w:rFonts w:eastAsia="Times New Roman"/>
                <w:lang w:val="lt-LT"/>
              </w:rPr>
            </w:pPr>
            <w:r w:rsidRPr="00040BDA">
              <w:rPr>
                <w:lang w:val="lt-LT"/>
              </w:rPr>
              <w:t>U</w:t>
            </w:r>
            <w:r w:rsidR="00F17606" w:rsidRPr="00040BDA">
              <w:rPr>
                <w:lang w:val="lt-LT"/>
              </w:rPr>
              <w:t xml:space="preserve">žsitęsusi </w:t>
            </w:r>
            <w:r w:rsidR="00F17606" w:rsidRPr="00040BDA">
              <w:rPr>
                <w:rFonts w:eastAsia="Times New Roman"/>
                <w:lang w:val="lt-LT"/>
              </w:rPr>
              <w:t>išem</w:t>
            </w:r>
            <w:r w:rsidR="00F17606" w:rsidRPr="00040BDA">
              <w:rPr>
                <w:lang w:val="lt-LT"/>
              </w:rPr>
              <w:t>ija</w:t>
            </w:r>
            <w:r w:rsidRPr="00040BDA">
              <w:rPr>
                <w:lang w:val="lt-LT"/>
              </w:rPr>
              <w:t>, s</w:t>
            </w:r>
            <w:r w:rsidR="00F17606" w:rsidRPr="00040BDA">
              <w:rPr>
                <w:lang w:val="lt-LT"/>
              </w:rPr>
              <w:t>unkus ŠN</w:t>
            </w:r>
            <w:r w:rsidRPr="00040BDA">
              <w:rPr>
                <w:lang w:val="lt-LT"/>
              </w:rPr>
              <w:t>, m</w:t>
            </w:r>
            <w:r w:rsidR="00F17606" w:rsidRPr="00040BDA">
              <w:rPr>
                <w:lang w:val="lt-LT"/>
              </w:rPr>
              <w:t xml:space="preserve">iokarditas, sepsis, inkstų </w:t>
            </w:r>
            <w:r w:rsidR="00F17606" w:rsidRPr="00040BDA">
              <w:rPr>
                <w:lang w:val="lt-LT"/>
              </w:rPr>
              <w:lastRenderedPageBreak/>
              <w:t>nepakankamumas</w:t>
            </w:r>
          </w:p>
        </w:tc>
        <w:tc>
          <w:tcPr>
            <w:tcW w:w="3490" w:type="dxa"/>
          </w:tcPr>
          <w:p w14:paraId="347BE890" w14:textId="77777777" w:rsidR="00657550" w:rsidRPr="00040BDA" w:rsidRDefault="00F17606" w:rsidP="00F17606">
            <w:pPr>
              <w:spacing w:line="240" w:lineRule="atLeast"/>
              <w:rPr>
                <w:lang w:val="lt-LT"/>
              </w:rPr>
            </w:pPr>
            <w:r w:rsidRPr="00040BDA">
              <w:rPr>
                <w:lang w:val="lt-LT"/>
              </w:rPr>
              <w:lastRenderedPageBreak/>
              <w:t>Įvertint</w:t>
            </w:r>
            <w:r w:rsidRPr="00040BDA">
              <w:rPr>
                <w:rFonts w:eastAsia="Times New Roman"/>
                <w:lang w:val="lt-LT"/>
              </w:rPr>
              <w:t>i</w:t>
            </w:r>
            <w:r w:rsidRPr="00040BDA">
              <w:rPr>
                <w:lang w:val="lt-LT"/>
              </w:rPr>
              <w:t xml:space="preserve"> padidėjimo pobūdį (sunkiam ŠN </w:t>
            </w:r>
            <w:r w:rsidR="00657550" w:rsidRPr="00040BDA">
              <w:rPr>
                <w:lang w:val="lt-LT"/>
              </w:rPr>
              <w:t xml:space="preserve">dažniau </w:t>
            </w:r>
            <w:r w:rsidRPr="00040BDA">
              <w:rPr>
                <w:lang w:val="lt-LT"/>
              </w:rPr>
              <w:t>būdingas ne</w:t>
            </w:r>
            <w:r w:rsidRPr="00040BDA">
              <w:rPr>
                <w:rFonts w:eastAsia="Times New Roman"/>
                <w:lang w:val="lt-LT"/>
              </w:rPr>
              <w:t>žymus</w:t>
            </w:r>
            <w:r w:rsidRPr="00040BDA">
              <w:rPr>
                <w:lang w:val="lt-LT"/>
              </w:rPr>
              <w:t xml:space="preserve"> padidėjimas)</w:t>
            </w:r>
          </w:p>
          <w:p w14:paraId="1095BE2C" w14:textId="77777777" w:rsidR="00657550" w:rsidRPr="00040BDA" w:rsidRDefault="00657550" w:rsidP="00F17606">
            <w:pPr>
              <w:spacing w:line="240" w:lineRule="atLeast"/>
              <w:rPr>
                <w:lang w:val="lt-LT"/>
              </w:rPr>
            </w:pPr>
            <w:r w:rsidRPr="00040BDA">
              <w:rPr>
                <w:lang w:val="lt-LT"/>
              </w:rPr>
              <w:lastRenderedPageBreak/>
              <w:t>Miokardo perfuzijos/gyvybingumo tyrimai</w:t>
            </w:r>
          </w:p>
          <w:p w14:paraId="5BAD5A00" w14:textId="77777777" w:rsidR="00657550" w:rsidRPr="00040BDA" w:rsidRDefault="00EA3E50" w:rsidP="00F17606">
            <w:pPr>
              <w:spacing w:line="240" w:lineRule="atLeast"/>
              <w:rPr>
                <w:lang w:val="lt-LT"/>
              </w:rPr>
            </w:pPr>
            <w:r w:rsidRPr="00040BDA">
              <w:rPr>
                <w:lang w:val="lt-LT"/>
              </w:rPr>
              <w:t>Vainikinių arterijų</w:t>
            </w:r>
            <w:r w:rsidR="00F17606" w:rsidRPr="00040BDA">
              <w:rPr>
                <w:lang w:val="lt-LT"/>
              </w:rPr>
              <w:t xml:space="preserve"> angiografija</w:t>
            </w:r>
          </w:p>
          <w:p w14:paraId="24629ECC" w14:textId="77777777" w:rsidR="00F17606" w:rsidRPr="00040BDA" w:rsidRDefault="00657550" w:rsidP="00657550">
            <w:pPr>
              <w:spacing w:line="240" w:lineRule="atLeast"/>
              <w:rPr>
                <w:rFonts w:eastAsia="Times New Roman"/>
                <w:lang w:val="lt-LT"/>
              </w:rPr>
            </w:pPr>
            <w:r w:rsidRPr="00040BDA">
              <w:rPr>
                <w:rFonts w:eastAsia="Times New Roman"/>
                <w:lang w:val="lt-LT"/>
              </w:rPr>
              <w:t>Sprendimas</w:t>
            </w:r>
            <w:r w:rsidR="00F17606" w:rsidRPr="00040BDA">
              <w:rPr>
                <w:lang w:val="lt-LT"/>
              </w:rPr>
              <w:t xml:space="preserve"> </w:t>
            </w:r>
            <w:r w:rsidRPr="00040BDA">
              <w:rPr>
                <w:lang w:val="lt-LT"/>
              </w:rPr>
              <w:t>dėl</w:t>
            </w:r>
            <w:r w:rsidR="00F17606" w:rsidRPr="00040BDA">
              <w:rPr>
                <w:rFonts w:eastAsia="Times New Roman"/>
                <w:lang w:val="lt-LT"/>
              </w:rPr>
              <w:t xml:space="preserve"> revaskulizacijos</w:t>
            </w:r>
            <w:r w:rsidRPr="00040BDA">
              <w:rPr>
                <w:rFonts w:eastAsia="Times New Roman"/>
                <w:lang w:val="lt-LT"/>
              </w:rPr>
              <w:t xml:space="preserve"> </w:t>
            </w:r>
          </w:p>
        </w:tc>
      </w:tr>
      <w:tr w:rsidR="00657550" w:rsidRPr="00040BDA" w14:paraId="6FDEE7B9" w14:textId="77777777" w:rsidTr="00F17606">
        <w:tc>
          <w:tcPr>
            <w:tcW w:w="3489" w:type="dxa"/>
          </w:tcPr>
          <w:p w14:paraId="2C71BA06" w14:textId="77777777" w:rsidR="00657550" w:rsidRPr="00040BDA" w:rsidRDefault="00657550" w:rsidP="00F17606">
            <w:pPr>
              <w:spacing w:line="240" w:lineRule="atLeast"/>
              <w:rPr>
                <w:lang w:val="lt-LT"/>
              </w:rPr>
            </w:pPr>
            <w:r w:rsidRPr="00040BDA">
              <w:rPr>
                <w:lang w:val="lt-LT"/>
              </w:rPr>
              <w:lastRenderedPageBreak/>
              <w:t>Padidėjusi kreatinkinazės koncentracija</w:t>
            </w:r>
          </w:p>
        </w:tc>
        <w:tc>
          <w:tcPr>
            <w:tcW w:w="3490" w:type="dxa"/>
          </w:tcPr>
          <w:p w14:paraId="21FA3240" w14:textId="77777777" w:rsidR="00657550" w:rsidRPr="00040BDA" w:rsidRDefault="00657550" w:rsidP="00F17606">
            <w:pPr>
              <w:spacing w:line="240" w:lineRule="atLeast"/>
              <w:rPr>
                <w:lang w:val="lt-LT"/>
              </w:rPr>
            </w:pPr>
            <w:r w:rsidRPr="00040BDA">
              <w:rPr>
                <w:lang w:val="lt-LT"/>
              </w:rPr>
              <w:t>Paveldimos ir įgytos miopatijos (įskaitant miozitą)</w:t>
            </w:r>
          </w:p>
        </w:tc>
        <w:tc>
          <w:tcPr>
            <w:tcW w:w="3490" w:type="dxa"/>
          </w:tcPr>
          <w:p w14:paraId="16669253" w14:textId="77777777" w:rsidR="00657550" w:rsidRPr="00040BDA" w:rsidRDefault="00657550" w:rsidP="00F17606">
            <w:pPr>
              <w:spacing w:line="240" w:lineRule="atLeast"/>
              <w:rPr>
                <w:lang w:val="lt-LT"/>
              </w:rPr>
            </w:pPr>
            <w:r w:rsidRPr="00040BDA">
              <w:rPr>
                <w:lang w:val="lt-LT"/>
              </w:rPr>
              <w:t>Galvoti apie genetinę kardiomiopatiją (laminopatija, desminopatija, distrofinopatija), raumenų distrofijas</w:t>
            </w:r>
          </w:p>
          <w:p w14:paraId="78084228" w14:textId="77777777" w:rsidR="00657550" w:rsidRPr="00040BDA" w:rsidRDefault="00657550" w:rsidP="00F17606">
            <w:pPr>
              <w:spacing w:line="240" w:lineRule="atLeast"/>
              <w:rPr>
                <w:lang w:val="lt-LT"/>
              </w:rPr>
            </w:pPr>
            <w:r w:rsidRPr="00040BDA">
              <w:rPr>
                <w:lang w:val="lt-LT"/>
              </w:rPr>
              <w:t>Statinų vartojimas</w:t>
            </w:r>
          </w:p>
        </w:tc>
      </w:tr>
      <w:tr w:rsidR="00657550" w:rsidRPr="00040BDA" w14:paraId="2F9886EA" w14:textId="77777777" w:rsidTr="00F17606">
        <w:tc>
          <w:tcPr>
            <w:tcW w:w="3489" w:type="dxa"/>
          </w:tcPr>
          <w:p w14:paraId="556C9353" w14:textId="77777777" w:rsidR="00F17606" w:rsidRPr="00040BDA" w:rsidRDefault="00F17606" w:rsidP="00F17606">
            <w:pPr>
              <w:spacing w:line="240" w:lineRule="atLeast"/>
              <w:rPr>
                <w:rFonts w:eastAsia="Times New Roman"/>
                <w:lang w:val="lt-LT"/>
              </w:rPr>
            </w:pPr>
            <w:r w:rsidRPr="00040BDA">
              <w:rPr>
                <w:lang w:val="lt-LT"/>
              </w:rPr>
              <w:t>Skydliaukės tyrimų pakitimai</w:t>
            </w:r>
          </w:p>
        </w:tc>
        <w:tc>
          <w:tcPr>
            <w:tcW w:w="3490" w:type="dxa"/>
          </w:tcPr>
          <w:p w14:paraId="415CBF61" w14:textId="77777777" w:rsidR="00657550" w:rsidRPr="00040BDA" w:rsidRDefault="00F17606" w:rsidP="00F17606">
            <w:pPr>
              <w:spacing w:line="240" w:lineRule="atLeast"/>
              <w:rPr>
                <w:lang w:val="lt-LT"/>
              </w:rPr>
            </w:pPr>
            <w:r w:rsidRPr="00040BDA">
              <w:rPr>
                <w:lang w:val="lt-LT"/>
              </w:rPr>
              <w:t>Hiper/hipotirozė</w:t>
            </w:r>
          </w:p>
          <w:p w14:paraId="1E26B91E" w14:textId="77777777" w:rsidR="00F17606" w:rsidRPr="00040BDA" w:rsidRDefault="00657550" w:rsidP="00657550">
            <w:pPr>
              <w:spacing w:line="240" w:lineRule="atLeast"/>
              <w:rPr>
                <w:rFonts w:eastAsia="Times New Roman"/>
                <w:lang w:val="lt-LT"/>
              </w:rPr>
            </w:pPr>
            <w:r w:rsidRPr="00040BDA">
              <w:rPr>
                <w:lang w:val="lt-LT"/>
              </w:rPr>
              <w:t>A</w:t>
            </w:r>
            <w:r w:rsidR="00F17606" w:rsidRPr="00040BDA">
              <w:rPr>
                <w:lang w:val="lt-LT"/>
              </w:rPr>
              <w:t>miodaron</w:t>
            </w:r>
            <w:r w:rsidRPr="00040BDA">
              <w:rPr>
                <w:lang w:val="lt-LT"/>
              </w:rPr>
              <w:t>o vartojimas</w:t>
            </w:r>
          </w:p>
        </w:tc>
        <w:tc>
          <w:tcPr>
            <w:tcW w:w="3490" w:type="dxa"/>
          </w:tcPr>
          <w:p w14:paraId="4E98754F" w14:textId="77777777" w:rsidR="00F17606" w:rsidRPr="00040BDA" w:rsidRDefault="00F17606" w:rsidP="00F17606">
            <w:pPr>
              <w:spacing w:line="240" w:lineRule="atLeast"/>
              <w:rPr>
                <w:lang w:val="lt-LT"/>
              </w:rPr>
            </w:pPr>
            <w:r w:rsidRPr="00040BDA">
              <w:rPr>
                <w:rFonts w:eastAsia="Times New Roman"/>
                <w:lang w:val="lt-LT"/>
              </w:rPr>
              <w:t>Gydyti</w:t>
            </w:r>
            <w:r w:rsidRPr="00040BDA">
              <w:rPr>
                <w:lang w:val="lt-LT"/>
              </w:rPr>
              <w:t xml:space="preserve"> skydliaukės patologiją</w:t>
            </w:r>
          </w:p>
          <w:p w14:paraId="49D9477E" w14:textId="77777777" w:rsidR="00657550" w:rsidRPr="00040BDA" w:rsidRDefault="00657550" w:rsidP="00F17606">
            <w:pPr>
              <w:spacing w:line="240" w:lineRule="atLeast"/>
              <w:rPr>
                <w:rFonts w:eastAsia="Times New Roman"/>
                <w:lang w:val="lt-LT"/>
              </w:rPr>
            </w:pPr>
            <w:r w:rsidRPr="00040BDA">
              <w:rPr>
                <w:lang w:val="lt-LT"/>
              </w:rPr>
              <w:t>Spręsti dėl tolimesnio amiodarono skyrimo</w:t>
            </w:r>
          </w:p>
        </w:tc>
      </w:tr>
      <w:tr w:rsidR="00657550" w:rsidRPr="00040BDA" w14:paraId="6DBAEBFA" w14:textId="77777777" w:rsidTr="00F17606">
        <w:tc>
          <w:tcPr>
            <w:tcW w:w="3489" w:type="dxa"/>
          </w:tcPr>
          <w:p w14:paraId="097C8631" w14:textId="77777777" w:rsidR="00F17606" w:rsidRPr="00040BDA" w:rsidRDefault="00F17606" w:rsidP="00F17606">
            <w:pPr>
              <w:spacing w:line="240" w:lineRule="atLeast"/>
              <w:rPr>
                <w:rFonts w:eastAsia="Times New Roman"/>
                <w:lang w:val="lt-LT"/>
              </w:rPr>
            </w:pPr>
            <w:r w:rsidRPr="00040BDA">
              <w:rPr>
                <w:rFonts w:eastAsia="Times New Roman"/>
                <w:lang w:val="lt-LT"/>
              </w:rPr>
              <w:t>Šlapimo tyrimas</w:t>
            </w:r>
          </w:p>
        </w:tc>
        <w:tc>
          <w:tcPr>
            <w:tcW w:w="3490" w:type="dxa"/>
          </w:tcPr>
          <w:p w14:paraId="0934CEB6" w14:textId="77777777" w:rsidR="00F17606" w:rsidRPr="00040BDA" w:rsidRDefault="00F17606" w:rsidP="00F17606">
            <w:pPr>
              <w:spacing w:line="240" w:lineRule="atLeast"/>
              <w:rPr>
                <w:rFonts w:eastAsia="Times New Roman"/>
                <w:lang w:val="lt-LT"/>
              </w:rPr>
            </w:pPr>
            <w:r w:rsidRPr="00040BDA">
              <w:rPr>
                <w:rFonts w:eastAsia="Times New Roman"/>
                <w:lang w:val="lt-LT"/>
              </w:rPr>
              <w:t>Proteinurija, gliukozurija, bakterijos</w:t>
            </w:r>
          </w:p>
        </w:tc>
        <w:tc>
          <w:tcPr>
            <w:tcW w:w="3490" w:type="dxa"/>
          </w:tcPr>
          <w:p w14:paraId="49EAC57A" w14:textId="77777777" w:rsidR="00657550" w:rsidRPr="00040BDA" w:rsidRDefault="00F17606" w:rsidP="00F17606">
            <w:pPr>
              <w:spacing w:line="240" w:lineRule="atLeast"/>
              <w:rPr>
                <w:rFonts w:eastAsia="Times New Roman"/>
                <w:lang w:val="lt-LT"/>
              </w:rPr>
            </w:pPr>
            <w:r w:rsidRPr="00040BDA">
              <w:rPr>
                <w:rFonts w:eastAsia="Times New Roman"/>
                <w:lang w:val="lt-LT"/>
              </w:rPr>
              <w:t>Diagnostiniai tyrimai</w:t>
            </w:r>
          </w:p>
          <w:p w14:paraId="4EA6BD59" w14:textId="77777777" w:rsidR="00F17606" w:rsidRPr="00040BDA" w:rsidRDefault="00657550" w:rsidP="00F17606">
            <w:pPr>
              <w:spacing w:line="240" w:lineRule="atLeast"/>
              <w:rPr>
                <w:rFonts w:eastAsia="Times New Roman"/>
                <w:lang w:val="lt-LT"/>
              </w:rPr>
            </w:pPr>
            <w:r w:rsidRPr="00040BDA">
              <w:rPr>
                <w:rFonts w:eastAsia="Times New Roman"/>
                <w:lang w:val="lt-LT"/>
              </w:rPr>
              <w:t>Paneigti</w:t>
            </w:r>
            <w:r w:rsidR="00F17606" w:rsidRPr="00040BDA">
              <w:rPr>
                <w:lang w:val="lt-LT"/>
              </w:rPr>
              <w:t xml:space="preserve"> infekciją</w:t>
            </w:r>
            <w:r w:rsidRPr="00040BDA">
              <w:rPr>
                <w:lang w:val="lt-LT"/>
              </w:rPr>
              <w:t>, cukrinį diabetą</w:t>
            </w:r>
          </w:p>
        </w:tc>
      </w:tr>
      <w:tr w:rsidR="00657550" w:rsidRPr="00040BDA" w14:paraId="4A436860" w14:textId="77777777" w:rsidTr="00F17606">
        <w:tc>
          <w:tcPr>
            <w:tcW w:w="3489" w:type="dxa"/>
          </w:tcPr>
          <w:p w14:paraId="36FBBE32" w14:textId="77777777" w:rsidR="00F17606" w:rsidRPr="00040BDA" w:rsidRDefault="00F17606" w:rsidP="00657550">
            <w:pPr>
              <w:spacing w:line="240" w:lineRule="atLeast"/>
              <w:rPr>
                <w:rFonts w:eastAsia="Times New Roman"/>
                <w:lang w:val="lt-LT"/>
              </w:rPr>
            </w:pPr>
            <w:r w:rsidRPr="00040BDA">
              <w:rPr>
                <w:rFonts w:eastAsia="Times New Roman"/>
                <w:lang w:val="lt-LT"/>
              </w:rPr>
              <w:t>T</w:t>
            </w:r>
            <w:r w:rsidR="00657550" w:rsidRPr="00040BDA">
              <w:rPr>
                <w:rFonts w:eastAsia="Times New Roman"/>
                <w:lang w:val="lt-LT"/>
              </w:rPr>
              <w:t>arptautinis normalizuotas santykis</w:t>
            </w:r>
            <w:r w:rsidRPr="00040BDA">
              <w:rPr>
                <w:rFonts w:eastAsia="Times New Roman"/>
                <w:lang w:val="lt-LT"/>
              </w:rPr>
              <w:t xml:space="preserve"> &gt;</w:t>
            </w:r>
            <w:r w:rsidR="00657550" w:rsidRPr="00040BDA">
              <w:rPr>
                <w:rFonts w:eastAsia="Times New Roman"/>
                <w:lang w:val="lt-LT"/>
              </w:rPr>
              <w:t>3</w:t>
            </w:r>
            <w:r w:rsidRPr="00040BDA">
              <w:rPr>
                <w:rFonts w:eastAsia="Times New Roman"/>
                <w:lang w:val="lt-LT"/>
              </w:rPr>
              <w:t>,5</w:t>
            </w:r>
          </w:p>
        </w:tc>
        <w:tc>
          <w:tcPr>
            <w:tcW w:w="3490" w:type="dxa"/>
          </w:tcPr>
          <w:p w14:paraId="72BC5F0D" w14:textId="77777777" w:rsidR="00657550" w:rsidRPr="00040BDA" w:rsidRDefault="00657550" w:rsidP="00F17606">
            <w:pPr>
              <w:spacing w:line="240" w:lineRule="atLeast"/>
              <w:rPr>
                <w:lang w:val="lt-LT"/>
              </w:rPr>
            </w:pPr>
            <w:r w:rsidRPr="00040BDA">
              <w:rPr>
                <w:lang w:val="lt-LT"/>
              </w:rPr>
              <w:t>Antikoaguliantų perdozavimas</w:t>
            </w:r>
          </w:p>
          <w:p w14:paraId="3F975C3A" w14:textId="77777777" w:rsidR="00F17606" w:rsidRPr="00040BDA" w:rsidRDefault="00657550" w:rsidP="00F17606">
            <w:pPr>
              <w:spacing w:line="240" w:lineRule="atLeast"/>
              <w:rPr>
                <w:lang w:val="lt-LT"/>
              </w:rPr>
            </w:pPr>
            <w:r w:rsidRPr="00040BDA">
              <w:rPr>
                <w:lang w:val="lt-LT"/>
              </w:rPr>
              <w:t>S</w:t>
            </w:r>
            <w:r w:rsidR="00F17606" w:rsidRPr="00040BDA">
              <w:rPr>
                <w:lang w:val="lt-LT"/>
              </w:rPr>
              <w:t>tazė kepenyse</w:t>
            </w:r>
            <w:r w:rsidRPr="00040BDA">
              <w:rPr>
                <w:lang w:val="lt-LT"/>
              </w:rPr>
              <w:t xml:space="preserve"> ar kepenų liga</w:t>
            </w:r>
          </w:p>
          <w:p w14:paraId="2CB9E321" w14:textId="77777777" w:rsidR="00657550" w:rsidRPr="00040BDA" w:rsidRDefault="00657550" w:rsidP="00F17606">
            <w:pPr>
              <w:spacing w:line="240" w:lineRule="atLeast"/>
              <w:rPr>
                <w:rFonts w:eastAsia="Times New Roman"/>
                <w:lang w:val="lt-LT"/>
              </w:rPr>
            </w:pPr>
            <w:r w:rsidRPr="00040BDA">
              <w:rPr>
                <w:lang w:val="lt-LT"/>
              </w:rPr>
              <w:t>Vaistų sąveika</w:t>
            </w:r>
          </w:p>
        </w:tc>
        <w:tc>
          <w:tcPr>
            <w:tcW w:w="3490" w:type="dxa"/>
          </w:tcPr>
          <w:p w14:paraId="724B3C75" w14:textId="77777777" w:rsidR="00657550" w:rsidRPr="00040BDA" w:rsidRDefault="00F17606" w:rsidP="00657550">
            <w:pPr>
              <w:spacing w:line="240" w:lineRule="atLeast"/>
              <w:rPr>
                <w:lang w:val="lt-LT"/>
              </w:rPr>
            </w:pPr>
            <w:r w:rsidRPr="00040BDA">
              <w:rPr>
                <w:lang w:val="lt-LT"/>
              </w:rPr>
              <w:t>Įvertint</w:t>
            </w:r>
            <w:r w:rsidRPr="00040BDA">
              <w:rPr>
                <w:rFonts w:eastAsia="Times New Roman"/>
                <w:lang w:val="lt-LT"/>
              </w:rPr>
              <w:t>i</w:t>
            </w:r>
            <w:r w:rsidRPr="00040BDA">
              <w:rPr>
                <w:lang w:val="lt-LT"/>
              </w:rPr>
              <w:t xml:space="preserve"> antikoaguliantų dozę</w:t>
            </w:r>
          </w:p>
          <w:p w14:paraId="4B5B3BAE" w14:textId="77777777" w:rsidR="00F17606" w:rsidRPr="00040BDA" w:rsidRDefault="00657550" w:rsidP="00657550">
            <w:pPr>
              <w:spacing w:line="240" w:lineRule="atLeast"/>
              <w:rPr>
                <w:lang w:val="lt-LT"/>
              </w:rPr>
            </w:pPr>
            <w:r w:rsidRPr="00040BDA">
              <w:rPr>
                <w:rFonts w:eastAsia="Times New Roman"/>
                <w:lang w:val="lt-LT"/>
              </w:rPr>
              <w:t>I</w:t>
            </w:r>
            <w:r w:rsidR="00F17606" w:rsidRPr="00040BDA">
              <w:rPr>
                <w:rFonts w:eastAsia="Times New Roman"/>
                <w:lang w:val="lt-LT"/>
              </w:rPr>
              <w:t xml:space="preserve">štirti </w:t>
            </w:r>
            <w:r w:rsidR="00F17606" w:rsidRPr="00040BDA">
              <w:rPr>
                <w:lang w:val="lt-LT"/>
              </w:rPr>
              <w:t>kepenų funkciją</w:t>
            </w:r>
          </w:p>
          <w:p w14:paraId="060D60B3" w14:textId="77777777" w:rsidR="00657550" w:rsidRPr="00040BDA" w:rsidRDefault="00657550" w:rsidP="00657550">
            <w:pPr>
              <w:spacing w:line="240" w:lineRule="atLeast"/>
              <w:rPr>
                <w:rFonts w:eastAsia="Times New Roman"/>
                <w:lang w:val="lt-LT"/>
              </w:rPr>
            </w:pPr>
            <w:r w:rsidRPr="00040BDA">
              <w:rPr>
                <w:lang w:val="lt-LT"/>
              </w:rPr>
              <w:t>Vartojamų vaistų peržiūra</w:t>
            </w:r>
          </w:p>
        </w:tc>
      </w:tr>
      <w:tr w:rsidR="00657550" w:rsidRPr="00040BDA" w14:paraId="2DEDED3E" w14:textId="77777777" w:rsidTr="00F17606">
        <w:tc>
          <w:tcPr>
            <w:tcW w:w="3489" w:type="dxa"/>
          </w:tcPr>
          <w:p w14:paraId="1708114E" w14:textId="77777777" w:rsidR="00F17606" w:rsidRPr="00040BDA" w:rsidRDefault="00F17606" w:rsidP="00610397">
            <w:pPr>
              <w:spacing w:line="240" w:lineRule="atLeast"/>
              <w:rPr>
                <w:rFonts w:eastAsia="Times New Roman"/>
                <w:lang w:val="lt-LT"/>
              </w:rPr>
            </w:pPr>
            <w:r w:rsidRPr="00040BDA">
              <w:rPr>
                <w:rFonts w:eastAsia="Times New Roman"/>
                <w:lang w:val="lt-LT"/>
              </w:rPr>
              <w:t>CRB &gt;</w:t>
            </w:r>
            <w:r w:rsidRPr="00040BDA">
              <w:rPr>
                <w:lang w:val="lt-LT"/>
              </w:rPr>
              <w:t>10mg/l, neutrofili</w:t>
            </w:r>
            <w:r w:rsidR="00610397" w:rsidRPr="00040BDA">
              <w:rPr>
                <w:lang w:val="lt-LT"/>
              </w:rPr>
              <w:t>ja</w:t>
            </w:r>
          </w:p>
        </w:tc>
        <w:tc>
          <w:tcPr>
            <w:tcW w:w="3490" w:type="dxa"/>
          </w:tcPr>
          <w:p w14:paraId="2B8C9C6D" w14:textId="77777777" w:rsidR="00F17606" w:rsidRPr="00040BDA" w:rsidRDefault="00F17606" w:rsidP="00F17606">
            <w:pPr>
              <w:spacing w:line="240" w:lineRule="atLeast"/>
              <w:rPr>
                <w:rFonts w:eastAsia="Times New Roman"/>
                <w:lang w:val="lt-LT"/>
              </w:rPr>
            </w:pPr>
            <w:r w:rsidRPr="00040BDA">
              <w:rPr>
                <w:rFonts w:eastAsia="Times New Roman"/>
                <w:lang w:val="lt-LT"/>
              </w:rPr>
              <w:t>Infekcija, uždegimas</w:t>
            </w:r>
          </w:p>
        </w:tc>
        <w:tc>
          <w:tcPr>
            <w:tcW w:w="3490" w:type="dxa"/>
          </w:tcPr>
          <w:p w14:paraId="4C59D930" w14:textId="77777777" w:rsidR="00F17606" w:rsidRPr="00040BDA" w:rsidRDefault="00F17606" w:rsidP="00F17606">
            <w:pPr>
              <w:spacing w:line="240" w:lineRule="atLeast"/>
              <w:rPr>
                <w:rFonts w:eastAsia="Times New Roman"/>
                <w:lang w:val="lt-LT"/>
              </w:rPr>
            </w:pPr>
            <w:r w:rsidRPr="00040BDA">
              <w:rPr>
                <w:rFonts w:eastAsia="Times New Roman"/>
                <w:lang w:val="lt-LT"/>
              </w:rPr>
              <w:t>Diagnostiniai tyrimai</w:t>
            </w:r>
          </w:p>
        </w:tc>
      </w:tr>
    </w:tbl>
    <w:p w14:paraId="1BB31F18" w14:textId="57B35388" w:rsidR="00F17606" w:rsidRPr="00040BDA" w:rsidRDefault="00515E1C" w:rsidP="00F17606">
      <w:pPr>
        <w:spacing w:line="240" w:lineRule="atLeast"/>
        <w:jc w:val="both"/>
        <w:rPr>
          <w:rFonts w:eastAsia="Times New Roman"/>
          <w:lang w:val="lt-LT"/>
        </w:rPr>
      </w:pPr>
      <w:r w:rsidRPr="00040BDA">
        <w:rPr>
          <w:rFonts w:eastAsia="Times New Roman"/>
          <w:lang w:val="lt-LT"/>
        </w:rPr>
        <w:t>AKF – angiot</w:t>
      </w:r>
      <w:r w:rsidRPr="00040BDA">
        <w:rPr>
          <w:lang w:val="lt-LT"/>
        </w:rPr>
        <w:t>enziną konvertuojantis fermentas, ARB – angiotenzino receptorių blokatoriai, AVP – arginino vazopresinas, BNP – B tipo natriurezinis peptida</w:t>
      </w:r>
      <w:r w:rsidR="00162BD3">
        <w:rPr>
          <w:lang w:val="lt-LT"/>
        </w:rPr>
        <w:t>s, CRB – C reaktyvus baltymas, a</w:t>
      </w:r>
      <w:r w:rsidRPr="00040BDA">
        <w:rPr>
          <w:lang w:val="lt-LT"/>
        </w:rPr>
        <w:t xml:space="preserve">GFG – apskaičiuotas glomerulų filtracijos greitis, ŠN – širdies nepakankamumas, MRA – mineralkortikoidų receptorių antagonistai, NVNU – nesteroidiniai vaistai nuo uždegimo.   </w:t>
      </w:r>
    </w:p>
    <w:p w14:paraId="41BC9EB4" w14:textId="77777777" w:rsidR="007B428C" w:rsidRPr="00040BDA" w:rsidRDefault="007B428C" w:rsidP="00E052EB">
      <w:pPr>
        <w:spacing w:line="240" w:lineRule="atLeast"/>
        <w:jc w:val="both"/>
        <w:rPr>
          <w:rFonts w:eastAsia="Times New Roman"/>
          <w:b/>
          <w:bCs/>
          <w:lang w:val="lt-LT"/>
        </w:rPr>
      </w:pPr>
    </w:p>
    <w:p w14:paraId="7C214810" w14:textId="15F21B21" w:rsidR="00515E1C" w:rsidRPr="005F72C9" w:rsidRDefault="00F43203" w:rsidP="00633EE2">
      <w:pPr>
        <w:pStyle w:val="ListParagraph"/>
        <w:numPr>
          <w:ilvl w:val="0"/>
          <w:numId w:val="7"/>
        </w:numPr>
        <w:spacing w:line="240" w:lineRule="atLeast"/>
        <w:ind w:left="0" w:firstLine="709"/>
        <w:jc w:val="both"/>
        <w:rPr>
          <w:rFonts w:eastAsia="Times New Roman"/>
          <w:lang w:val="lt-LT"/>
        </w:rPr>
      </w:pPr>
      <w:r>
        <w:rPr>
          <w:lang w:val="lt-LT"/>
        </w:rPr>
        <w:t xml:space="preserve"> </w:t>
      </w:r>
      <w:r w:rsidR="00515E1C" w:rsidRPr="005F72C9">
        <w:rPr>
          <w:lang w:val="lt-LT"/>
        </w:rPr>
        <w:t xml:space="preserve">Echokardiografija yra </w:t>
      </w:r>
      <w:r w:rsidR="0045335D">
        <w:rPr>
          <w:lang w:val="lt-LT"/>
        </w:rPr>
        <w:t xml:space="preserve">vienas pagrindinių </w:t>
      </w:r>
      <w:r w:rsidR="00B11037">
        <w:rPr>
          <w:lang w:val="lt-LT"/>
        </w:rPr>
        <w:t xml:space="preserve">vaizdinimo </w:t>
      </w:r>
      <w:r w:rsidR="0045335D">
        <w:rPr>
          <w:lang w:val="lt-LT"/>
        </w:rPr>
        <w:t>tyrimo metodų</w:t>
      </w:r>
      <w:r w:rsidR="00515E1C" w:rsidRPr="005F72C9">
        <w:rPr>
          <w:lang w:val="lt-LT"/>
        </w:rPr>
        <w:t xml:space="preserve">, įtariant širdies nepakankamumą. </w:t>
      </w:r>
      <w:r w:rsidR="00754003" w:rsidRPr="005F72C9">
        <w:rPr>
          <w:lang w:val="lt-LT"/>
        </w:rPr>
        <w:t xml:space="preserve">Remiantis atsitiktinių imčių kontroliuojamų tyrimų </w:t>
      </w:r>
      <w:r w:rsidR="00561C29" w:rsidRPr="005F72C9">
        <w:rPr>
          <w:lang w:val="lt-LT"/>
        </w:rPr>
        <w:t>duomenim</w:t>
      </w:r>
      <w:r w:rsidR="00754003" w:rsidRPr="005F72C9">
        <w:rPr>
          <w:lang w:val="lt-LT"/>
        </w:rPr>
        <w:t>is, svarbiausias echokardiografinis matavimas, padedantis nustatyti gydymo tinkamumą, yra kairiojo skilvelio išstūmi</w:t>
      </w:r>
      <w:r w:rsidR="0045335D">
        <w:rPr>
          <w:lang w:val="lt-LT"/>
        </w:rPr>
        <w:t>m</w:t>
      </w:r>
      <w:r w:rsidR="00754003" w:rsidRPr="005F72C9">
        <w:rPr>
          <w:lang w:val="lt-LT"/>
        </w:rPr>
        <w:t xml:space="preserve">o frakcija (IF), kuri turi būti matuojama visiems širdies nepakankamumu sergantiems pacientams. </w:t>
      </w:r>
      <w:r>
        <w:rPr>
          <w:rFonts w:eastAsia="Times New Roman"/>
          <w:lang w:val="lt-LT"/>
        </w:rPr>
        <w:t>N</w:t>
      </w:r>
      <w:r w:rsidRPr="005F72C9">
        <w:rPr>
          <w:rFonts w:eastAsia="Times New Roman"/>
          <w:lang w:val="lt-LT"/>
        </w:rPr>
        <w:t>ormali</w:t>
      </w:r>
      <w:r>
        <w:rPr>
          <w:rFonts w:eastAsia="Times New Roman"/>
          <w:lang w:val="lt-LT"/>
        </w:rPr>
        <w:t>a laikoma</w:t>
      </w:r>
      <w:r w:rsidRPr="005F72C9">
        <w:rPr>
          <w:lang w:val="lt-LT"/>
        </w:rPr>
        <w:t xml:space="preserve"> </w:t>
      </w:r>
      <w:r w:rsidR="00754003" w:rsidRPr="005F72C9">
        <w:rPr>
          <w:lang w:val="lt-LT"/>
        </w:rPr>
        <w:t xml:space="preserve">IF daugiau </w:t>
      </w:r>
      <w:r w:rsidR="00754003" w:rsidRPr="005F72C9">
        <w:rPr>
          <w:rFonts w:eastAsia="Times New Roman"/>
          <w:lang w:val="lt-LT"/>
        </w:rPr>
        <w:t>50 proc. Tyrimuose, kuriuose dalyvavo pacienta</w:t>
      </w:r>
      <w:r w:rsidR="00561C29" w:rsidRPr="005F72C9">
        <w:rPr>
          <w:lang w:val="lt-LT"/>
        </w:rPr>
        <w:t xml:space="preserve">i su </w:t>
      </w:r>
      <w:r w:rsidR="00E10C08">
        <w:rPr>
          <w:lang w:val="lt-LT"/>
        </w:rPr>
        <w:t>SIF</w:t>
      </w:r>
      <w:r w:rsidR="00E10C08" w:rsidRPr="006E2586">
        <w:rPr>
          <w:rFonts w:eastAsia="Times New Roman"/>
          <w:lang w:val="lt-LT"/>
        </w:rPr>
        <w:t>ŠN</w:t>
      </w:r>
      <w:r w:rsidR="00754003" w:rsidRPr="005F72C9">
        <w:rPr>
          <w:lang w:val="lt-LT"/>
        </w:rPr>
        <w:t xml:space="preserve"> (sistoliniu širdies nepakankamumu), įtraukti </w:t>
      </w:r>
      <w:r w:rsidR="00561C29" w:rsidRPr="005F72C9">
        <w:rPr>
          <w:lang w:val="lt-LT"/>
        </w:rPr>
        <w:t>tiriamieji</w:t>
      </w:r>
      <w:r w:rsidR="00754003" w:rsidRPr="005F72C9">
        <w:rPr>
          <w:lang w:val="lt-LT"/>
        </w:rPr>
        <w:t xml:space="preserve">, kurių IF buvo </w:t>
      </w:r>
      <w:r w:rsidR="00754003" w:rsidRPr="005F72C9">
        <w:rPr>
          <w:rFonts w:eastAsia="Times New Roman"/>
          <w:lang w:val="lt-LT"/>
        </w:rPr>
        <w:t>40</w:t>
      </w:r>
      <w:r w:rsidR="00754003" w:rsidRPr="005F72C9">
        <w:rPr>
          <w:lang w:val="lt-LT"/>
        </w:rPr>
        <w:t xml:space="preserve"> proc. ir mažesnė (dažniausiai </w:t>
      </w:r>
      <w:r w:rsidR="00754003" w:rsidRPr="005F72C9">
        <w:rPr>
          <w:rFonts w:eastAsia="Times New Roman"/>
          <w:lang w:val="lt-LT"/>
        </w:rPr>
        <w:t>35</w:t>
      </w:r>
      <w:r w:rsidR="00754003" w:rsidRPr="005F72C9">
        <w:rPr>
          <w:lang w:val="lt-LT"/>
        </w:rPr>
        <w:t xml:space="preserve"> proc. ar mažiau, ar net mažesnė). Keliuose iki šiol atliktuose </w:t>
      </w:r>
      <w:r w:rsidR="00561C29" w:rsidRPr="005F72C9">
        <w:rPr>
          <w:lang w:val="lt-LT"/>
        </w:rPr>
        <w:t xml:space="preserve">tyrimuose, kuriuose dalyvavo </w:t>
      </w:r>
      <w:r w:rsidR="004F59D2">
        <w:rPr>
          <w:lang w:val="lt-LT"/>
        </w:rPr>
        <w:t>IIF</w:t>
      </w:r>
      <w:r w:rsidR="004F59D2" w:rsidRPr="006E2586">
        <w:rPr>
          <w:lang w:val="lt-LT"/>
        </w:rPr>
        <w:t>ŠN</w:t>
      </w:r>
      <w:r w:rsidR="00754003" w:rsidRPr="005F72C9">
        <w:rPr>
          <w:lang w:val="lt-LT"/>
        </w:rPr>
        <w:t xml:space="preserve"> sergantys pacientai, IF buvo &gt;</w:t>
      </w:r>
      <w:r w:rsidR="00754003" w:rsidRPr="005F72C9">
        <w:rPr>
          <w:rFonts w:eastAsia="Times New Roman"/>
          <w:lang w:val="lt-LT"/>
        </w:rPr>
        <w:t>40 proc. (viename tyrime) ar mažiausiai 45 proc. (dviejuose tyrimuose).</w:t>
      </w:r>
    </w:p>
    <w:p w14:paraId="23D68480" w14:textId="14987819" w:rsidR="007B428C" w:rsidRPr="005F72C9" w:rsidRDefault="005F72C9" w:rsidP="00633EE2">
      <w:pPr>
        <w:pStyle w:val="ListParagraph"/>
        <w:numPr>
          <w:ilvl w:val="0"/>
          <w:numId w:val="7"/>
        </w:numPr>
        <w:spacing w:line="240" w:lineRule="atLeast"/>
        <w:ind w:left="0" w:firstLine="709"/>
        <w:jc w:val="both"/>
        <w:rPr>
          <w:rFonts w:eastAsia="Times New Roman"/>
          <w:lang w:val="lt-LT"/>
        </w:rPr>
      </w:pPr>
      <w:r w:rsidRPr="005F72C9">
        <w:rPr>
          <w:rFonts w:eastAsia="Times New Roman"/>
          <w:lang w:val="lt-LT"/>
        </w:rPr>
        <w:t xml:space="preserve"> </w:t>
      </w:r>
      <w:r w:rsidR="00754003" w:rsidRPr="005F72C9">
        <w:rPr>
          <w:lang w:val="lt-LT"/>
        </w:rPr>
        <w:t>Kiti vaizdiniai tyrimai</w:t>
      </w:r>
      <w:r w:rsidR="003D2FEF">
        <w:rPr>
          <w:lang w:val="lt-LT"/>
        </w:rPr>
        <w:t>,</w:t>
      </w:r>
      <w:r w:rsidR="00754003" w:rsidRPr="005F72C9">
        <w:rPr>
          <w:lang w:val="lt-LT"/>
        </w:rPr>
        <w:t xml:space="preserve"> pasirenkami selektyviai pagal indikaciją, prieinamumą ir patirtį, yra: perstemplinė echokardiografija (pavyzdžiui, esant vožtuvų ligoms), krūvio echokardiografija (pavyzdžiui, miokardo išemijai ir gyvybingumui vertinti), širdies magnetinio rezonanso tyrimas (pavyzdžiui, įtariant miokardo infiltraciją, įgimtą širdies ligą), vieno fotono emisijos kompiuterinė tomografija, pozitronų emisijos tomografija (abu </w:t>
      </w:r>
      <w:r w:rsidR="00561C29" w:rsidRPr="005F72C9">
        <w:rPr>
          <w:lang w:val="lt-LT"/>
        </w:rPr>
        <w:t xml:space="preserve">tyrimai </w:t>
      </w:r>
      <w:r w:rsidR="00754003" w:rsidRPr="005F72C9">
        <w:rPr>
          <w:lang w:val="lt-LT"/>
        </w:rPr>
        <w:t>miokardo išemijai ir gyvybingumui vertinti) ir vainikinių arterijų angiografija (pacientams, kuriems numatoma vainikinių arterijų revaskulizacija).</w:t>
      </w:r>
    </w:p>
    <w:p w14:paraId="77A5F18C" w14:textId="77777777" w:rsidR="00754003" w:rsidRDefault="005F72C9" w:rsidP="00633EE2">
      <w:pPr>
        <w:pStyle w:val="ListParagraph"/>
        <w:numPr>
          <w:ilvl w:val="0"/>
          <w:numId w:val="7"/>
        </w:numPr>
        <w:spacing w:line="240" w:lineRule="atLeast"/>
        <w:ind w:left="0" w:firstLine="709"/>
        <w:jc w:val="both"/>
        <w:rPr>
          <w:lang w:val="lt-LT"/>
        </w:rPr>
      </w:pPr>
      <w:r w:rsidRPr="005F72C9">
        <w:rPr>
          <w:lang w:val="lt-LT"/>
        </w:rPr>
        <w:t xml:space="preserve"> </w:t>
      </w:r>
      <w:r w:rsidR="00754003" w:rsidRPr="005F72C9">
        <w:rPr>
          <w:lang w:val="lt-LT"/>
        </w:rPr>
        <w:t>Kiti selektyviai naudojami tyrimo metodai: širdies kateterizavimas ir endomiokardo biopsija (pavyzdžiui, įtariant miokardo infiltraciją), fizinio krūvio mėginiai, genetiniai tyrimai ir ambulatorin</w:t>
      </w:r>
      <w:r w:rsidR="00561C29" w:rsidRPr="005F72C9">
        <w:rPr>
          <w:lang w:val="lt-LT"/>
        </w:rPr>
        <w:t>ė</w:t>
      </w:r>
      <w:r w:rsidR="00754003" w:rsidRPr="005F72C9">
        <w:rPr>
          <w:lang w:val="lt-LT"/>
        </w:rPr>
        <w:t xml:space="preserve"> EKG </w:t>
      </w:r>
      <w:r w:rsidR="00561C29" w:rsidRPr="005F72C9">
        <w:rPr>
          <w:lang w:val="lt-LT"/>
        </w:rPr>
        <w:t>stebėsena</w:t>
      </w:r>
      <w:r w:rsidR="00754003" w:rsidRPr="005F72C9">
        <w:rPr>
          <w:lang w:val="lt-LT"/>
        </w:rPr>
        <w:t>.</w:t>
      </w:r>
    </w:p>
    <w:p w14:paraId="343079E7" w14:textId="6B6E9FC2" w:rsidR="00754003" w:rsidRPr="005F72C9" w:rsidRDefault="005F72C9" w:rsidP="00633EE2">
      <w:pPr>
        <w:pStyle w:val="ListParagraph"/>
        <w:numPr>
          <w:ilvl w:val="0"/>
          <w:numId w:val="7"/>
        </w:numPr>
        <w:spacing w:line="240" w:lineRule="atLeast"/>
        <w:ind w:left="0" w:firstLine="709"/>
        <w:jc w:val="both"/>
        <w:rPr>
          <w:rFonts w:eastAsia="Times New Roman"/>
          <w:lang w:val="lt-LT"/>
        </w:rPr>
      </w:pPr>
      <w:r w:rsidRPr="005F72C9">
        <w:rPr>
          <w:lang w:val="lt-LT"/>
        </w:rPr>
        <w:t xml:space="preserve"> </w:t>
      </w:r>
      <w:r w:rsidR="00754003" w:rsidRPr="005F72C9">
        <w:rPr>
          <w:rFonts w:eastAsia="Times New Roman"/>
          <w:lang w:val="lt-LT"/>
        </w:rPr>
        <w:t xml:space="preserve">Pateiktame algoritme </w:t>
      </w:r>
      <w:r w:rsidR="003B02A3" w:rsidRPr="005F72C9">
        <w:rPr>
          <w:lang w:val="lt-LT"/>
        </w:rPr>
        <w:t xml:space="preserve">nurodytos dvi paciento, kuriam įtariamas širdies nepakankamumas, pradinio ištyrimo kryptys ambulatorinėje grandyje ar </w:t>
      </w:r>
      <w:r w:rsidR="001B5AE5">
        <w:rPr>
          <w:lang w:val="lt-LT"/>
        </w:rPr>
        <w:t>intensyvios terapijos/</w:t>
      </w:r>
      <w:r w:rsidR="003B02A3" w:rsidRPr="005F72C9">
        <w:rPr>
          <w:lang w:val="lt-LT"/>
        </w:rPr>
        <w:t>skubio</w:t>
      </w:r>
      <w:r w:rsidR="003B02A3" w:rsidRPr="005F72C9">
        <w:rPr>
          <w:rFonts w:eastAsia="Times New Roman"/>
          <w:lang w:val="lt-LT"/>
        </w:rPr>
        <w:t>s pagalbos skyriuje: pirmoji – remiantis echokardiografiniu ištyrimu, antroji – natriureziniais peptidais ir 12</w:t>
      </w:r>
      <w:r w:rsidR="003B02A3" w:rsidRPr="005F72C9">
        <w:rPr>
          <w:lang w:val="lt-LT"/>
        </w:rPr>
        <w:t xml:space="preserve"> derivacijų EKG. Esant mažai natriurezinių peptidų koncentracijai, širdies nepakankamumo tikimybė maža, ypač jei </w:t>
      </w:r>
      <w:r w:rsidR="003B02A3" w:rsidRPr="005F72C9">
        <w:rPr>
          <w:rFonts w:eastAsia="Times New Roman"/>
          <w:lang w:val="lt-LT"/>
        </w:rPr>
        <w:t>12</w:t>
      </w:r>
      <w:r w:rsidR="003B02A3" w:rsidRPr="005F72C9">
        <w:rPr>
          <w:lang w:val="lt-LT"/>
        </w:rPr>
        <w:t xml:space="preserve"> derivacijų EKG taip pat yra normali. Pacientams, kurių natriurezinių peptidų koncentracija yra maža, o </w:t>
      </w:r>
      <w:r w:rsidR="003B02A3" w:rsidRPr="005F72C9">
        <w:rPr>
          <w:rFonts w:eastAsia="Times New Roman"/>
          <w:lang w:val="lt-LT"/>
        </w:rPr>
        <w:t>12</w:t>
      </w:r>
      <w:r w:rsidR="003B02A3" w:rsidRPr="005F72C9">
        <w:rPr>
          <w:lang w:val="lt-LT"/>
        </w:rPr>
        <w:t xml:space="preserve"> derivacijų EKG normali, echokardiografijos gali neprireikti, ypač ambulatorinėje grandyje (dėl nedidelės širdies patolo</w:t>
      </w:r>
      <w:r w:rsidR="00561C29" w:rsidRPr="005F72C9">
        <w:rPr>
          <w:lang w:val="lt-LT"/>
        </w:rPr>
        <w:t xml:space="preserve">gijos tikimybės). Vis dėlto, </w:t>
      </w:r>
      <w:r w:rsidR="0024210E">
        <w:rPr>
          <w:lang w:val="lt-LT"/>
        </w:rPr>
        <w:t>IIF</w:t>
      </w:r>
      <w:r w:rsidR="0024210E" w:rsidRPr="006E2586">
        <w:rPr>
          <w:lang w:val="lt-LT"/>
        </w:rPr>
        <w:t>ŠN</w:t>
      </w:r>
      <w:r w:rsidR="003B02A3" w:rsidRPr="005F72C9">
        <w:rPr>
          <w:lang w:val="lt-LT"/>
        </w:rPr>
        <w:t xml:space="preserve"> sergantiems pacientams i</w:t>
      </w:r>
      <w:r w:rsidR="003B02A3" w:rsidRPr="005F72C9">
        <w:rPr>
          <w:rFonts w:eastAsia="Times New Roman"/>
          <w:lang w:val="lt-LT"/>
        </w:rPr>
        <w:t xml:space="preserve">r po gydymo galimi „klaidingai neigiami“ rezultatai. </w:t>
      </w:r>
    </w:p>
    <w:p w14:paraId="42C15814" w14:textId="77777777" w:rsidR="00754003" w:rsidRPr="00040BDA" w:rsidRDefault="00754003" w:rsidP="00E052EB">
      <w:pPr>
        <w:spacing w:line="240" w:lineRule="atLeast"/>
        <w:jc w:val="both"/>
        <w:rPr>
          <w:rFonts w:eastAsia="Times New Roman"/>
          <w:lang w:val="lt-LT"/>
        </w:rPr>
      </w:pPr>
    </w:p>
    <w:p w14:paraId="0E5CC3D8" w14:textId="77777777" w:rsidR="00754003" w:rsidRPr="00040BDA" w:rsidRDefault="00754003" w:rsidP="00E052EB">
      <w:pPr>
        <w:spacing w:line="240" w:lineRule="atLeast"/>
        <w:jc w:val="both"/>
        <w:rPr>
          <w:rFonts w:eastAsia="Times New Roman"/>
          <w:b/>
          <w:bCs/>
          <w:lang w:val="lt-LT"/>
        </w:rPr>
      </w:pPr>
    </w:p>
    <w:p w14:paraId="17D20160" w14:textId="393FBE43" w:rsidR="00C06FAC" w:rsidRPr="00040BDA" w:rsidRDefault="00515E1C" w:rsidP="00E052EB">
      <w:pPr>
        <w:spacing w:line="240" w:lineRule="atLeast"/>
        <w:jc w:val="both"/>
        <w:rPr>
          <w:rFonts w:eastAsia="Times New Roman"/>
          <w:b/>
          <w:bCs/>
          <w:lang w:val="lt-LT"/>
        </w:rPr>
      </w:pPr>
      <w:r w:rsidRPr="00040BDA">
        <w:rPr>
          <w:rFonts w:eastAsia="Times New Roman"/>
          <w:b/>
          <w:bCs/>
          <w:highlight w:val="yellow"/>
          <w:lang w:val="lt-LT"/>
        </w:rPr>
        <w:br w:type="page"/>
      </w:r>
      <w:r w:rsidR="00B02EA2">
        <w:rPr>
          <w:rFonts w:eastAsia="Times New Roman"/>
          <w:b/>
          <w:bCs/>
          <w:lang w:val="lt-LT"/>
        </w:rPr>
        <w:lastRenderedPageBreak/>
        <w:t>2</w:t>
      </w:r>
      <w:r w:rsidR="00C06FAC" w:rsidRPr="00040BDA">
        <w:rPr>
          <w:rFonts w:eastAsia="Times New Roman"/>
          <w:b/>
          <w:bCs/>
          <w:lang w:val="lt-LT"/>
        </w:rPr>
        <w:t xml:space="preserve"> pav</w:t>
      </w:r>
      <w:r w:rsidR="009A3431" w:rsidRPr="00040BDA">
        <w:rPr>
          <w:rFonts w:eastAsia="Times New Roman"/>
          <w:b/>
          <w:bCs/>
          <w:lang w:val="lt-LT"/>
        </w:rPr>
        <w:t>eikslas</w:t>
      </w:r>
      <w:r w:rsidR="00B02EA2">
        <w:rPr>
          <w:rFonts w:eastAsia="Times New Roman"/>
          <w:b/>
          <w:bCs/>
          <w:lang w:val="lt-LT"/>
        </w:rPr>
        <w:t>.</w:t>
      </w:r>
      <w:r w:rsidR="00C06FAC" w:rsidRPr="00040BDA">
        <w:rPr>
          <w:rFonts w:eastAsia="Times New Roman"/>
          <w:b/>
          <w:bCs/>
          <w:lang w:val="lt-LT"/>
        </w:rPr>
        <w:t xml:space="preserve"> ŠN diagnos</w:t>
      </w:r>
      <w:r w:rsidR="00024462" w:rsidRPr="00040BDA">
        <w:rPr>
          <w:rFonts w:eastAsia="Times New Roman"/>
          <w:b/>
          <w:bCs/>
          <w:lang w:val="lt-LT"/>
        </w:rPr>
        <w:t xml:space="preserve">tikos </w:t>
      </w:r>
      <w:r w:rsidR="00CC5016" w:rsidRPr="00040BDA">
        <w:rPr>
          <w:rFonts w:eastAsia="Times New Roman"/>
          <w:b/>
          <w:bCs/>
          <w:lang w:val="lt-LT"/>
        </w:rPr>
        <w:t>algori</w:t>
      </w:r>
      <w:r w:rsidR="009A3431" w:rsidRPr="00040BDA">
        <w:rPr>
          <w:rFonts w:eastAsia="Times New Roman"/>
          <w:b/>
          <w:bCs/>
          <w:lang w:val="lt-LT"/>
        </w:rPr>
        <w:t>t</w:t>
      </w:r>
      <w:r w:rsidR="00CC5016" w:rsidRPr="00040BDA">
        <w:rPr>
          <w:rFonts w:eastAsia="Times New Roman"/>
          <w:b/>
          <w:bCs/>
          <w:lang w:val="lt-LT"/>
        </w:rPr>
        <w:t xml:space="preserve">mas </w:t>
      </w:r>
      <w:r w:rsidR="00024462" w:rsidRPr="00040BDA">
        <w:rPr>
          <w:rFonts w:eastAsia="Times New Roman"/>
          <w:b/>
          <w:bCs/>
          <w:lang w:val="lt-LT"/>
        </w:rPr>
        <w:t xml:space="preserve">pagal </w:t>
      </w:r>
      <w:r w:rsidR="00CC5016" w:rsidRPr="00040BDA">
        <w:rPr>
          <w:b/>
          <w:bCs/>
          <w:lang w:val="lt-LT"/>
        </w:rPr>
        <w:t xml:space="preserve">„pirmiausia – echokardiografija“ (mėlyna) ar „pirmiausia – </w:t>
      </w:r>
      <w:r w:rsidR="00024462" w:rsidRPr="00040BDA">
        <w:rPr>
          <w:rFonts w:eastAsia="Times New Roman"/>
          <w:b/>
          <w:bCs/>
          <w:lang w:val="lt-LT"/>
        </w:rPr>
        <w:t>natriurezini</w:t>
      </w:r>
      <w:r w:rsidR="00CC5016" w:rsidRPr="00040BDA">
        <w:rPr>
          <w:rFonts w:eastAsia="Times New Roman"/>
          <w:b/>
          <w:bCs/>
          <w:lang w:val="lt-LT"/>
        </w:rPr>
        <w:t>ai</w:t>
      </w:r>
      <w:r w:rsidR="00024462" w:rsidRPr="00040BDA">
        <w:rPr>
          <w:rFonts w:eastAsia="Times New Roman"/>
          <w:b/>
          <w:bCs/>
          <w:lang w:val="lt-LT"/>
        </w:rPr>
        <w:t xml:space="preserve"> peptid</w:t>
      </w:r>
      <w:r w:rsidR="00CC5016" w:rsidRPr="00040BDA">
        <w:rPr>
          <w:rFonts w:eastAsia="Times New Roman"/>
          <w:b/>
          <w:bCs/>
          <w:lang w:val="lt-LT"/>
        </w:rPr>
        <w:t>ai“</w:t>
      </w:r>
      <w:r w:rsidR="00C06FAC" w:rsidRPr="00040BDA">
        <w:rPr>
          <w:rFonts w:eastAsia="Times New Roman"/>
          <w:b/>
          <w:bCs/>
          <w:lang w:val="lt-LT"/>
        </w:rPr>
        <w:t xml:space="preserve"> </w:t>
      </w:r>
      <w:r w:rsidR="00561C29" w:rsidRPr="00040BDA">
        <w:rPr>
          <w:rFonts w:eastAsia="Times New Roman"/>
          <w:b/>
          <w:bCs/>
          <w:lang w:val="lt-LT"/>
        </w:rPr>
        <w:t xml:space="preserve">(raudona) </w:t>
      </w:r>
      <w:r w:rsidR="009A3431" w:rsidRPr="00040BDA">
        <w:rPr>
          <w:rFonts w:eastAsia="Times New Roman"/>
          <w:b/>
          <w:bCs/>
          <w:lang w:val="lt-LT"/>
        </w:rPr>
        <w:t xml:space="preserve">ištyrimo </w:t>
      </w:r>
      <w:r w:rsidR="00CC5016" w:rsidRPr="00040BDA">
        <w:rPr>
          <w:b/>
          <w:bCs/>
          <w:lang w:val="lt-LT"/>
        </w:rPr>
        <w:t>krypt</w:t>
      </w:r>
      <w:r w:rsidR="009A3431" w:rsidRPr="00040BDA">
        <w:rPr>
          <w:b/>
          <w:bCs/>
          <w:lang w:val="lt-LT"/>
        </w:rPr>
        <w:t>i</w:t>
      </w:r>
      <w:r w:rsidR="00CC5016" w:rsidRPr="00040BDA">
        <w:rPr>
          <w:b/>
          <w:bCs/>
          <w:lang w:val="lt-LT"/>
        </w:rPr>
        <w:t>s</w:t>
      </w:r>
      <w:r w:rsidR="00024462" w:rsidRPr="00040BDA">
        <w:rPr>
          <w:b/>
          <w:bCs/>
          <w:lang w:val="lt-LT"/>
        </w:rPr>
        <w:t xml:space="preserve"> </w:t>
      </w:r>
    </w:p>
    <w:p w14:paraId="6E8B736C" w14:textId="77777777" w:rsidR="00E95912" w:rsidRPr="00040BDA" w:rsidRDefault="005250C1" w:rsidP="00F374B6">
      <w:pPr>
        <w:spacing w:line="240" w:lineRule="atLeast"/>
        <w:jc w:val="both"/>
        <w:rPr>
          <w:rFonts w:eastAsia="Times New Roman"/>
          <w:lang w:val="lt-LT"/>
        </w:rPr>
      </w:pPr>
      <w:r>
        <w:rPr>
          <w:rFonts w:eastAsia="Times New Roman"/>
          <w:noProof/>
          <w:lang w:eastAsia="en-US"/>
        </w:rPr>
        <mc:AlternateContent>
          <mc:Choice Requires="wpg">
            <w:drawing>
              <wp:inline distT="0" distB="0" distL="0" distR="0" wp14:anchorId="286D482A" wp14:editId="0DA9E7D0">
                <wp:extent cx="6174740" cy="5335905"/>
                <wp:effectExtent l="177800" t="0" r="0" b="0"/>
                <wp:docPr id="257" name="Group 2"/>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6174740" cy="5335905"/>
                          <a:chOff x="1088" y="72"/>
                          <a:chExt cx="9724" cy="8403"/>
                        </a:xfrm>
                      </wpg:grpSpPr>
                      <wps:wsp>
                        <wps:cNvPr id="258" name="AutoShape 3"/>
                        <wps:cNvSpPr>
                          <a:spLocks noChangeAspect="1" noChangeArrowheads="1" noTextEdit="1"/>
                        </wps:cNvSpPr>
                        <wps:spPr bwMode="auto">
                          <a:xfrm>
                            <a:off x="1088" y="72"/>
                            <a:ext cx="9724" cy="8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Text Box 4"/>
                        <wps:cNvSpPr txBox="1">
                          <a:spLocks noChangeArrowheads="1"/>
                        </wps:cNvSpPr>
                        <wps:spPr bwMode="auto">
                          <a:xfrm>
                            <a:off x="2431" y="1166"/>
                            <a:ext cx="2526" cy="362"/>
                          </a:xfrm>
                          <a:prstGeom prst="rect">
                            <a:avLst/>
                          </a:prstGeom>
                          <a:solidFill>
                            <a:srgbClr val="FFFFFF"/>
                          </a:solidFill>
                          <a:ln w="9525">
                            <a:solidFill>
                              <a:srgbClr val="000000"/>
                            </a:solidFill>
                            <a:miter lim="800000"/>
                            <a:headEnd/>
                            <a:tailEnd/>
                          </a:ln>
                        </wps:spPr>
                        <wps:txbx>
                          <w:txbxContent>
                            <w:p w14:paraId="05F12B54" w14:textId="77777777" w:rsidR="000F7109" w:rsidRPr="0088176A" w:rsidRDefault="000F7109" w:rsidP="005C26AC">
                              <w:pPr>
                                <w:jc w:val="center"/>
                                <w:rPr>
                                  <w:lang w:val="lt-LT"/>
                                </w:rPr>
                              </w:pPr>
                              <w:r>
                                <w:rPr>
                                  <w:lang w:val="lt-LT"/>
                                </w:rPr>
                                <w:t>Ūminė pradžia</w:t>
                              </w:r>
                            </w:p>
                            <w:p w14:paraId="1017F6C8" w14:textId="77777777" w:rsidR="000F7109" w:rsidRDefault="000F7109" w:rsidP="005C26AC">
                              <w:pPr>
                                <w:jc w:val="center"/>
                              </w:pPr>
                            </w:p>
                          </w:txbxContent>
                        </wps:txbx>
                        <wps:bodyPr rot="0" vert="horz" wrap="square" lIns="0" tIns="0" rIns="0" bIns="0" anchor="t" anchorCtr="0" upright="1">
                          <a:noAutofit/>
                        </wps:bodyPr>
                      </wps:wsp>
                      <wps:wsp>
                        <wps:cNvPr id="260" name="Text Box 5"/>
                        <wps:cNvSpPr txBox="1">
                          <a:spLocks noChangeArrowheads="1"/>
                        </wps:cNvSpPr>
                        <wps:spPr bwMode="auto">
                          <a:xfrm>
                            <a:off x="1193" y="3765"/>
                            <a:ext cx="2122" cy="1725"/>
                          </a:xfrm>
                          <a:prstGeom prst="rect">
                            <a:avLst/>
                          </a:prstGeom>
                          <a:solidFill>
                            <a:srgbClr val="FFFFFF"/>
                          </a:solidFill>
                          <a:ln w="9525">
                            <a:solidFill>
                              <a:srgbClr val="000000"/>
                            </a:solidFill>
                            <a:miter lim="800000"/>
                            <a:headEnd/>
                            <a:tailEnd/>
                          </a:ln>
                        </wps:spPr>
                        <wps:txbx>
                          <w:txbxContent>
                            <w:p w14:paraId="2DBC1E30" w14:textId="77777777" w:rsidR="000F7109" w:rsidRDefault="000F7109" w:rsidP="005C26AC">
                              <w:pPr>
                                <w:rPr>
                                  <w:lang w:val="lt-LT"/>
                                </w:rPr>
                              </w:pPr>
                              <w:r>
                                <w:rPr>
                                  <w:lang w:val="lt-LT"/>
                                </w:rPr>
                                <w:t>EKG normali</w:t>
                              </w:r>
                            </w:p>
                            <w:p w14:paraId="24DEDDE0" w14:textId="77777777" w:rsidR="000F7109" w:rsidRDefault="000F7109" w:rsidP="005C26AC">
                              <w:pPr>
                                <w:rPr>
                                  <w:lang w:val="lt-LT"/>
                                </w:rPr>
                              </w:pPr>
                              <w:r>
                                <w:rPr>
                                  <w:lang w:val="lt-LT"/>
                                </w:rPr>
                                <w:t>ir</w:t>
                              </w:r>
                            </w:p>
                            <w:p w14:paraId="14F29AF7" w14:textId="77777777" w:rsidR="000F7109" w:rsidRDefault="000F7109" w:rsidP="005C26AC">
                              <w:pPr>
                                <w:rPr>
                                  <w:lang w:val="lt-LT"/>
                                </w:rPr>
                              </w:pPr>
                              <w:r>
                                <w:rPr>
                                  <w:lang w:val="lt-LT"/>
                                </w:rPr>
                                <w:t>NT-proBNP &lt;</w:t>
                              </w:r>
                              <w:r>
                                <w:t>3</w:t>
                              </w:r>
                              <w:r>
                                <w:rPr>
                                  <w:lang w:val="lt-LT"/>
                                </w:rPr>
                                <w:t xml:space="preserve">00 pg/ml ar </w:t>
                              </w:r>
                            </w:p>
                            <w:p w14:paraId="3A2FBF3C" w14:textId="77777777" w:rsidR="000F7109" w:rsidRDefault="000F7109" w:rsidP="005C26AC">
                              <w:pPr>
                                <w:rPr>
                                  <w:lang w:val="lt-LT"/>
                                </w:rPr>
                              </w:pPr>
                              <w:r>
                                <w:rPr>
                                  <w:lang w:val="lt-LT"/>
                                </w:rPr>
                                <w:t>BNP&lt;100 pg/ml</w:t>
                              </w:r>
                            </w:p>
                            <w:p w14:paraId="54C841E7" w14:textId="77777777" w:rsidR="000F7109" w:rsidRDefault="000F7109" w:rsidP="005C26AC">
                              <w:pPr>
                                <w:jc w:val="center"/>
                              </w:pPr>
                            </w:p>
                          </w:txbxContent>
                        </wps:txbx>
                        <wps:bodyPr rot="0" vert="horz" wrap="square" lIns="36000" tIns="36000" rIns="36000" bIns="36000" anchor="t" anchorCtr="0" upright="1">
                          <a:noAutofit/>
                        </wps:bodyPr>
                      </wps:wsp>
                      <wps:wsp>
                        <wps:cNvPr id="261" name="Text Box 6"/>
                        <wps:cNvSpPr txBox="1">
                          <a:spLocks noChangeArrowheads="1"/>
                        </wps:cNvSpPr>
                        <wps:spPr bwMode="auto">
                          <a:xfrm>
                            <a:off x="1208" y="5805"/>
                            <a:ext cx="2272" cy="359"/>
                          </a:xfrm>
                          <a:prstGeom prst="rect">
                            <a:avLst/>
                          </a:prstGeom>
                          <a:solidFill>
                            <a:srgbClr val="FFFFFF"/>
                          </a:solidFill>
                          <a:ln w="9525">
                            <a:solidFill>
                              <a:srgbClr val="000000"/>
                            </a:solidFill>
                            <a:miter lim="800000"/>
                            <a:headEnd/>
                            <a:tailEnd/>
                          </a:ln>
                        </wps:spPr>
                        <wps:txbx>
                          <w:txbxContent>
                            <w:p w14:paraId="71A00D3F" w14:textId="77777777" w:rsidR="000F7109" w:rsidRPr="00337C77" w:rsidRDefault="000F7109" w:rsidP="005C26AC">
                              <w:pPr>
                                <w:jc w:val="center"/>
                                <w:rPr>
                                  <w:lang w:val="lt-LT"/>
                                </w:rPr>
                              </w:pPr>
                              <w:r>
                                <w:rPr>
                                  <w:lang w:val="lt-LT"/>
                                </w:rPr>
                                <w:t>ŠN mažai tikėtinas</w:t>
                              </w:r>
                              <w:r w:rsidRPr="009A3431">
                                <w:rPr>
                                  <w:vertAlign w:val="superscript"/>
                                  <w:lang w:val="lt-LT"/>
                                </w:rPr>
                                <w:t>c</w:t>
                              </w:r>
                            </w:p>
                          </w:txbxContent>
                        </wps:txbx>
                        <wps:bodyPr rot="0" vert="horz" wrap="square" lIns="0" tIns="0" rIns="0" bIns="0" anchor="t" anchorCtr="0" upright="1">
                          <a:noAutofit/>
                        </wps:bodyPr>
                      </wps:wsp>
                      <wps:wsp>
                        <wps:cNvPr id="262" name="Text Box 7"/>
                        <wps:cNvSpPr txBox="1">
                          <a:spLocks noChangeArrowheads="1"/>
                        </wps:cNvSpPr>
                        <wps:spPr bwMode="auto">
                          <a:xfrm>
                            <a:off x="3601" y="250"/>
                            <a:ext cx="3938" cy="365"/>
                          </a:xfrm>
                          <a:prstGeom prst="rect">
                            <a:avLst/>
                          </a:prstGeom>
                          <a:solidFill>
                            <a:srgbClr val="FFFFFF"/>
                          </a:solidFill>
                          <a:ln w="9525">
                            <a:solidFill>
                              <a:srgbClr val="000000"/>
                            </a:solidFill>
                            <a:miter lim="800000"/>
                            <a:headEnd/>
                            <a:tailEnd/>
                          </a:ln>
                        </wps:spPr>
                        <wps:txbx>
                          <w:txbxContent>
                            <w:p w14:paraId="58355DA3" w14:textId="77777777" w:rsidR="000F7109" w:rsidRPr="00EC6F71" w:rsidRDefault="000F7109" w:rsidP="005C26AC">
                              <w:pPr>
                                <w:jc w:val="center"/>
                                <w:rPr>
                                  <w:lang w:val="lt-LT"/>
                                </w:rPr>
                              </w:pPr>
                              <w:r>
                                <w:rPr>
                                  <w:lang w:val="lt-LT"/>
                                </w:rPr>
                                <w:t>Įtariamas širdies nepakankamumas</w:t>
                              </w:r>
                            </w:p>
                          </w:txbxContent>
                        </wps:txbx>
                        <wps:bodyPr rot="0" vert="horz" wrap="square" lIns="0" tIns="0" rIns="0" bIns="0" anchor="t" anchorCtr="0" upright="1">
                          <a:noAutofit/>
                        </wps:bodyPr>
                      </wps:wsp>
                      <wps:wsp>
                        <wps:cNvPr id="263" name="Oval 8"/>
                        <wps:cNvSpPr>
                          <a:spLocks noChangeArrowheads="1"/>
                        </wps:cNvSpPr>
                        <wps:spPr bwMode="auto">
                          <a:xfrm>
                            <a:off x="4253" y="6348"/>
                            <a:ext cx="2916" cy="600"/>
                          </a:xfrm>
                          <a:prstGeom prst="ellipse">
                            <a:avLst/>
                          </a:prstGeom>
                          <a:solidFill>
                            <a:srgbClr val="FFFFFF"/>
                          </a:solidFill>
                          <a:ln w="9525">
                            <a:solidFill>
                              <a:srgbClr val="000000"/>
                            </a:solidFill>
                            <a:round/>
                            <a:headEnd/>
                            <a:tailEnd/>
                          </a:ln>
                        </wps:spPr>
                        <wps:txbx>
                          <w:txbxContent>
                            <w:p w14:paraId="0ED76B0A" w14:textId="5BFD1EEB" w:rsidR="000F7109" w:rsidRPr="009A3431" w:rsidRDefault="000F7109" w:rsidP="005C26AC">
                              <w:pPr>
                                <w:rPr>
                                  <w:lang w:val="lt-LT"/>
                                </w:rPr>
                              </w:pPr>
                              <w:r>
                                <w:rPr>
                                  <w:lang w:val="lt-LT"/>
                                </w:rPr>
                                <w:t>Echokardiografijaa</w:t>
                              </w:r>
                            </w:p>
                          </w:txbxContent>
                        </wps:txbx>
                        <wps:bodyPr rot="0" vert="horz" wrap="square" lIns="91440" tIns="45720" rIns="91440" bIns="45720" anchor="t" anchorCtr="0" upright="1">
                          <a:noAutofit/>
                        </wps:bodyPr>
                      </wps:wsp>
                      <wps:wsp>
                        <wps:cNvPr id="264" name="Text Box 9"/>
                        <wps:cNvSpPr txBox="1">
                          <a:spLocks noChangeArrowheads="1"/>
                        </wps:cNvSpPr>
                        <wps:spPr bwMode="auto">
                          <a:xfrm>
                            <a:off x="6234" y="1149"/>
                            <a:ext cx="2526" cy="362"/>
                          </a:xfrm>
                          <a:prstGeom prst="rect">
                            <a:avLst/>
                          </a:prstGeom>
                          <a:solidFill>
                            <a:srgbClr val="FFFFFF"/>
                          </a:solidFill>
                          <a:ln w="9525">
                            <a:solidFill>
                              <a:srgbClr val="000000"/>
                            </a:solidFill>
                            <a:miter lim="800000"/>
                            <a:headEnd/>
                            <a:tailEnd/>
                          </a:ln>
                        </wps:spPr>
                        <wps:txbx>
                          <w:txbxContent>
                            <w:p w14:paraId="12F016B3" w14:textId="77777777" w:rsidR="000F7109" w:rsidRPr="0088176A" w:rsidRDefault="000F7109" w:rsidP="005C26AC">
                              <w:pPr>
                                <w:jc w:val="center"/>
                                <w:rPr>
                                  <w:lang w:val="lt-LT"/>
                                </w:rPr>
                              </w:pPr>
                              <w:r>
                                <w:rPr>
                                  <w:lang w:val="lt-LT"/>
                                </w:rPr>
                                <w:t>Ne ūminė pradžia</w:t>
                              </w:r>
                            </w:p>
                            <w:p w14:paraId="1FA37B5D" w14:textId="77777777" w:rsidR="000F7109" w:rsidRDefault="000F7109" w:rsidP="005C26AC">
                              <w:pPr>
                                <w:jc w:val="center"/>
                              </w:pPr>
                            </w:p>
                          </w:txbxContent>
                        </wps:txbx>
                        <wps:bodyPr rot="0" vert="horz" wrap="square" lIns="0" tIns="0" rIns="0" bIns="0" anchor="t" anchorCtr="0" upright="1">
                          <a:noAutofit/>
                        </wps:bodyPr>
                      </wps:wsp>
                      <wps:wsp>
                        <wps:cNvPr id="265" name="Text Box 10"/>
                        <wps:cNvSpPr txBox="1">
                          <a:spLocks noChangeArrowheads="1"/>
                        </wps:cNvSpPr>
                        <wps:spPr bwMode="auto">
                          <a:xfrm>
                            <a:off x="2191" y="1905"/>
                            <a:ext cx="3006" cy="600"/>
                          </a:xfrm>
                          <a:prstGeom prst="rect">
                            <a:avLst/>
                          </a:prstGeom>
                          <a:solidFill>
                            <a:srgbClr val="FFFFFF"/>
                          </a:solidFill>
                          <a:ln w="9525">
                            <a:solidFill>
                              <a:srgbClr val="000000"/>
                            </a:solidFill>
                            <a:miter lim="800000"/>
                            <a:headEnd/>
                            <a:tailEnd/>
                          </a:ln>
                        </wps:spPr>
                        <wps:txbx>
                          <w:txbxContent>
                            <w:p w14:paraId="39BB5C80" w14:textId="77777777" w:rsidR="000F7109" w:rsidRDefault="000F7109" w:rsidP="005C26AC">
                              <w:pPr>
                                <w:jc w:val="center"/>
                                <w:rPr>
                                  <w:lang w:val="lt-LT"/>
                                </w:rPr>
                              </w:pPr>
                              <w:r>
                                <w:rPr>
                                  <w:lang w:val="lt-LT"/>
                                </w:rPr>
                                <w:t>EKG</w:t>
                              </w:r>
                            </w:p>
                            <w:p w14:paraId="63D86161" w14:textId="77777777" w:rsidR="000F7109" w:rsidRPr="0088176A" w:rsidRDefault="000F7109" w:rsidP="005C26AC">
                              <w:pPr>
                                <w:jc w:val="center"/>
                                <w:rPr>
                                  <w:lang w:val="lt-LT"/>
                                </w:rPr>
                              </w:pPr>
                              <w:r>
                                <w:rPr>
                                  <w:lang w:val="lt-LT"/>
                                </w:rPr>
                                <w:t>Krūtinės ląstos rentgenograma</w:t>
                              </w:r>
                            </w:p>
                            <w:p w14:paraId="7F1CBFFE" w14:textId="77777777" w:rsidR="000F7109" w:rsidRDefault="000F7109" w:rsidP="005C26AC">
                              <w:pPr>
                                <w:jc w:val="center"/>
                              </w:pPr>
                            </w:p>
                          </w:txbxContent>
                        </wps:txbx>
                        <wps:bodyPr rot="0" vert="horz" wrap="square" lIns="0" tIns="0" rIns="0" bIns="0" anchor="t" anchorCtr="0" upright="1">
                          <a:noAutofit/>
                        </wps:bodyPr>
                      </wps:wsp>
                      <wps:wsp>
                        <wps:cNvPr id="266" name="Text Box 11"/>
                        <wps:cNvSpPr txBox="1">
                          <a:spLocks noChangeArrowheads="1"/>
                        </wps:cNvSpPr>
                        <wps:spPr bwMode="auto">
                          <a:xfrm>
                            <a:off x="5994" y="1905"/>
                            <a:ext cx="3006" cy="600"/>
                          </a:xfrm>
                          <a:prstGeom prst="rect">
                            <a:avLst/>
                          </a:prstGeom>
                          <a:solidFill>
                            <a:srgbClr val="FFFFFF"/>
                          </a:solidFill>
                          <a:ln w="9525">
                            <a:solidFill>
                              <a:srgbClr val="000000"/>
                            </a:solidFill>
                            <a:miter lim="800000"/>
                            <a:headEnd/>
                            <a:tailEnd/>
                          </a:ln>
                        </wps:spPr>
                        <wps:txbx>
                          <w:txbxContent>
                            <w:p w14:paraId="19953601" w14:textId="77777777" w:rsidR="000F7109" w:rsidRDefault="000F7109" w:rsidP="005C26AC">
                              <w:pPr>
                                <w:jc w:val="center"/>
                                <w:rPr>
                                  <w:lang w:val="lt-LT"/>
                                </w:rPr>
                              </w:pPr>
                              <w:r>
                                <w:rPr>
                                  <w:lang w:val="lt-LT"/>
                                </w:rPr>
                                <w:t>EKG</w:t>
                              </w:r>
                            </w:p>
                            <w:p w14:paraId="0C45725F" w14:textId="77777777" w:rsidR="000F7109" w:rsidRPr="0088176A" w:rsidRDefault="000F7109" w:rsidP="005C26AC">
                              <w:pPr>
                                <w:jc w:val="center"/>
                                <w:rPr>
                                  <w:lang w:val="lt-LT"/>
                                </w:rPr>
                              </w:pPr>
                              <w:r>
                                <w:rPr>
                                  <w:lang w:val="lt-LT"/>
                                </w:rPr>
                                <w:t>Krūtinės ląstos rentgenograma</w:t>
                              </w:r>
                            </w:p>
                            <w:p w14:paraId="5F416E37" w14:textId="77777777" w:rsidR="000F7109" w:rsidRDefault="000F7109" w:rsidP="005C26AC">
                              <w:pPr>
                                <w:jc w:val="center"/>
                              </w:pPr>
                            </w:p>
                          </w:txbxContent>
                        </wps:txbx>
                        <wps:bodyPr rot="0" vert="horz" wrap="square" lIns="0" tIns="0" rIns="0" bIns="0" anchor="t" anchorCtr="0" upright="1">
                          <a:noAutofit/>
                        </wps:bodyPr>
                      </wps:wsp>
                      <wps:wsp>
                        <wps:cNvPr id="267" name="Text Box 12"/>
                        <wps:cNvSpPr txBox="1">
                          <a:spLocks noChangeArrowheads="1"/>
                        </wps:cNvSpPr>
                        <wps:spPr bwMode="auto">
                          <a:xfrm>
                            <a:off x="1171" y="2860"/>
                            <a:ext cx="2039" cy="395"/>
                          </a:xfrm>
                          <a:prstGeom prst="rect">
                            <a:avLst/>
                          </a:prstGeom>
                          <a:solidFill>
                            <a:srgbClr val="FFFFFF"/>
                          </a:solidFill>
                          <a:ln w="9525">
                            <a:solidFill>
                              <a:srgbClr val="000000"/>
                            </a:solidFill>
                            <a:miter lim="800000"/>
                            <a:headEnd/>
                            <a:tailEnd/>
                          </a:ln>
                        </wps:spPr>
                        <wps:txbx>
                          <w:txbxContent>
                            <w:p w14:paraId="429AABFF" w14:textId="77777777" w:rsidR="000F7109" w:rsidRPr="0088176A" w:rsidRDefault="000F7109" w:rsidP="005C26AC">
                              <w:pPr>
                                <w:jc w:val="center"/>
                                <w:rPr>
                                  <w:lang w:val="lt-LT"/>
                                </w:rPr>
                              </w:pPr>
                              <w:r>
                                <w:rPr>
                                  <w:lang w:val="lt-LT"/>
                                </w:rPr>
                                <w:t>Echokardiografija</w:t>
                              </w:r>
                            </w:p>
                            <w:p w14:paraId="42C53C5D" w14:textId="77777777" w:rsidR="000F7109" w:rsidRDefault="000F7109" w:rsidP="005C26AC">
                              <w:pPr>
                                <w:jc w:val="center"/>
                              </w:pPr>
                            </w:p>
                          </w:txbxContent>
                        </wps:txbx>
                        <wps:bodyPr rot="0" vert="horz" wrap="square" lIns="0" tIns="0" rIns="0" bIns="0" anchor="t" anchorCtr="0" upright="1">
                          <a:noAutofit/>
                        </wps:bodyPr>
                      </wps:wsp>
                      <wps:wsp>
                        <wps:cNvPr id="268" name="Text Box 13"/>
                        <wps:cNvSpPr txBox="1">
                          <a:spLocks noChangeArrowheads="1"/>
                        </wps:cNvSpPr>
                        <wps:spPr bwMode="auto">
                          <a:xfrm>
                            <a:off x="5740" y="2860"/>
                            <a:ext cx="2039" cy="395"/>
                          </a:xfrm>
                          <a:prstGeom prst="rect">
                            <a:avLst/>
                          </a:prstGeom>
                          <a:solidFill>
                            <a:srgbClr val="FFFFFF"/>
                          </a:solidFill>
                          <a:ln w="9525">
                            <a:solidFill>
                              <a:srgbClr val="000000"/>
                            </a:solidFill>
                            <a:miter lim="800000"/>
                            <a:headEnd/>
                            <a:tailEnd/>
                          </a:ln>
                        </wps:spPr>
                        <wps:txbx>
                          <w:txbxContent>
                            <w:p w14:paraId="3C090ADC" w14:textId="77777777" w:rsidR="000F7109" w:rsidRPr="00F5202F" w:rsidRDefault="000F7109" w:rsidP="005C26AC">
                              <w:r>
                                <w:rPr>
                                  <w:lang w:val="lt-LT"/>
                                </w:rPr>
                                <w:t>BNP/ NT-pro BNP</w:t>
                              </w:r>
                              <w:r>
                                <w:t>*</w:t>
                              </w:r>
                            </w:p>
                          </w:txbxContent>
                        </wps:txbx>
                        <wps:bodyPr rot="0" vert="horz" wrap="square" lIns="0" tIns="0" rIns="0" bIns="0" anchor="t" anchorCtr="0" upright="1">
                          <a:noAutofit/>
                        </wps:bodyPr>
                      </wps:wsp>
                      <wps:wsp>
                        <wps:cNvPr id="269" name="Text Box 14"/>
                        <wps:cNvSpPr txBox="1">
                          <a:spLocks noChangeArrowheads="1"/>
                        </wps:cNvSpPr>
                        <wps:spPr bwMode="auto">
                          <a:xfrm>
                            <a:off x="3450" y="2860"/>
                            <a:ext cx="2039" cy="395"/>
                          </a:xfrm>
                          <a:prstGeom prst="rect">
                            <a:avLst/>
                          </a:prstGeom>
                          <a:solidFill>
                            <a:srgbClr val="FFFFFF"/>
                          </a:solidFill>
                          <a:ln w="9525">
                            <a:solidFill>
                              <a:srgbClr val="000000"/>
                            </a:solidFill>
                            <a:miter lim="800000"/>
                            <a:headEnd/>
                            <a:tailEnd/>
                          </a:ln>
                        </wps:spPr>
                        <wps:txbx>
                          <w:txbxContent>
                            <w:p w14:paraId="09BADAC5" w14:textId="77777777" w:rsidR="000F7109" w:rsidRPr="009A3431" w:rsidRDefault="000F7109" w:rsidP="005C26AC">
                              <w:pPr>
                                <w:jc w:val="center"/>
                                <w:rPr>
                                  <w:lang w:val="lt-LT"/>
                                </w:rPr>
                              </w:pPr>
                              <w:r>
                                <w:rPr>
                                  <w:lang w:val="lt-LT"/>
                                </w:rPr>
                                <w:t>BNP/ NT-pro BNP</w:t>
                              </w:r>
                              <w:r>
                                <w:t>*</w:t>
                              </w:r>
                            </w:p>
                            <w:p w14:paraId="606774DB" w14:textId="77777777" w:rsidR="000F7109" w:rsidRDefault="000F7109" w:rsidP="005C26AC">
                              <w:pPr>
                                <w:jc w:val="center"/>
                              </w:pPr>
                            </w:p>
                          </w:txbxContent>
                        </wps:txbx>
                        <wps:bodyPr rot="0" vert="horz" wrap="square" lIns="0" tIns="0" rIns="0" bIns="0" anchor="t" anchorCtr="0" upright="1">
                          <a:noAutofit/>
                        </wps:bodyPr>
                      </wps:wsp>
                      <wps:wsp>
                        <wps:cNvPr id="270" name="Text Box 15"/>
                        <wps:cNvSpPr txBox="1">
                          <a:spLocks noChangeArrowheads="1"/>
                        </wps:cNvSpPr>
                        <wps:spPr bwMode="auto">
                          <a:xfrm>
                            <a:off x="8206" y="2860"/>
                            <a:ext cx="2039" cy="395"/>
                          </a:xfrm>
                          <a:prstGeom prst="rect">
                            <a:avLst/>
                          </a:prstGeom>
                          <a:solidFill>
                            <a:srgbClr val="FFFFFF"/>
                          </a:solidFill>
                          <a:ln w="9525">
                            <a:solidFill>
                              <a:srgbClr val="000000"/>
                            </a:solidFill>
                            <a:miter lim="800000"/>
                            <a:headEnd/>
                            <a:tailEnd/>
                          </a:ln>
                        </wps:spPr>
                        <wps:txbx>
                          <w:txbxContent>
                            <w:p w14:paraId="634BE730" w14:textId="77777777" w:rsidR="000F7109" w:rsidRPr="0088176A" w:rsidRDefault="000F7109" w:rsidP="005C26AC">
                              <w:pPr>
                                <w:jc w:val="center"/>
                                <w:rPr>
                                  <w:lang w:val="lt-LT"/>
                                </w:rPr>
                              </w:pPr>
                              <w:r>
                                <w:rPr>
                                  <w:lang w:val="lt-LT"/>
                                </w:rPr>
                                <w:t>Echokardiografija</w:t>
                              </w:r>
                            </w:p>
                            <w:p w14:paraId="71F0F560" w14:textId="77777777" w:rsidR="000F7109" w:rsidRDefault="000F7109" w:rsidP="005C26AC">
                              <w:pPr>
                                <w:jc w:val="center"/>
                              </w:pPr>
                            </w:p>
                            <w:p w14:paraId="44025504" w14:textId="77777777" w:rsidR="000F7109" w:rsidRPr="009A3431" w:rsidRDefault="000F7109" w:rsidP="005C26AC">
                              <w:pPr>
                                <w:jc w:val="center"/>
                                <w:rPr>
                                  <w:lang w:val="lt-LT"/>
                                </w:rPr>
                              </w:pPr>
                            </w:p>
                            <w:p w14:paraId="28845F15" w14:textId="77777777" w:rsidR="000F7109" w:rsidRDefault="000F7109" w:rsidP="005C26AC">
                              <w:pPr>
                                <w:jc w:val="center"/>
                              </w:pPr>
                            </w:p>
                          </w:txbxContent>
                        </wps:txbx>
                        <wps:bodyPr rot="0" vert="horz" wrap="square" lIns="0" tIns="0" rIns="0" bIns="0" anchor="t" anchorCtr="0" upright="1">
                          <a:noAutofit/>
                        </wps:bodyPr>
                      </wps:wsp>
                      <wps:wsp>
                        <wps:cNvPr id="271" name="Text Box 16"/>
                        <wps:cNvSpPr txBox="1">
                          <a:spLocks noChangeArrowheads="1"/>
                        </wps:cNvSpPr>
                        <wps:spPr bwMode="auto">
                          <a:xfrm>
                            <a:off x="3450" y="3765"/>
                            <a:ext cx="2122" cy="1725"/>
                          </a:xfrm>
                          <a:prstGeom prst="rect">
                            <a:avLst/>
                          </a:prstGeom>
                          <a:solidFill>
                            <a:srgbClr val="FFFFFF"/>
                          </a:solidFill>
                          <a:ln w="9525">
                            <a:solidFill>
                              <a:srgbClr val="000000"/>
                            </a:solidFill>
                            <a:miter lim="800000"/>
                            <a:headEnd/>
                            <a:tailEnd/>
                          </a:ln>
                        </wps:spPr>
                        <wps:txbx>
                          <w:txbxContent>
                            <w:p w14:paraId="3A86AB04" w14:textId="77777777" w:rsidR="000F7109" w:rsidRDefault="000F7109" w:rsidP="005C26AC">
                              <w:pPr>
                                <w:rPr>
                                  <w:lang w:val="lt-LT"/>
                                </w:rPr>
                              </w:pPr>
                              <w:r>
                                <w:rPr>
                                  <w:lang w:val="lt-LT"/>
                                </w:rPr>
                                <w:t>EKG patologinė</w:t>
                              </w:r>
                            </w:p>
                            <w:p w14:paraId="5B5B9656" w14:textId="77777777" w:rsidR="000F7109" w:rsidRDefault="000F7109" w:rsidP="005C26AC">
                              <w:pPr>
                                <w:rPr>
                                  <w:lang w:val="lt-LT"/>
                                </w:rPr>
                              </w:pPr>
                              <w:r>
                                <w:rPr>
                                  <w:lang w:val="lt-LT"/>
                                </w:rPr>
                                <w:t>ar</w:t>
                              </w:r>
                            </w:p>
                            <w:p w14:paraId="63A351EF" w14:textId="77777777" w:rsidR="000F7109" w:rsidRDefault="000F7109" w:rsidP="005C26AC">
                              <w:pPr>
                                <w:rPr>
                                  <w:lang w:val="lt-LT"/>
                                </w:rPr>
                              </w:pPr>
                              <w:r>
                                <w:rPr>
                                  <w:lang w:val="lt-LT"/>
                                </w:rPr>
                                <w:t>NT-proBNP ≥</w:t>
                              </w:r>
                              <w:r>
                                <w:t>3</w:t>
                              </w:r>
                              <w:r>
                                <w:rPr>
                                  <w:lang w:val="lt-LT"/>
                                </w:rPr>
                                <w:t>00 pg/ml</w:t>
                              </w:r>
                              <w:r w:rsidRPr="009A3431">
                                <w:rPr>
                                  <w:vertAlign w:val="superscript"/>
                                  <w:lang w:val="lt-LT"/>
                                </w:rPr>
                                <w:t>b</w:t>
                              </w:r>
                              <w:r>
                                <w:rPr>
                                  <w:lang w:val="lt-LT"/>
                                </w:rPr>
                                <w:t xml:space="preserve"> ar </w:t>
                              </w:r>
                            </w:p>
                            <w:p w14:paraId="0B8B1EDC" w14:textId="77777777" w:rsidR="000F7109" w:rsidRDefault="000F7109" w:rsidP="005C26AC">
                              <w:pPr>
                                <w:rPr>
                                  <w:lang w:val="lt-LT"/>
                                </w:rPr>
                              </w:pPr>
                              <w:r>
                                <w:rPr>
                                  <w:lang w:val="lt-LT"/>
                                </w:rPr>
                                <w:t>BNP ≥100 pg/ml</w:t>
                              </w:r>
                              <w:r w:rsidRPr="009A3431">
                                <w:rPr>
                                  <w:vertAlign w:val="superscript"/>
                                  <w:lang w:val="lt-LT"/>
                                </w:rPr>
                                <w:t>b</w:t>
                              </w:r>
                            </w:p>
                            <w:p w14:paraId="732B9A03" w14:textId="77777777" w:rsidR="000F7109" w:rsidRDefault="000F7109" w:rsidP="005C26AC">
                              <w:pPr>
                                <w:jc w:val="center"/>
                              </w:pPr>
                            </w:p>
                          </w:txbxContent>
                        </wps:txbx>
                        <wps:bodyPr rot="0" vert="horz" wrap="square" lIns="36000" tIns="36000" rIns="36000" bIns="36000" anchor="t" anchorCtr="0" upright="1">
                          <a:noAutofit/>
                        </wps:bodyPr>
                      </wps:wsp>
                      <wps:wsp>
                        <wps:cNvPr id="272" name="Text Box 17"/>
                        <wps:cNvSpPr txBox="1">
                          <a:spLocks noChangeArrowheads="1"/>
                        </wps:cNvSpPr>
                        <wps:spPr bwMode="auto">
                          <a:xfrm>
                            <a:off x="5740" y="3765"/>
                            <a:ext cx="2122" cy="1725"/>
                          </a:xfrm>
                          <a:prstGeom prst="rect">
                            <a:avLst/>
                          </a:prstGeom>
                          <a:solidFill>
                            <a:srgbClr val="FFFFFF"/>
                          </a:solidFill>
                          <a:ln w="9525">
                            <a:solidFill>
                              <a:srgbClr val="000000"/>
                            </a:solidFill>
                            <a:miter lim="800000"/>
                            <a:headEnd/>
                            <a:tailEnd/>
                          </a:ln>
                        </wps:spPr>
                        <wps:txbx>
                          <w:txbxContent>
                            <w:p w14:paraId="701D9575" w14:textId="77777777" w:rsidR="000F7109" w:rsidRDefault="000F7109" w:rsidP="005C26AC">
                              <w:pPr>
                                <w:rPr>
                                  <w:lang w:val="lt-LT"/>
                                </w:rPr>
                              </w:pPr>
                              <w:r>
                                <w:rPr>
                                  <w:lang w:val="lt-LT"/>
                                </w:rPr>
                                <w:t>EKG patologinė</w:t>
                              </w:r>
                            </w:p>
                            <w:p w14:paraId="39FBA9C8" w14:textId="77777777" w:rsidR="000F7109" w:rsidRDefault="000F7109" w:rsidP="005C26AC">
                              <w:pPr>
                                <w:rPr>
                                  <w:lang w:val="lt-LT"/>
                                </w:rPr>
                              </w:pPr>
                              <w:r>
                                <w:rPr>
                                  <w:lang w:val="lt-LT"/>
                                </w:rPr>
                                <w:t>ar</w:t>
                              </w:r>
                            </w:p>
                            <w:p w14:paraId="06AD364D" w14:textId="77777777" w:rsidR="000F7109" w:rsidRDefault="000F7109" w:rsidP="005C26AC">
                              <w:pPr>
                                <w:rPr>
                                  <w:lang w:val="lt-LT"/>
                                </w:rPr>
                              </w:pPr>
                              <w:r>
                                <w:rPr>
                                  <w:lang w:val="lt-LT"/>
                                </w:rPr>
                                <w:t>NT-proBNP ≥</w:t>
                              </w:r>
                              <w:r>
                                <w:t>125</w:t>
                              </w:r>
                              <w:r>
                                <w:rPr>
                                  <w:lang w:val="lt-LT"/>
                                </w:rPr>
                                <w:t xml:space="preserve"> pg/ml</w:t>
                              </w:r>
                              <w:r>
                                <w:rPr>
                                  <w:vertAlign w:val="superscript"/>
                                  <w:lang w:val="lt-LT"/>
                                </w:rPr>
                                <w:t>a</w:t>
                              </w:r>
                              <w:r>
                                <w:rPr>
                                  <w:lang w:val="lt-LT"/>
                                </w:rPr>
                                <w:t xml:space="preserve"> ar </w:t>
                              </w:r>
                            </w:p>
                            <w:p w14:paraId="3E08D6E1" w14:textId="77777777" w:rsidR="000F7109" w:rsidRDefault="000F7109" w:rsidP="005C26AC">
                              <w:pPr>
                                <w:rPr>
                                  <w:lang w:val="lt-LT"/>
                                </w:rPr>
                              </w:pPr>
                              <w:r>
                                <w:rPr>
                                  <w:lang w:val="lt-LT"/>
                                </w:rPr>
                                <w:t>BNP ≥35 pg/ml</w:t>
                              </w:r>
                              <w:r>
                                <w:rPr>
                                  <w:vertAlign w:val="superscript"/>
                                  <w:lang w:val="lt-LT"/>
                                </w:rPr>
                                <w:t>a</w:t>
                              </w:r>
                            </w:p>
                            <w:p w14:paraId="74284456" w14:textId="77777777" w:rsidR="000F7109" w:rsidRDefault="000F7109" w:rsidP="005C26AC">
                              <w:pPr>
                                <w:rPr>
                                  <w:lang w:val="lt-LT"/>
                                </w:rPr>
                              </w:pPr>
                            </w:p>
                            <w:p w14:paraId="47D285D6" w14:textId="77777777" w:rsidR="000F7109" w:rsidRDefault="000F7109" w:rsidP="005C26AC">
                              <w:pPr>
                                <w:jc w:val="center"/>
                              </w:pPr>
                            </w:p>
                          </w:txbxContent>
                        </wps:txbx>
                        <wps:bodyPr rot="0" vert="horz" wrap="square" lIns="36000" tIns="36000" rIns="36000" bIns="36000" anchor="t" anchorCtr="0" upright="1">
                          <a:noAutofit/>
                        </wps:bodyPr>
                      </wps:wsp>
                      <wps:wsp>
                        <wps:cNvPr id="273" name="Text Box 18"/>
                        <wps:cNvSpPr txBox="1">
                          <a:spLocks noChangeArrowheads="1"/>
                        </wps:cNvSpPr>
                        <wps:spPr bwMode="auto">
                          <a:xfrm>
                            <a:off x="8206" y="3765"/>
                            <a:ext cx="2122" cy="1725"/>
                          </a:xfrm>
                          <a:prstGeom prst="rect">
                            <a:avLst/>
                          </a:prstGeom>
                          <a:solidFill>
                            <a:srgbClr val="FFFFFF"/>
                          </a:solidFill>
                          <a:ln w="9525">
                            <a:solidFill>
                              <a:srgbClr val="000000"/>
                            </a:solidFill>
                            <a:miter lim="800000"/>
                            <a:headEnd/>
                            <a:tailEnd/>
                          </a:ln>
                        </wps:spPr>
                        <wps:txbx>
                          <w:txbxContent>
                            <w:p w14:paraId="31676B14" w14:textId="77777777" w:rsidR="000F7109" w:rsidRDefault="000F7109" w:rsidP="005C26AC">
                              <w:pPr>
                                <w:rPr>
                                  <w:lang w:val="lt-LT"/>
                                </w:rPr>
                              </w:pPr>
                              <w:r>
                                <w:rPr>
                                  <w:lang w:val="lt-LT"/>
                                </w:rPr>
                                <w:t>EKG normali</w:t>
                              </w:r>
                            </w:p>
                            <w:p w14:paraId="6783A153" w14:textId="77777777" w:rsidR="000F7109" w:rsidRDefault="000F7109" w:rsidP="005C26AC">
                              <w:pPr>
                                <w:rPr>
                                  <w:lang w:val="lt-LT"/>
                                </w:rPr>
                              </w:pPr>
                              <w:r>
                                <w:rPr>
                                  <w:lang w:val="lt-LT"/>
                                </w:rPr>
                                <w:t>ir</w:t>
                              </w:r>
                            </w:p>
                            <w:p w14:paraId="3FD0DCCC" w14:textId="77777777" w:rsidR="000F7109" w:rsidRDefault="000F7109" w:rsidP="005C26AC">
                              <w:pPr>
                                <w:rPr>
                                  <w:lang w:val="lt-LT"/>
                                </w:rPr>
                              </w:pPr>
                              <w:r>
                                <w:rPr>
                                  <w:lang w:val="lt-LT"/>
                                </w:rPr>
                                <w:t>NT-proBNP &lt;</w:t>
                              </w:r>
                              <w:r>
                                <w:t>125</w:t>
                              </w:r>
                              <w:r>
                                <w:rPr>
                                  <w:lang w:val="lt-LT"/>
                                </w:rPr>
                                <w:t xml:space="preserve"> pg/ml ar </w:t>
                              </w:r>
                            </w:p>
                            <w:p w14:paraId="4AB34A50" w14:textId="77777777" w:rsidR="000F7109" w:rsidRDefault="000F7109" w:rsidP="005C26AC">
                              <w:pPr>
                                <w:jc w:val="center"/>
                              </w:pPr>
                              <w:r>
                                <w:rPr>
                                  <w:lang w:val="lt-LT"/>
                                </w:rPr>
                                <w:t>BNP&lt;35 pg/ml</w:t>
                              </w:r>
                            </w:p>
                          </w:txbxContent>
                        </wps:txbx>
                        <wps:bodyPr rot="0" vert="horz" wrap="square" lIns="36000" tIns="36000" rIns="36000" bIns="36000" anchor="t" anchorCtr="0" upright="1">
                          <a:noAutofit/>
                        </wps:bodyPr>
                      </wps:wsp>
                      <wps:wsp>
                        <wps:cNvPr id="274" name="Text Box 19"/>
                        <wps:cNvSpPr txBox="1">
                          <a:spLocks noChangeArrowheads="1"/>
                        </wps:cNvSpPr>
                        <wps:spPr bwMode="auto">
                          <a:xfrm>
                            <a:off x="8008" y="5850"/>
                            <a:ext cx="2272" cy="359"/>
                          </a:xfrm>
                          <a:prstGeom prst="rect">
                            <a:avLst/>
                          </a:prstGeom>
                          <a:solidFill>
                            <a:srgbClr val="FFFFFF"/>
                          </a:solidFill>
                          <a:ln w="9525">
                            <a:solidFill>
                              <a:srgbClr val="000000"/>
                            </a:solidFill>
                            <a:miter lim="800000"/>
                            <a:headEnd/>
                            <a:tailEnd/>
                          </a:ln>
                        </wps:spPr>
                        <wps:txbx>
                          <w:txbxContent>
                            <w:p w14:paraId="5BD0B991" w14:textId="77777777" w:rsidR="000F7109" w:rsidRPr="00337C77" w:rsidRDefault="000F7109" w:rsidP="005C26AC">
                              <w:pPr>
                                <w:jc w:val="center"/>
                                <w:rPr>
                                  <w:lang w:val="lt-LT"/>
                                </w:rPr>
                              </w:pPr>
                              <w:r>
                                <w:rPr>
                                  <w:lang w:val="lt-LT"/>
                                </w:rPr>
                                <w:t>ŠN mažai tikėtinas</w:t>
                              </w:r>
                              <w:r w:rsidRPr="009A3431">
                                <w:rPr>
                                  <w:vertAlign w:val="superscript"/>
                                  <w:lang w:val="lt-LT"/>
                                </w:rPr>
                                <w:t>c</w:t>
                              </w:r>
                            </w:p>
                          </w:txbxContent>
                        </wps:txbx>
                        <wps:bodyPr rot="0" vert="horz" wrap="square" lIns="0" tIns="0" rIns="0" bIns="0" anchor="t" anchorCtr="0" upright="1">
                          <a:noAutofit/>
                        </wps:bodyPr>
                      </wps:wsp>
                      <wps:wsp>
                        <wps:cNvPr id="275" name="Text Box 20"/>
                        <wps:cNvSpPr txBox="1">
                          <a:spLocks noChangeArrowheads="1"/>
                        </wps:cNvSpPr>
                        <wps:spPr bwMode="auto">
                          <a:xfrm>
                            <a:off x="3705" y="7318"/>
                            <a:ext cx="3855" cy="902"/>
                          </a:xfrm>
                          <a:prstGeom prst="rect">
                            <a:avLst/>
                          </a:prstGeom>
                          <a:solidFill>
                            <a:srgbClr val="FFFFFF"/>
                          </a:solidFill>
                          <a:ln w="9525">
                            <a:solidFill>
                              <a:srgbClr val="000000"/>
                            </a:solidFill>
                            <a:miter lim="800000"/>
                            <a:headEnd/>
                            <a:tailEnd/>
                          </a:ln>
                        </wps:spPr>
                        <wps:txbx>
                          <w:txbxContent>
                            <w:p w14:paraId="4EA8C3ED" w14:textId="77777777" w:rsidR="000F7109" w:rsidRPr="0088176A" w:rsidRDefault="000F7109" w:rsidP="005C26AC">
                              <w:pPr>
                                <w:jc w:val="center"/>
                                <w:rPr>
                                  <w:lang w:val="lt-LT"/>
                                </w:rPr>
                              </w:pPr>
                              <w:r>
                                <w:rPr>
                                  <w:lang w:val="lt-LT"/>
                                </w:rPr>
                                <w:t>Jeigu širdies nepakankamumas patvirtintas, nustatyti etiologiją</w:t>
                              </w:r>
                              <w:r w:rsidRPr="00F5202F">
                                <w:rPr>
                                  <w:vertAlign w:val="superscript"/>
                                  <w:lang w:val="lt-LT"/>
                                </w:rPr>
                                <w:t>d</w:t>
                              </w:r>
                              <w:r>
                                <w:rPr>
                                  <w:lang w:val="lt-LT"/>
                                </w:rPr>
                                <w:t xml:space="preserve"> ir pradėti tinkamą gydymą</w:t>
                              </w:r>
                            </w:p>
                            <w:p w14:paraId="3B714413" w14:textId="77777777" w:rsidR="000F7109" w:rsidRDefault="000F7109" w:rsidP="005C26AC">
                              <w:pPr>
                                <w:jc w:val="center"/>
                              </w:pPr>
                            </w:p>
                          </w:txbxContent>
                        </wps:txbx>
                        <wps:bodyPr rot="0" vert="horz" wrap="square" lIns="0" tIns="0" rIns="0" bIns="0" anchor="t" anchorCtr="0" upright="1">
                          <a:noAutofit/>
                        </wps:bodyPr>
                      </wps:wsp>
                      <wps:wsp>
                        <wps:cNvPr id="276" name="AutoShape 21"/>
                        <wps:cNvCnPr/>
                        <wps:spPr bwMode="auto">
                          <a:xfrm rot="10800000" flipV="1">
                            <a:off x="2431" y="433"/>
                            <a:ext cx="1170" cy="914"/>
                          </a:xfrm>
                          <a:prstGeom prst="bentConnector3">
                            <a:avLst>
                              <a:gd name="adj1" fmla="val 1307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7" name="AutoShape 22"/>
                        <wps:cNvCnPr/>
                        <wps:spPr bwMode="auto">
                          <a:xfrm>
                            <a:off x="7539" y="433"/>
                            <a:ext cx="1221" cy="897"/>
                          </a:xfrm>
                          <a:prstGeom prst="bentConnector3">
                            <a:avLst>
                              <a:gd name="adj1" fmla="val 1294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8" name="AutoShape 23"/>
                        <wps:cNvCnPr/>
                        <wps:spPr bwMode="auto">
                          <a:xfrm rot="5400000">
                            <a:off x="3506" y="1716"/>
                            <a:ext cx="37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9" name="AutoShape 24"/>
                        <wps:cNvCnPr/>
                        <wps:spPr bwMode="auto">
                          <a:xfrm rot="5400000">
                            <a:off x="7301" y="1707"/>
                            <a:ext cx="39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 name="AutoShape 25"/>
                        <wps:cNvCnPr/>
                        <wps:spPr bwMode="auto">
                          <a:xfrm flipH="1">
                            <a:off x="2191" y="2505"/>
                            <a:ext cx="1503" cy="355"/>
                          </a:xfrm>
                          <a:prstGeom prst="straightConnector1">
                            <a:avLst/>
                          </a:prstGeom>
                          <a:noFill/>
                          <a:ln w="12700">
                            <a:solidFill>
                              <a:srgbClr val="4F81B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281" name="AutoShape 26"/>
                        <wps:cNvCnPr/>
                        <wps:spPr bwMode="auto">
                          <a:xfrm>
                            <a:off x="7665" y="2505"/>
                            <a:ext cx="1561" cy="355"/>
                          </a:xfrm>
                          <a:prstGeom prst="straightConnector1">
                            <a:avLst/>
                          </a:prstGeom>
                          <a:noFill/>
                          <a:ln w="12700">
                            <a:solidFill>
                              <a:srgbClr val="4F81B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282" name="AutoShape 27"/>
                        <wps:cNvCnPr/>
                        <wps:spPr bwMode="auto">
                          <a:xfrm>
                            <a:off x="3694" y="2505"/>
                            <a:ext cx="776" cy="355"/>
                          </a:xfrm>
                          <a:prstGeom prst="straightConnector1">
                            <a:avLst/>
                          </a:prstGeom>
                          <a:noFill/>
                          <a:ln w="12700">
                            <a:solidFill>
                              <a:srgbClr val="C0504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283" name="AutoShape 28"/>
                        <wps:cNvCnPr/>
                        <wps:spPr bwMode="auto">
                          <a:xfrm flipH="1">
                            <a:off x="6760" y="2505"/>
                            <a:ext cx="905" cy="355"/>
                          </a:xfrm>
                          <a:prstGeom prst="straightConnector1">
                            <a:avLst/>
                          </a:prstGeom>
                          <a:noFill/>
                          <a:ln w="12700">
                            <a:solidFill>
                              <a:srgbClr val="C0504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284" name="AutoShape 29"/>
                        <wps:cNvCnPr/>
                        <wps:spPr bwMode="auto">
                          <a:xfrm flipH="1">
                            <a:off x="6801" y="3255"/>
                            <a:ext cx="98" cy="510"/>
                          </a:xfrm>
                          <a:prstGeom prst="straightConnector1">
                            <a:avLst/>
                          </a:prstGeom>
                          <a:noFill/>
                          <a:ln w="12700">
                            <a:solidFill>
                              <a:srgbClr val="C0504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285" name="AutoShape 30"/>
                        <wps:cNvCnPr/>
                        <wps:spPr bwMode="auto">
                          <a:xfrm>
                            <a:off x="6899" y="3255"/>
                            <a:ext cx="2368" cy="510"/>
                          </a:xfrm>
                          <a:prstGeom prst="straightConnector1">
                            <a:avLst/>
                          </a:prstGeom>
                          <a:noFill/>
                          <a:ln w="12700">
                            <a:solidFill>
                              <a:srgbClr val="C0504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286" name="AutoShape 31"/>
                        <wps:cNvCnPr/>
                        <wps:spPr bwMode="auto">
                          <a:xfrm>
                            <a:off x="4506" y="3255"/>
                            <a:ext cx="5" cy="510"/>
                          </a:xfrm>
                          <a:prstGeom prst="straightConnector1">
                            <a:avLst/>
                          </a:prstGeom>
                          <a:noFill/>
                          <a:ln w="12700">
                            <a:solidFill>
                              <a:srgbClr val="C0504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287" name="AutoShape 32"/>
                        <wps:cNvCnPr/>
                        <wps:spPr bwMode="auto">
                          <a:xfrm flipH="1">
                            <a:off x="2254" y="3255"/>
                            <a:ext cx="2327" cy="510"/>
                          </a:xfrm>
                          <a:prstGeom prst="straightConnector1">
                            <a:avLst/>
                          </a:prstGeom>
                          <a:noFill/>
                          <a:ln w="12700">
                            <a:solidFill>
                              <a:srgbClr val="C0504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288" name="AutoShape 33"/>
                        <wps:cNvCnPr/>
                        <wps:spPr bwMode="auto">
                          <a:xfrm>
                            <a:off x="4599" y="5495"/>
                            <a:ext cx="59" cy="941"/>
                          </a:xfrm>
                          <a:prstGeom prst="straightConnector1">
                            <a:avLst/>
                          </a:prstGeom>
                          <a:noFill/>
                          <a:ln w="12700">
                            <a:solidFill>
                              <a:srgbClr val="C0504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289" name="AutoShape 34"/>
                        <wps:cNvCnPr/>
                        <wps:spPr bwMode="auto">
                          <a:xfrm flipH="1">
                            <a:off x="6615" y="5495"/>
                            <a:ext cx="284" cy="941"/>
                          </a:xfrm>
                          <a:prstGeom prst="straightConnector1">
                            <a:avLst/>
                          </a:prstGeom>
                          <a:noFill/>
                          <a:ln w="12700">
                            <a:solidFill>
                              <a:srgbClr val="C0504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290" name="AutoShape 35"/>
                        <wps:cNvCnPr/>
                        <wps:spPr bwMode="auto">
                          <a:xfrm flipH="1">
                            <a:off x="9144" y="5495"/>
                            <a:ext cx="123" cy="355"/>
                          </a:xfrm>
                          <a:prstGeom prst="straightConnector1">
                            <a:avLst/>
                          </a:prstGeom>
                          <a:noFill/>
                          <a:ln w="12700">
                            <a:solidFill>
                              <a:srgbClr val="C0504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291" name="AutoShape 36"/>
                        <wps:cNvCnPr/>
                        <wps:spPr bwMode="auto">
                          <a:xfrm>
                            <a:off x="2269" y="5450"/>
                            <a:ext cx="75" cy="355"/>
                          </a:xfrm>
                          <a:prstGeom prst="straightConnector1">
                            <a:avLst/>
                          </a:prstGeom>
                          <a:noFill/>
                          <a:ln w="12700">
                            <a:solidFill>
                              <a:srgbClr val="C0504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292" name="AutoShape 37"/>
                        <wps:cNvCnPr/>
                        <wps:spPr bwMode="auto">
                          <a:xfrm flipH="1">
                            <a:off x="7020" y="3058"/>
                            <a:ext cx="3225" cy="3590"/>
                          </a:xfrm>
                          <a:prstGeom prst="bentConnector3">
                            <a:avLst>
                              <a:gd name="adj1" fmla="val -11130"/>
                            </a:avLst>
                          </a:prstGeom>
                          <a:noFill/>
                          <a:ln w="31750">
                            <a:solidFill>
                              <a:schemeClr val="accent1">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293" name="AutoShape 38"/>
                        <wps:cNvCnPr/>
                        <wps:spPr bwMode="auto">
                          <a:xfrm rot="10800000" flipH="1" flipV="1">
                            <a:off x="1171" y="3058"/>
                            <a:ext cx="3082" cy="3590"/>
                          </a:xfrm>
                          <a:prstGeom prst="bentConnector3">
                            <a:avLst>
                              <a:gd name="adj1" fmla="val -11681"/>
                            </a:avLst>
                          </a:prstGeom>
                          <a:noFill/>
                          <a:ln w="31750">
                            <a:solidFill>
                              <a:schemeClr val="accent1">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wps:wsp>
                        <wps:cNvPr id="294" name="AutoShape 39"/>
                        <wps:cNvCnPr/>
                        <wps:spPr bwMode="auto">
                          <a:xfrm flipH="1">
                            <a:off x="5633" y="6948"/>
                            <a:ext cx="4" cy="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86.2pt;height:420.15pt;mso-position-horizontal-relative:char;mso-position-vertical-relative:line" coordorigin="1088,72" coordsize="9724,84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">
                <o:lock v:ext="edit" rotation="t" aspectratio="t" position="t"/>
                <v:rect id="AutoShape 3" o:spid="_x0000_s1027" style="position:absolute;left:1088;top:72;width:9724;height:84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ktl1wwAA&#10;ANwAAAAPAAAAZHJzL2Rvd25yZXYueG1sRE9Na4NAEL0X8h+WCfRSkjVCSzHZhCCESilITZPz4E5U&#10;4s6qu1X777uHQo+P9707zKYVIw2usaxgs45AEJdWN1wp+DqfVq8gnEfW2FomBT/k4LBfPOww0Xbi&#10;TxoLX4kQwi5BBbX3XSKlK2sy6Na2Iw7czQ4GfYBDJfWAUwg3rYyj6EUabDg01NhRWlN5L76NgqnM&#10;x+v5403mT9fMcp/1aXF5V+pxOR+3IDzN/l/85860gvg5rA1nwhG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ktl1wwAAANwAAAAPAAAAAAAAAAAAAAAAAJcCAABkcnMvZG93&#10;bnJldi54bWxQSwUGAAAAAAQABAD1AAAAhwMAAAAA&#10;" filled="f" stroked="f">
                  <o:lock v:ext="edit" aspectratio="t" text="t"/>
                </v:rect>
                <v:shapetype id="_x0000_t202" coordsize="21600,21600" o:spt="202" path="m0,0l0,21600,21600,21600,21600,0xe">
                  <v:stroke joinstyle="miter"/>
                  <v:path gradientshapeok="t" o:connecttype="rect"/>
                </v:shapetype>
                <v:shape id="Text Box 4" o:spid="_x0000_s1028" type="#_x0000_t202" style="position:absolute;left:2431;top:1166;width:2526;height:3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kzxxAAA&#10;ANwAAAAPAAAAZHJzL2Rvd25yZXYueG1sRI9bawIxFITfC/6HcATfatYFpa5GUaGg9KVe8PmwOXvR&#10;zcmSpOv67xuh0MdhZr5hluveNKIj52vLCibjBARxbnXNpYLL+fP9A4QPyBoby6TgSR7Wq8HbEjNt&#10;H3yk7hRKESHsM1RQhdBmUvq8IoN+bFvi6BXWGQxRulJqh48IN41Mk2QmDdYcFypsaVdRfj/9GAXn&#10;buv3x1uY60OxlelX8Z1e3Uap0bDfLEAE6sN/+K+91wrS6RxeZ+IRkK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UpM8cQAAADcAAAADwAAAAAAAAAAAAAAAACXAgAAZHJzL2Rv&#10;d25yZXYueG1sUEsFBgAAAAAEAAQA9QAAAIgDAAAAAA==&#10;">
                  <v:textbox inset="0,0,0,0">
                    <w:txbxContent>
                      <w:p w14:paraId="05F12B54" w14:textId="77777777" w:rsidR="000F7109" w:rsidRPr="0088176A" w:rsidRDefault="000F7109" w:rsidP="005C26AC">
                        <w:pPr>
                          <w:jc w:val="center"/>
                          <w:rPr>
                            <w:lang w:val="lt-LT"/>
                          </w:rPr>
                        </w:pPr>
                        <w:r>
                          <w:rPr>
                            <w:lang w:val="lt-LT"/>
                          </w:rPr>
                          <w:t>Ūminė pradžia</w:t>
                        </w:r>
                      </w:p>
                      <w:p w14:paraId="1017F6C8" w14:textId="77777777" w:rsidR="000F7109" w:rsidRDefault="000F7109" w:rsidP="005C26AC">
                        <w:pPr>
                          <w:jc w:val="center"/>
                        </w:pPr>
                      </w:p>
                    </w:txbxContent>
                  </v:textbox>
                </v:shape>
                <v:shape id="Text Box 5" o:spid="_x0000_s1029" type="#_x0000_t202" style="position:absolute;left:1193;top:3765;width:2122;height:1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WPKwwAA&#10;ANwAAAAPAAAAZHJzL2Rvd25yZXYueG1sRE9Na4NAEL0H+h+WKfQW14RggskmSCEQaRvQFtrj4E5U&#10;6s6Kuxr777uHQo+P9304zaYTEw2utaxgFcUgiCurW64VfLyflzsQziNr7CyTgh9ycDo+LA6Yanvn&#10;gqbS1yKEsEtRQeN9n0rpqoYMusj2xIG72cGgD3CopR7wHsJNJ9dxnEiDLYeGBnt6bqj6LkejAOtk&#10;evvatpu8OH9mr3l2Xb2MpNTT45ztQXia/b/4z33RCtZJmB/OhCMgj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WPKwwAAANwAAAAPAAAAAAAAAAAAAAAAAJcCAABkcnMvZG93&#10;bnJldi54bWxQSwUGAAAAAAQABAD1AAAAhwMAAAAA&#10;">
                  <v:textbox inset="1mm,1mm,1mm,1mm">
                    <w:txbxContent>
                      <w:p w14:paraId="2DBC1E30" w14:textId="77777777" w:rsidR="000F7109" w:rsidRDefault="000F7109" w:rsidP="005C26AC">
                        <w:pPr>
                          <w:rPr>
                            <w:lang w:val="lt-LT"/>
                          </w:rPr>
                        </w:pPr>
                        <w:r>
                          <w:rPr>
                            <w:lang w:val="lt-LT"/>
                          </w:rPr>
                          <w:t>EKG normali</w:t>
                        </w:r>
                      </w:p>
                      <w:p w14:paraId="24DEDDE0" w14:textId="77777777" w:rsidR="000F7109" w:rsidRDefault="000F7109" w:rsidP="005C26AC">
                        <w:pPr>
                          <w:rPr>
                            <w:lang w:val="lt-LT"/>
                          </w:rPr>
                        </w:pPr>
                        <w:r>
                          <w:rPr>
                            <w:lang w:val="lt-LT"/>
                          </w:rPr>
                          <w:t>ir</w:t>
                        </w:r>
                      </w:p>
                      <w:p w14:paraId="14F29AF7" w14:textId="77777777" w:rsidR="000F7109" w:rsidRDefault="000F7109" w:rsidP="005C26AC">
                        <w:pPr>
                          <w:rPr>
                            <w:lang w:val="lt-LT"/>
                          </w:rPr>
                        </w:pPr>
                        <w:r>
                          <w:rPr>
                            <w:lang w:val="lt-LT"/>
                          </w:rPr>
                          <w:t>NT-proBNP &lt;</w:t>
                        </w:r>
                        <w:r>
                          <w:t>3</w:t>
                        </w:r>
                        <w:r>
                          <w:rPr>
                            <w:lang w:val="lt-LT"/>
                          </w:rPr>
                          <w:t xml:space="preserve">00 pg/ml ar </w:t>
                        </w:r>
                      </w:p>
                      <w:p w14:paraId="3A2FBF3C" w14:textId="77777777" w:rsidR="000F7109" w:rsidRDefault="000F7109" w:rsidP="005C26AC">
                        <w:pPr>
                          <w:rPr>
                            <w:lang w:val="lt-LT"/>
                          </w:rPr>
                        </w:pPr>
                        <w:r>
                          <w:rPr>
                            <w:lang w:val="lt-LT"/>
                          </w:rPr>
                          <w:t>BNP&lt;100 pg/ml</w:t>
                        </w:r>
                      </w:p>
                      <w:p w14:paraId="54C841E7" w14:textId="77777777" w:rsidR="000F7109" w:rsidRDefault="000F7109" w:rsidP="005C26AC">
                        <w:pPr>
                          <w:jc w:val="center"/>
                        </w:pPr>
                      </w:p>
                    </w:txbxContent>
                  </v:textbox>
                </v:shape>
                <v:shape id="Text Box 6" o:spid="_x0000_s1030" type="#_x0000_t202" style="position:absolute;left:1208;top:5805;width:2272;height:3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UIpKwwAA&#10;ANwAAAAPAAAAZHJzL2Rvd25yZXYueG1sRI9LiwIxEITvwv6H0At704xzEB2NooLg4sUXnptJz2N3&#10;0hmS7Dj7740geCyq6itqsepNIzpyvrasYDxKQBDnVtdcKrhedsMpCB+QNTaWScE/eVgtPwYLzLS9&#10;84m6cyhFhLDPUEEVQptJ6fOKDPqRbYmjV1hnMETpSqkd3iPcNDJNkok0WHNcqLClbUX57/nPKLh0&#10;G78//YSZ/i42Mj0Ux/Tm1kp9ffbrOYhAfXiHX+29VpBOxvA8E4+AXD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UIpKwwAAANwAAAAPAAAAAAAAAAAAAAAAAJcCAABkcnMvZG93&#10;bnJldi54bWxQSwUGAAAAAAQABAD1AAAAhwMAAAAA&#10;">
                  <v:textbox inset="0,0,0,0">
                    <w:txbxContent>
                      <w:p w14:paraId="71A00D3F" w14:textId="77777777" w:rsidR="000F7109" w:rsidRPr="00337C77" w:rsidRDefault="000F7109" w:rsidP="005C26AC">
                        <w:pPr>
                          <w:jc w:val="center"/>
                          <w:rPr>
                            <w:lang w:val="lt-LT"/>
                          </w:rPr>
                        </w:pPr>
                        <w:r>
                          <w:rPr>
                            <w:lang w:val="lt-LT"/>
                          </w:rPr>
                          <w:t>ŠN mažai tikėtinas</w:t>
                        </w:r>
                        <w:r w:rsidRPr="009A3431">
                          <w:rPr>
                            <w:vertAlign w:val="superscript"/>
                            <w:lang w:val="lt-LT"/>
                          </w:rPr>
                          <w:t>c</w:t>
                        </w:r>
                      </w:p>
                    </w:txbxContent>
                  </v:textbox>
                </v:shape>
                <v:shape id="Text Box 7" o:spid="_x0000_s1031" type="#_x0000_t202" style="position:absolute;left:3601;top:250;width:3938;height: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ghQ9wwAA&#10;ANwAAAAPAAAAZHJzL2Rvd25yZXYueG1sRI/NawIxFMTvBf+H8ARvNdscRLdGUUGwePGj9PzYvP1o&#10;Ny9Lkq7rf28KBY/DzPyGWa4H24qefGgca3ibZiCIC2carjR8XvevcxAhIhtsHZOGOwVYr0YvS8yN&#10;u/GZ+kusRIJwyFFDHWOXSxmKmiyGqeuIk1c6bzEm6StpPN4S3LZSZdlMWmw4LdTY0a6m4ufyazVc&#10;+204nL/jwnyUW6mO5Ul9+Y3Wk/GweQcRaYjP8H/7YDSomYK/M+kIy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ghQ9wwAAANwAAAAPAAAAAAAAAAAAAAAAAJcCAABkcnMvZG93&#10;bnJldi54bWxQSwUGAAAAAAQABAD1AAAAhwMAAAAA&#10;">
                  <v:textbox inset="0,0,0,0">
                    <w:txbxContent>
                      <w:p w14:paraId="58355DA3" w14:textId="77777777" w:rsidR="000F7109" w:rsidRPr="00EC6F71" w:rsidRDefault="000F7109" w:rsidP="005C26AC">
                        <w:pPr>
                          <w:jc w:val="center"/>
                          <w:rPr>
                            <w:lang w:val="lt-LT"/>
                          </w:rPr>
                        </w:pPr>
                        <w:r>
                          <w:rPr>
                            <w:lang w:val="lt-LT"/>
                          </w:rPr>
                          <w:t>Įtariamas širdies nepakankamumas</w:t>
                        </w:r>
                      </w:p>
                    </w:txbxContent>
                  </v:textbox>
                </v:shape>
                <v:oval id="Oval 8" o:spid="_x0000_s1032" style="position:absolute;left:4253;top:6348;width:2916;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iXNFwwAA&#10;ANwAAAAPAAAAZHJzL2Rvd25yZXYueG1sRI9Ba8JAFITvQv/D8gredKPBUFJXkYqgBw+N7f2RfSbB&#10;7NuQfY3pv+8KQo/DzHzDrLeja9VAfWg8G1jME1DEpbcNVwa+LofZG6ggyBZbz2TglwJsNy+TNebW&#10;3/mThkIqFSEccjRQi3S51qGsyWGY+444elffO5Qo+0rbHu8R7lq9TJJMO2w4LtTY0UdN5a34cQb2&#10;1a7IBp3KKr3uj7K6fZ9P6cKY6eu4ewclNMp/+Nk+WgPLLIXHmXgE9O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iXNFwwAAANwAAAAPAAAAAAAAAAAAAAAAAJcCAABkcnMvZG93&#10;bnJldi54bWxQSwUGAAAAAAQABAD1AAAAhwMAAAAA&#10;">
                  <v:textbox>
                    <w:txbxContent>
                      <w:p w14:paraId="0ED76B0A" w14:textId="5BFD1EEB" w:rsidR="000F7109" w:rsidRPr="009A3431" w:rsidRDefault="000F7109" w:rsidP="005C26AC">
                        <w:pPr>
                          <w:rPr>
                            <w:lang w:val="lt-LT"/>
                          </w:rPr>
                        </w:pPr>
                        <w:r>
                          <w:rPr>
                            <w:lang w:val="lt-LT"/>
                          </w:rPr>
                          <w:t>Echokardiografijaa</w:t>
                        </w:r>
                      </w:p>
                    </w:txbxContent>
                  </v:textbox>
                </v:oval>
                <v:shape id="Text Box 9" o:spid="_x0000_s1033" type="#_x0000_t202" style="position:absolute;left:6234;top:1149;width:2526;height:3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JynSxAAA&#10;ANwAAAAPAAAAZHJzL2Rvd25yZXYueG1sRI9bawIxFITfC/6HcATfatalSF2NooKg9KVe8PmwOXvR&#10;zcmSpOv6702h0MdhZr5hFqveNKIj52vLCibjBARxbnXNpYLLeff+CcIHZI2NZVLwJA+r5eBtgZm2&#10;Dz5SdwqliBD2GSqoQmgzKX1ekUE/ti1x9ArrDIYoXSm1w0eEm0amSTKVBmuOCxW2tK0ov59+jIJz&#10;t/H74y3M9KHYyPSr+E6vbq3UaNiv5yAC9eE//NfeawXp9AN+z8QjIJ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Scp0sQAAADcAAAADwAAAAAAAAAAAAAAAACXAgAAZHJzL2Rv&#10;d25yZXYueG1sUEsFBgAAAAAEAAQA9QAAAIgDAAAAAA==&#10;">
                  <v:textbox inset="0,0,0,0">
                    <w:txbxContent>
                      <w:p w14:paraId="12F016B3" w14:textId="77777777" w:rsidR="000F7109" w:rsidRPr="0088176A" w:rsidRDefault="000F7109" w:rsidP="005C26AC">
                        <w:pPr>
                          <w:jc w:val="center"/>
                          <w:rPr>
                            <w:lang w:val="lt-LT"/>
                          </w:rPr>
                        </w:pPr>
                        <w:r>
                          <w:rPr>
                            <w:lang w:val="lt-LT"/>
                          </w:rPr>
                          <w:t>Ne ūminė pradžia</w:t>
                        </w:r>
                      </w:p>
                      <w:p w14:paraId="1FA37B5D" w14:textId="77777777" w:rsidR="000F7109" w:rsidRDefault="000F7109" w:rsidP="005C26AC">
                        <w:pPr>
                          <w:jc w:val="center"/>
                        </w:pPr>
                      </w:p>
                    </w:txbxContent>
                  </v:textbox>
                </v:shape>
                <v:shape id="Text Box 10" o:spid="_x0000_s1034" type="#_x0000_t202" style="position:absolute;left:2191;top:1905;width:3006;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a4xJxAAA&#10;ANwAAAAPAAAAZHJzL2Rvd25yZXYueG1sRI9bawIxFITfC/6HcATfataFSl2NooKg9KVe8PmwOXvR&#10;zcmSpOv6702h0MdhZr5hFqveNKIj52vLCibjBARxbnXNpYLLeff+CcIHZI2NZVLwJA+r5eBtgZm2&#10;Dz5SdwqliBD2GSqoQmgzKX1ekUE/ti1x9ArrDIYoXSm1w0eEm0amSTKVBmuOCxW2tK0ov59+jIJz&#10;t/H74y3M9KHYyPSr+E6vbq3UaNiv5yAC9eE//NfeawXp9AN+z8QjIJ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muMScQAAADcAAAADwAAAAAAAAAAAAAAAACXAgAAZHJzL2Rv&#10;d25yZXYueG1sUEsFBgAAAAAEAAQA9QAAAIgDAAAAAA==&#10;">
                  <v:textbox inset="0,0,0,0">
                    <w:txbxContent>
                      <w:p w14:paraId="39BB5C80" w14:textId="77777777" w:rsidR="000F7109" w:rsidRDefault="000F7109" w:rsidP="005C26AC">
                        <w:pPr>
                          <w:jc w:val="center"/>
                          <w:rPr>
                            <w:lang w:val="lt-LT"/>
                          </w:rPr>
                        </w:pPr>
                        <w:r>
                          <w:rPr>
                            <w:lang w:val="lt-LT"/>
                          </w:rPr>
                          <w:t>EKG</w:t>
                        </w:r>
                      </w:p>
                      <w:p w14:paraId="63D86161" w14:textId="77777777" w:rsidR="000F7109" w:rsidRPr="0088176A" w:rsidRDefault="000F7109" w:rsidP="005C26AC">
                        <w:pPr>
                          <w:jc w:val="center"/>
                          <w:rPr>
                            <w:lang w:val="lt-LT"/>
                          </w:rPr>
                        </w:pPr>
                        <w:r>
                          <w:rPr>
                            <w:lang w:val="lt-LT"/>
                          </w:rPr>
                          <w:t>Krūtinės ląstos rentgenograma</w:t>
                        </w:r>
                      </w:p>
                      <w:p w14:paraId="7F1CBFFE" w14:textId="77777777" w:rsidR="000F7109" w:rsidRDefault="000F7109" w:rsidP="005C26AC">
                        <w:pPr>
                          <w:jc w:val="center"/>
                        </w:pPr>
                      </w:p>
                    </w:txbxContent>
                  </v:textbox>
                </v:shape>
                <v:shape id="Text Box 11" o:spid="_x0000_s1035" type="#_x0000_t202" style="position:absolute;left:5994;top:1905;width:3006;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uRI+wwAA&#10;ANwAAAAPAAAAZHJzL2Rvd25yZXYueG1sRI9PawIxFMTvBb9DeIK3mnUPS7saRQVB8VK19PzYvP2j&#10;m5cliev67U2h0OMwM79hFqvBtKIn5xvLCmbTBARxYXXDlYLvy+79A4QPyBpby6TgSR5Wy9HbAnNt&#10;H3yi/hwqESHsc1RQh9DlUvqiJoN+ajvi6JXWGQxRukpqh48IN61MkySTBhuOCzV2tK2puJ3vRsGl&#10;3/j96Ro+9aHcyPRYfqU/bq3UZDys5yACDeE//NfeawVplsHvmXgE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uRI+wwAAANwAAAAPAAAAAAAAAAAAAAAAAJcCAABkcnMvZG93&#10;bnJldi54bWxQSwUGAAAAAAQABAD1AAAAhwMAAAAA&#10;">
                  <v:textbox inset="0,0,0,0">
                    <w:txbxContent>
                      <w:p w14:paraId="19953601" w14:textId="77777777" w:rsidR="000F7109" w:rsidRDefault="000F7109" w:rsidP="005C26AC">
                        <w:pPr>
                          <w:jc w:val="center"/>
                          <w:rPr>
                            <w:lang w:val="lt-LT"/>
                          </w:rPr>
                        </w:pPr>
                        <w:r>
                          <w:rPr>
                            <w:lang w:val="lt-LT"/>
                          </w:rPr>
                          <w:t>EKG</w:t>
                        </w:r>
                      </w:p>
                      <w:p w14:paraId="0C45725F" w14:textId="77777777" w:rsidR="000F7109" w:rsidRPr="0088176A" w:rsidRDefault="000F7109" w:rsidP="005C26AC">
                        <w:pPr>
                          <w:jc w:val="center"/>
                          <w:rPr>
                            <w:lang w:val="lt-LT"/>
                          </w:rPr>
                        </w:pPr>
                        <w:r>
                          <w:rPr>
                            <w:lang w:val="lt-LT"/>
                          </w:rPr>
                          <w:t>Krūtinės ląstos rentgenograma</w:t>
                        </w:r>
                      </w:p>
                      <w:p w14:paraId="5F416E37" w14:textId="77777777" w:rsidR="000F7109" w:rsidRDefault="000F7109" w:rsidP="005C26AC">
                        <w:pPr>
                          <w:jc w:val="center"/>
                        </w:pPr>
                      </w:p>
                    </w:txbxContent>
                  </v:textbox>
                </v:shape>
                <v:shape id="Text Box 12" o:spid="_x0000_s1036" type="#_x0000_t202" style="position:absolute;left:1171;top:2860;width:2039;height: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belxAAA&#10;ANwAAAAPAAAAZHJzL2Rvd25yZXYueG1sRI/NawIxFMTvBf+H8ARvNesebF2NooKg9FI/8PzYvP3Q&#10;zcuSxHX975tCocdhZn7DLFa9aURHzteWFUzGCQji3OqaSwWX8+79E4QPyBoby6TgRR5Wy8HbAjNt&#10;n3yk7hRKESHsM1RQhdBmUvq8IoN+bFvi6BXWGQxRulJqh88IN41Mk2QqDdYcFypsaVtRfj89jIJz&#10;t/H74y3M9KHYyPSr+E6vbq3UaNiv5yAC9eE//NfeawXp9AN+z8QjIJ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fW3pcQAAADcAAAADwAAAAAAAAAAAAAAAACXAgAAZHJzL2Rv&#10;d25yZXYueG1sUEsFBgAAAAAEAAQA9QAAAIgDAAAAAA==&#10;">
                  <v:textbox inset="0,0,0,0">
                    <w:txbxContent>
                      <w:p w14:paraId="429AABFF" w14:textId="77777777" w:rsidR="000F7109" w:rsidRPr="0088176A" w:rsidRDefault="000F7109" w:rsidP="005C26AC">
                        <w:pPr>
                          <w:jc w:val="center"/>
                          <w:rPr>
                            <w:lang w:val="lt-LT"/>
                          </w:rPr>
                        </w:pPr>
                        <w:r>
                          <w:rPr>
                            <w:lang w:val="lt-LT"/>
                          </w:rPr>
                          <w:t>Echokardiografija</w:t>
                        </w:r>
                      </w:p>
                      <w:p w14:paraId="42C53C5D" w14:textId="77777777" w:rsidR="000F7109" w:rsidRDefault="000F7109" w:rsidP="005C26AC">
                        <w:pPr>
                          <w:jc w:val="center"/>
                        </w:pPr>
                      </w:p>
                    </w:txbxContent>
                  </v:textbox>
                </v:shape>
                <v:shape id="Text Box 13" o:spid="_x0000_s1037" type="#_x0000_t202" style="position:absolute;left:5740;top:2860;width:2039;height: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aiPXwAAA&#10;ANwAAAAPAAAAZHJzL2Rvd25yZXYueG1sRE/LisIwFN0L8w/hCrPT1C5EO0bRAcFhNmpl1pfm9qHN&#10;TUli7fy9WQguD+e92gymFT0531hWMJsmIIgLqxuuFFzy/WQBwgdkja1lUvBPHjbrj9EKM20ffKL+&#10;HCoRQ9hnqKAOocuk9EVNBv3UdsSRK60zGCJ0ldQOHzHctDJNkrk02HBsqLGj75qK2/luFOT9zh9O&#10;17DUP+VOpr/lMf1zW6U+x8P2C0SgIbzFL/dBK0jncW08E4+AXD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EaiPXwAAAANwAAAAPAAAAAAAAAAAAAAAAAJcCAABkcnMvZG93bnJl&#10;di54bWxQSwUGAAAAAAQABAD1AAAAhAMAAAAA&#10;">
                  <v:textbox inset="0,0,0,0">
                    <w:txbxContent>
                      <w:p w14:paraId="3C090ADC" w14:textId="77777777" w:rsidR="000F7109" w:rsidRPr="00F5202F" w:rsidRDefault="000F7109" w:rsidP="005C26AC">
                        <w:r>
                          <w:rPr>
                            <w:lang w:val="lt-LT"/>
                          </w:rPr>
                          <w:t>BNP/ NT-pro BNP</w:t>
                        </w:r>
                        <w:r>
                          <w:t>*</w:t>
                        </w:r>
                      </w:p>
                    </w:txbxContent>
                  </v:textbox>
                </v:shape>
                <v:shape id="Text Box 14" o:spid="_x0000_s1038" type="#_x0000_t202" style="position:absolute;left:3450;top:2860;width:2039;height: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JoZMwwAA&#10;ANwAAAAPAAAAZHJzL2Rvd25yZXYueG1sRI9LiwIxEITvC/6H0IK3NeMcZB2NosKCshdfeG4mPQ+d&#10;dIYkO87+e7MgeCyq6itqsepNIzpyvrasYDJOQBDnVtdcKricvz+/QPiArLGxTAr+yMNqOfhYYKbt&#10;g4/UnUIpIoR9hgqqENpMSp9XZNCPbUscvcI6gyFKV0rt8BHhppFpkkylwZrjQoUtbSvK76dfo+Dc&#10;bfzueAszvS82Mv0pDunVrZUaDfv1HESgPrzDr/ZOK0inM/g/E4+AXD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JoZMwwAAANwAAAAPAAAAAAAAAAAAAAAAAJcCAABkcnMvZG93&#10;bnJldi54bWxQSwUGAAAAAAQABAD1AAAAhwMAAAAA&#10;">
                  <v:textbox inset="0,0,0,0">
                    <w:txbxContent>
                      <w:p w14:paraId="09BADAC5" w14:textId="77777777" w:rsidR="000F7109" w:rsidRPr="009A3431" w:rsidRDefault="000F7109" w:rsidP="005C26AC">
                        <w:pPr>
                          <w:jc w:val="center"/>
                          <w:rPr>
                            <w:lang w:val="lt-LT"/>
                          </w:rPr>
                        </w:pPr>
                        <w:r>
                          <w:rPr>
                            <w:lang w:val="lt-LT"/>
                          </w:rPr>
                          <w:t>BNP/ NT-pro BNP</w:t>
                        </w:r>
                        <w:r>
                          <w:t>*</w:t>
                        </w:r>
                      </w:p>
                      <w:p w14:paraId="606774DB" w14:textId="77777777" w:rsidR="000F7109" w:rsidRDefault="000F7109" w:rsidP="005C26AC">
                        <w:pPr>
                          <w:jc w:val="center"/>
                        </w:pPr>
                      </w:p>
                    </w:txbxContent>
                  </v:textbox>
                </v:shape>
                <v:shape id="Text Box 15" o:spid="_x0000_s1039" type="#_x0000_t202" style="position:absolute;left:8206;top:2860;width:2039;height: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bkMwAAA&#10;ANwAAAAPAAAAZHJzL2Rvd25yZXYueG1sRE/LisIwFN0P+A/hCu7G1C5mtBpFBUGZzfjA9aW5fWhz&#10;U5JMrX9vFgMuD+e9WPWmER05X1tWMBknIIhzq2suFVzOu88pCB+QNTaWScGTPKyWg48FZto++Ejd&#10;KZQihrDPUEEVQptJ6fOKDPqxbYkjV1hnMEToSqkdPmK4aWSaJF/SYM2xocKWthXl99OfUXDuNn5/&#10;vIWZPhQbmf4Uv+nVrZUaDfv1HESgPrzF/+69VpB+x/nxTDwCcvk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xbkMwAAAANwAAAAPAAAAAAAAAAAAAAAAAJcCAABkcnMvZG93bnJl&#10;di54bWxQSwUGAAAAAAQABAD1AAAAhAMAAAAA&#10;">
                  <v:textbox inset="0,0,0,0">
                    <w:txbxContent>
                      <w:p w14:paraId="634BE730" w14:textId="77777777" w:rsidR="000F7109" w:rsidRPr="0088176A" w:rsidRDefault="000F7109" w:rsidP="005C26AC">
                        <w:pPr>
                          <w:jc w:val="center"/>
                          <w:rPr>
                            <w:lang w:val="lt-LT"/>
                          </w:rPr>
                        </w:pPr>
                        <w:r>
                          <w:rPr>
                            <w:lang w:val="lt-LT"/>
                          </w:rPr>
                          <w:t>Echokardiografija</w:t>
                        </w:r>
                      </w:p>
                      <w:p w14:paraId="71F0F560" w14:textId="77777777" w:rsidR="000F7109" w:rsidRDefault="000F7109" w:rsidP="005C26AC">
                        <w:pPr>
                          <w:jc w:val="center"/>
                        </w:pPr>
                      </w:p>
                      <w:p w14:paraId="44025504" w14:textId="77777777" w:rsidR="000F7109" w:rsidRPr="009A3431" w:rsidRDefault="000F7109" w:rsidP="005C26AC">
                        <w:pPr>
                          <w:jc w:val="center"/>
                          <w:rPr>
                            <w:lang w:val="lt-LT"/>
                          </w:rPr>
                        </w:pPr>
                      </w:p>
                      <w:p w14:paraId="28845F15" w14:textId="77777777" w:rsidR="000F7109" w:rsidRDefault="000F7109" w:rsidP="005C26AC">
                        <w:pPr>
                          <w:jc w:val="center"/>
                        </w:pPr>
                      </w:p>
                    </w:txbxContent>
                  </v:textbox>
                </v:shape>
                <v:shape id="Text Box 16" o:spid="_x0000_s1040" type="#_x0000_t202" style="position:absolute;left:3450;top:3765;width:2122;height:1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MFCMxAAA&#10;ANwAAAAPAAAAZHJzL2Rvd25yZXYueG1sRI9Bi8IwFITvC/6H8IS9rWll0aUapQiCoivoCnp8NM+2&#10;2LyUJtb6782C4HGYmW+Y6bwzlWipcaVlBfEgAkGcWV1yruD4t/z6AeE8ssbKMil4kIP5rPcxxUTb&#10;O++pPfhcBAi7BBUU3teJlC4ryKAb2Jo4eBfbGPRBNrnUDd4D3FRyGEUjabDksFBgTYuCsuvhZhRg&#10;Pmp/z+Pye71fntLtOt3Fmxsp9dnv0gkIT51/h1/tlVYwHMfwfyYcATl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1TBQjMQAAADcAAAADwAAAAAAAAAAAAAAAACXAgAAZHJzL2Rv&#10;d25yZXYueG1sUEsFBgAAAAAEAAQA9QAAAIgDAAAAAA==&#10;">
                  <v:textbox inset="1mm,1mm,1mm,1mm">
                    <w:txbxContent>
                      <w:p w14:paraId="3A86AB04" w14:textId="77777777" w:rsidR="000F7109" w:rsidRDefault="000F7109" w:rsidP="005C26AC">
                        <w:pPr>
                          <w:rPr>
                            <w:lang w:val="lt-LT"/>
                          </w:rPr>
                        </w:pPr>
                        <w:r>
                          <w:rPr>
                            <w:lang w:val="lt-LT"/>
                          </w:rPr>
                          <w:t>EKG patologinė</w:t>
                        </w:r>
                      </w:p>
                      <w:p w14:paraId="5B5B9656" w14:textId="77777777" w:rsidR="000F7109" w:rsidRDefault="000F7109" w:rsidP="005C26AC">
                        <w:pPr>
                          <w:rPr>
                            <w:lang w:val="lt-LT"/>
                          </w:rPr>
                        </w:pPr>
                        <w:r>
                          <w:rPr>
                            <w:lang w:val="lt-LT"/>
                          </w:rPr>
                          <w:t>ar</w:t>
                        </w:r>
                      </w:p>
                      <w:p w14:paraId="63A351EF" w14:textId="77777777" w:rsidR="000F7109" w:rsidRDefault="000F7109" w:rsidP="005C26AC">
                        <w:pPr>
                          <w:rPr>
                            <w:lang w:val="lt-LT"/>
                          </w:rPr>
                        </w:pPr>
                        <w:r>
                          <w:rPr>
                            <w:lang w:val="lt-LT"/>
                          </w:rPr>
                          <w:t>NT-proBNP ≥</w:t>
                        </w:r>
                        <w:r>
                          <w:t>3</w:t>
                        </w:r>
                        <w:r>
                          <w:rPr>
                            <w:lang w:val="lt-LT"/>
                          </w:rPr>
                          <w:t>00 pg/ml</w:t>
                        </w:r>
                        <w:r w:rsidRPr="009A3431">
                          <w:rPr>
                            <w:vertAlign w:val="superscript"/>
                            <w:lang w:val="lt-LT"/>
                          </w:rPr>
                          <w:t>b</w:t>
                        </w:r>
                        <w:r>
                          <w:rPr>
                            <w:lang w:val="lt-LT"/>
                          </w:rPr>
                          <w:t xml:space="preserve"> ar </w:t>
                        </w:r>
                      </w:p>
                      <w:p w14:paraId="0B8B1EDC" w14:textId="77777777" w:rsidR="000F7109" w:rsidRDefault="000F7109" w:rsidP="005C26AC">
                        <w:pPr>
                          <w:rPr>
                            <w:lang w:val="lt-LT"/>
                          </w:rPr>
                        </w:pPr>
                        <w:r>
                          <w:rPr>
                            <w:lang w:val="lt-LT"/>
                          </w:rPr>
                          <w:t>BNP ≥100 pg/ml</w:t>
                        </w:r>
                        <w:r w:rsidRPr="009A3431">
                          <w:rPr>
                            <w:vertAlign w:val="superscript"/>
                            <w:lang w:val="lt-LT"/>
                          </w:rPr>
                          <w:t>b</w:t>
                        </w:r>
                      </w:p>
                      <w:p w14:paraId="732B9A03" w14:textId="77777777" w:rsidR="000F7109" w:rsidRDefault="000F7109" w:rsidP="005C26AC">
                        <w:pPr>
                          <w:jc w:val="center"/>
                        </w:pPr>
                      </w:p>
                    </w:txbxContent>
                  </v:textbox>
                </v:shape>
                <v:shape id="Text Box 17" o:spid="_x0000_s1041" type="#_x0000_t202" style="position:absolute;left:5740;top:3765;width:2122;height:1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4s77xgAA&#10;ANwAAAAPAAAAZHJzL2Rvd25yZXYueG1sRI9Ba8JAFITvBf/D8oTe6iahaEldQygEKq0FrWCPj+wz&#10;CWbfhuwmpv++KxQ8DjPzDbPOJtOKkXrXWFYQLyIQxKXVDVcKjt/F0wsI55E1tpZJwS85yDazhzWm&#10;2l55T+PBVyJA2KWooPa+S6V0ZU0G3cJ2xME7296gD7KvpO7xGuCmlUkULaXBhsNCjR291VReDoNR&#10;gNVy3P2smuftvjjln9v8K/4YSKnH+ZS/gvA0+Xv4v/2uFSSrBG5nwhGQm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4s77xgAAANwAAAAPAAAAAAAAAAAAAAAAAJcCAABkcnMv&#10;ZG93bnJldi54bWxQSwUGAAAAAAQABAD1AAAAigMAAAAA&#10;">
                  <v:textbox inset="1mm,1mm,1mm,1mm">
                    <w:txbxContent>
                      <w:p w14:paraId="701D9575" w14:textId="77777777" w:rsidR="000F7109" w:rsidRDefault="000F7109" w:rsidP="005C26AC">
                        <w:pPr>
                          <w:rPr>
                            <w:lang w:val="lt-LT"/>
                          </w:rPr>
                        </w:pPr>
                        <w:r>
                          <w:rPr>
                            <w:lang w:val="lt-LT"/>
                          </w:rPr>
                          <w:t>EKG patologinė</w:t>
                        </w:r>
                      </w:p>
                      <w:p w14:paraId="39FBA9C8" w14:textId="77777777" w:rsidR="000F7109" w:rsidRDefault="000F7109" w:rsidP="005C26AC">
                        <w:pPr>
                          <w:rPr>
                            <w:lang w:val="lt-LT"/>
                          </w:rPr>
                        </w:pPr>
                        <w:r>
                          <w:rPr>
                            <w:lang w:val="lt-LT"/>
                          </w:rPr>
                          <w:t>ar</w:t>
                        </w:r>
                      </w:p>
                      <w:p w14:paraId="06AD364D" w14:textId="77777777" w:rsidR="000F7109" w:rsidRDefault="000F7109" w:rsidP="005C26AC">
                        <w:pPr>
                          <w:rPr>
                            <w:lang w:val="lt-LT"/>
                          </w:rPr>
                        </w:pPr>
                        <w:r>
                          <w:rPr>
                            <w:lang w:val="lt-LT"/>
                          </w:rPr>
                          <w:t>NT-proBNP ≥</w:t>
                        </w:r>
                        <w:r>
                          <w:t>125</w:t>
                        </w:r>
                        <w:r>
                          <w:rPr>
                            <w:lang w:val="lt-LT"/>
                          </w:rPr>
                          <w:t xml:space="preserve"> pg/ml</w:t>
                        </w:r>
                        <w:r>
                          <w:rPr>
                            <w:vertAlign w:val="superscript"/>
                            <w:lang w:val="lt-LT"/>
                          </w:rPr>
                          <w:t>a</w:t>
                        </w:r>
                        <w:r>
                          <w:rPr>
                            <w:lang w:val="lt-LT"/>
                          </w:rPr>
                          <w:t xml:space="preserve"> ar </w:t>
                        </w:r>
                      </w:p>
                      <w:p w14:paraId="3E08D6E1" w14:textId="77777777" w:rsidR="000F7109" w:rsidRDefault="000F7109" w:rsidP="005C26AC">
                        <w:pPr>
                          <w:rPr>
                            <w:lang w:val="lt-LT"/>
                          </w:rPr>
                        </w:pPr>
                        <w:r>
                          <w:rPr>
                            <w:lang w:val="lt-LT"/>
                          </w:rPr>
                          <w:t>BNP ≥35 pg/ml</w:t>
                        </w:r>
                        <w:r>
                          <w:rPr>
                            <w:vertAlign w:val="superscript"/>
                            <w:lang w:val="lt-LT"/>
                          </w:rPr>
                          <w:t>a</w:t>
                        </w:r>
                      </w:p>
                      <w:p w14:paraId="74284456" w14:textId="77777777" w:rsidR="000F7109" w:rsidRDefault="000F7109" w:rsidP="005C26AC">
                        <w:pPr>
                          <w:rPr>
                            <w:lang w:val="lt-LT"/>
                          </w:rPr>
                        </w:pPr>
                      </w:p>
                      <w:p w14:paraId="47D285D6" w14:textId="77777777" w:rsidR="000F7109" w:rsidRDefault="000F7109" w:rsidP="005C26AC">
                        <w:pPr>
                          <w:jc w:val="center"/>
                        </w:pPr>
                      </w:p>
                    </w:txbxContent>
                  </v:textbox>
                </v:shape>
                <v:shape id="Text Box 18" o:spid="_x0000_s1042" type="#_x0000_t202" style="position:absolute;left:8206;top:3765;width:2122;height:1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rmtgxgAA&#10;ANwAAAAPAAAAZHJzL2Rvd25yZXYueG1sRI9Ba8JAFITvhf6H5RV6qxutaEldJRSEBrWQVLDHR/Y1&#10;Cc2+Ddk1if/eFYQeh5n5hlltRtOInjpXW1YwnUQgiAuray4VHL+3L28gnEfW2FgmBRdysFk/Pqww&#10;1nbgjPrclyJA2MWooPK+jaV0RUUG3cS2xMH7tZ1BH2RXSt3hEOCmkbMoWkiDNYeFClv6qKj4y89G&#10;AZaL/vCzrOdptj0l+zT5mu7OpNTz05i8g/A0+v/wvf2pFcyWr3A7E46AXF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rmtgxgAAANwAAAAPAAAAAAAAAAAAAAAAAJcCAABkcnMv&#10;ZG93bnJldi54bWxQSwUGAAAAAAQABAD1AAAAigMAAAAA&#10;">
                  <v:textbox inset="1mm,1mm,1mm,1mm">
                    <w:txbxContent>
                      <w:p w14:paraId="31676B14" w14:textId="77777777" w:rsidR="000F7109" w:rsidRDefault="000F7109" w:rsidP="005C26AC">
                        <w:pPr>
                          <w:rPr>
                            <w:lang w:val="lt-LT"/>
                          </w:rPr>
                        </w:pPr>
                        <w:r>
                          <w:rPr>
                            <w:lang w:val="lt-LT"/>
                          </w:rPr>
                          <w:t>EKG normali</w:t>
                        </w:r>
                      </w:p>
                      <w:p w14:paraId="6783A153" w14:textId="77777777" w:rsidR="000F7109" w:rsidRDefault="000F7109" w:rsidP="005C26AC">
                        <w:pPr>
                          <w:rPr>
                            <w:lang w:val="lt-LT"/>
                          </w:rPr>
                        </w:pPr>
                        <w:r>
                          <w:rPr>
                            <w:lang w:val="lt-LT"/>
                          </w:rPr>
                          <w:t>ir</w:t>
                        </w:r>
                      </w:p>
                      <w:p w14:paraId="3FD0DCCC" w14:textId="77777777" w:rsidR="000F7109" w:rsidRDefault="000F7109" w:rsidP="005C26AC">
                        <w:pPr>
                          <w:rPr>
                            <w:lang w:val="lt-LT"/>
                          </w:rPr>
                        </w:pPr>
                        <w:r>
                          <w:rPr>
                            <w:lang w:val="lt-LT"/>
                          </w:rPr>
                          <w:t>NT-proBNP &lt;</w:t>
                        </w:r>
                        <w:r>
                          <w:t>125</w:t>
                        </w:r>
                        <w:r>
                          <w:rPr>
                            <w:lang w:val="lt-LT"/>
                          </w:rPr>
                          <w:t xml:space="preserve"> pg/ml ar </w:t>
                        </w:r>
                      </w:p>
                      <w:p w14:paraId="4AB34A50" w14:textId="77777777" w:rsidR="000F7109" w:rsidRDefault="000F7109" w:rsidP="005C26AC">
                        <w:pPr>
                          <w:jc w:val="center"/>
                        </w:pPr>
                        <w:r>
                          <w:rPr>
                            <w:lang w:val="lt-LT"/>
                          </w:rPr>
                          <w:t>BNP&lt;35 pg/ml</w:t>
                        </w:r>
                      </w:p>
                    </w:txbxContent>
                  </v:textbox>
                </v:shape>
                <v:shape id="Text Box 19" o:spid="_x0000_s1043" type="#_x0000_t202" style="position:absolute;left:8008;top:5850;width:2272;height:3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r8PxAAA&#10;ANwAAAAPAAAAZHJzL2Rvd25yZXYueG1sRI9bawIxFITfC/6HcIS+1ayLtLoaRQXB0pd6wefD5uxF&#10;NydLEtftv28KBR+HmfmGWax604iOnK8tKxiPEhDEudU1lwrOp93bFIQPyBoby6TghzysloOXBWba&#10;PvhA3TGUIkLYZ6igCqHNpPR5RQb9yLbE0SusMxiidKXUDh8RbhqZJsm7NFhzXKiwpW1F+e14NwpO&#10;3cbvD9cw05/FRqZfxXd6cWulXof9eg4iUB+e4f/2XitIPybwdyYeAbn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P6/D8QAAADcAAAADwAAAAAAAAAAAAAAAACXAgAAZHJzL2Rv&#10;d25yZXYueG1sUEsFBgAAAAAEAAQA9QAAAIgDAAAAAA==&#10;">
                  <v:textbox inset="0,0,0,0">
                    <w:txbxContent>
                      <w:p w14:paraId="5BD0B991" w14:textId="77777777" w:rsidR="000F7109" w:rsidRPr="00337C77" w:rsidRDefault="000F7109" w:rsidP="005C26AC">
                        <w:pPr>
                          <w:jc w:val="center"/>
                          <w:rPr>
                            <w:lang w:val="lt-LT"/>
                          </w:rPr>
                        </w:pPr>
                        <w:r>
                          <w:rPr>
                            <w:lang w:val="lt-LT"/>
                          </w:rPr>
                          <w:t>ŠN mažai tikėtinas</w:t>
                        </w:r>
                        <w:r w:rsidRPr="009A3431">
                          <w:rPr>
                            <w:vertAlign w:val="superscript"/>
                            <w:lang w:val="lt-LT"/>
                          </w:rPr>
                          <w:t>c</w:t>
                        </w:r>
                      </w:p>
                    </w:txbxContent>
                  </v:textbox>
                </v:shape>
                <v:shape id="Text Box 20" o:spid="_x0000_s1044" type="#_x0000_t202" style="position:absolute;left:3705;top:7318;width:3855;height:9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hqUxAAA&#10;ANwAAAAPAAAAZHJzL2Rvd25yZXYueG1sRI9bawIxFITfC/6HcIS+1awLtroaRQXB0pd6wefD5uxF&#10;NydLEtftv28KBR+HmfmGWax604iOnK8tKxiPEhDEudU1lwrOp93bFIQPyBoby6TghzysloOXBWba&#10;PvhA3TGUIkLYZ6igCqHNpPR5RQb9yLbE0SusMxiidKXUDh8RbhqZJsm7NFhzXKiwpW1F+e14NwpO&#10;3cbvD9cw05/FRqZfxXd6cWulXof9eg4iUB+e4f/2XitIPybwdyYeAbn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7IalMQAAADcAAAADwAAAAAAAAAAAAAAAACXAgAAZHJzL2Rv&#10;d25yZXYueG1sUEsFBgAAAAAEAAQA9QAAAIgDAAAAAA==&#10;">
                  <v:textbox inset="0,0,0,0">
                    <w:txbxContent>
                      <w:p w14:paraId="4EA8C3ED" w14:textId="77777777" w:rsidR="000F7109" w:rsidRPr="0088176A" w:rsidRDefault="000F7109" w:rsidP="005C26AC">
                        <w:pPr>
                          <w:jc w:val="center"/>
                          <w:rPr>
                            <w:lang w:val="lt-LT"/>
                          </w:rPr>
                        </w:pPr>
                        <w:r>
                          <w:rPr>
                            <w:lang w:val="lt-LT"/>
                          </w:rPr>
                          <w:t>Jeigu širdies nepakankamumas patvirtintas, nustatyti etiologiją</w:t>
                        </w:r>
                        <w:r w:rsidRPr="00F5202F">
                          <w:rPr>
                            <w:vertAlign w:val="superscript"/>
                            <w:lang w:val="lt-LT"/>
                          </w:rPr>
                          <w:t>d</w:t>
                        </w:r>
                        <w:r>
                          <w:rPr>
                            <w:lang w:val="lt-LT"/>
                          </w:rPr>
                          <w:t xml:space="preserve"> ir pradėti tinkamą gydymą</w:t>
                        </w:r>
                      </w:p>
                      <w:p w14:paraId="3B714413" w14:textId="77777777" w:rsidR="000F7109" w:rsidRDefault="000F7109" w:rsidP="005C26AC">
                        <w:pPr>
                          <w:jc w:val="center"/>
                        </w:pPr>
                      </w:p>
                    </w:txbxContent>
                  </v:textbox>
                </v:shape>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21" o:spid="_x0000_s1045" type="#_x0000_t34" style="position:absolute;left:2431;top:433;width:1170;height:914;rotation:18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Ngg4sYAAADcAAAADwAAAGRycy9kb3ducmV2LnhtbESPQWvCQBSE7wX/w/KEXopuGiEN0VWK&#10;IK2XQqygx2f2mUSzb0N2q/HfdwXB4zAz3zCzRW8acaHO1ZYVvI8jEMSF1TWXCra/q1EKwnlkjY1l&#10;UnAjB4v54GWGmbZXzumy8aUIEHYZKqi8bzMpXVGRQTe2LXHwjrYz6IPsSqk7vAa4aWQcRYk0WHNY&#10;qLClZUXFefNnFPykp68mzvf7w4TTZL0yy91bflPqddh/TkF46v0z/Gh/awXxRwL3M+EIyPk/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zYIOLGAAAA3AAAAA8AAAAAAAAA&#10;AAAAAAAAoQIAAGRycy9kb3ducmV2LnhtbFBLBQYAAAAABAAEAPkAAACUAwAAAAA=&#10;" adj="28246">
                  <v:stroke endarrow="block"/>
                </v:shape>
                <v:shape id="AutoShape 22" o:spid="_x0000_s1046" type="#_x0000_t34" style="position:absolute;left:7539;top:433;width:1221;height:897;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OB1sQAAADcAAAADwAAAGRycy9kb3ducmV2LnhtbESPwW7CMBBE70j8g7VIvREHH0oVcKIW&#10;0cKxTblwW8VLEojXIXYh/fu6UqUeRzPzRrMuRtuJGw2+daxhkaQgiCtnWq41HD5f508gfEA22Dkm&#10;Dd/kocinkzVmxt35g25lqEWEsM9QQxNCn0npq4Ys+sT1xNE7ucFiiHKopRnwHuG2kypNH6XFluNC&#10;gz1tGqou5ZfV0PYvKq125/O+VH639Vd1fD++af0wG59XIAKN4T/8194bDWq5hN8z8QjI/A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g4HWxAAAANwAAAAPAAAAAAAAAAAA&#10;AAAAAKECAABkcnMvZG93bnJldi54bWxQSwUGAAAAAAQABAD5AAAAkgMAAAAA&#10;" adj="27969">
                  <v:stroke endarrow="block"/>
                </v:shape>
                <v:shapetype id="_x0000_t32" coordsize="21600,21600" o:spt="32" o:oned="t" path="m0,0l21600,21600e" filled="f">
                  <v:path arrowok="t" fillok="f" o:connecttype="none"/>
                  <o:lock v:ext="edit" shapetype="t"/>
                </v:shapetype>
                <v:shape id="AutoShape 23" o:spid="_x0000_s1047" type="#_x0000_t32" style="position:absolute;left:3506;top:1716;width:377;height:1;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GYticMAAADcAAAADwAAAGRycy9kb3ducmV2LnhtbERPy4rCMBTdD/gP4QpuBk1HGZVqFBkZ&#10;8LGyCuLu2lzbYnNTmoxWv94sBlwezns6b0wpblS7wrKCr14Egji1uuBMwWH/2x2DcB5ZY2mZFDzI&#10;wXzW+phirO2dd3RLfCZCCLsYFeTeV7GULs3JoOvZijhwF1sb9AHWmdQ13kO4KWU/iobSYMGhIceK&#10;fnJKr8mfUTAstzr5/nT2NPD7xeW4fq4356VSnXazmIDw1Pi3+N+90gr6o7A2nAlHQM5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hmLYnDAAAA3AAAAA8AAAAAAAAAAAAA&#10;AAAAoQIAAGRycy9kb3ducmV2LnhtbFBLBQYAAAAABAAEAPkAAACRAwAAAAA=&#10;">
                  <v:stroke endarrow="block"/>
                </v:shape>
                <v:shape id="AutoShape 24" o:spid="_x0000_s1048" type="#_x0000_t32" style="position:absolute;left:7301;top:1707;width:394;height:1;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yqIEscAAADcAAAADwAAAGRycy9kb3ducmV2LnhtbESPT2vCQBTE7wW/w/IKXkQ3tfinqZsg&#10;lULVk1Eovb1mn0kw+zZkt5r66buC0OMwM79hFmlnanGm1lWWFTyNIhDEudUVFwoO+/fhHITzyBpr&#10;y6TglxykSe9hgbG2F97ROfOFCBB2MSoovW9iKV1ekkE3sg1x8I62NeiDbAupW7wEuKnlOIqm0mDF&#10;YaHEht5Kyk/Zj1Ewrbc6mwyc/Xr2++Xxc31db75XSvUfu+UrCE+d/w/f2x9awXj2Arcz4QjI5A8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nKogSxwAAANwAAAAPAAAAAAAA&#10;AAAAAAAAAKECAABkcnMvZG93bnJldi54bWxQSwUGAAAAAAQABAD5AAAAlQMAAAAA&#10;">
                  <v:stroke endarrow="block"/>
                </v:shape>
                <v:shape id="AutoShape 25" o:spid="_x0000_s1049" type="#_x0000_t32" style="position:absolute;left:2191;top:2505;width:1503;height:35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M2OsIAAADcAAAADwAAAGRycy9kb3ducmV2LnhtbERPy4rCMBTdD/gP4QruxlQXItUoKgwM&#10;uKmOA+Pu0lzbYnNTk9iHXz9ZDMzycN7rbW9q0ZLzlWUFs2kCgji3uuJCweXr430JwgdkjbVlUjCQ&#10;h+1m9LbGVNuOT9SeQyFiCPsUFZQhNKmUPi/JoJ/ahjhyN+sMhghdIbXDLoabWs6TZCENVhwbSmzo&#10;UFJ+Pz+NguvQvn72r0t3ZDeY7PuJWbZ7KDUZ97sViEB9+Bf/uT+1gvkyzo9n4hGQm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CM2OsIAAADcAAAADwAAAAAAAAAAAAAA&#10;AAChAgAAZHJzL2Rvd25yZXYueG1sUEsFBgAAAAAEAAQA+QAAAJADAAAAAA==&#10;" strokecolor="#4f81bd" strokeweight="1pt">
                  <v:stroke dashstyle="dash" endarrow="block"/>
                  <v:shadow color="#868686" opacity="49150f"/>
                </v:shape>
                <v:shape id="AutoShape 26" o:spid="_x0000_s1050" type="#_x0000_t32" style="position:absolute;left:7665;top:2505;width:1561;height:35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k4H/8MAAADcAAAADwAAAGRycy9kb3ducmV2LnhtbESPX2vCMBTF34V9h3AHe9NUHUO6RhFh&#10;MPBhLBOfr821LU1uSpO19dsvA8HHw/nz4xS7yVkxUB8azwqWiwwEcelNw5WC08/HfAMiRGSD1jMp&#10;uFGA3fZpVmBu/MjfNOhYiTTCIUcFdYxdLmUoa3IYFr4jTt7V9w5jkn0lTY9jGndWrrLsTTpsOBFq&#10;7OhQU9nqX6fArq9HW32d2/2oh8Q+6NvlVSv18jzt30FEmuIjfG9/GgWrzRL+z6QjIL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ZOB//DAAAA3AAAAA8AAAAAAAAAAAAA&#10;AAAAoQIAAGRycy9kb3ducmV2LnhtbFBLBQYAAAAABAAEAPkAAACRAwAAAAA=&#10;" strokecolor="#4f81bd" strokeweight="1pt">
                  <v:stroke dashstyle="dash" endarrow="block"/>
                  <v:shadow color="#868686" opacity="49150f"/>
                </v:shape>
                <v:shape id="AutoShape 27" o:spid="_x0000_s1051" type="#_x0000_t32" style="position:absolute;left:3694;top:2505;width:776;height:35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1dK6sUAAADcAAAADwAAAGRycy9kb3ducmV2LnhtbESPW2vCQBSE3wv+h+UIfasbIy0SXcVr&#10;aV8EL4iPh+wxCWbPht1tjP++Wyj4OMx8M8x03platOR8ZVnBcJCAIM6trrhQcDpu38YgfEDWWFsm&#10;BQ/yMJ/1XqaYaXvnPbWHUIhYwj5DBWUITSalz0sy6Ae2IY7e1TqDIUpXSO3wHstNLdMk+ZAGK44L&#10;JTa0Kim/HX6MgnS3/b6k724/Wj827e3cLT8XvFTqtd8tJiACdeEZ/qe/dOTGKfydiUdAz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1dK6sUAAADcAAAADwAAAAAAAAAA&#10;AAAAAAChAgAAZHJzL2Rvd25yZXYueG1sUEsFBgAAAAAEAAQA+QAAAJMDAAAAAA==&#10;" strokecolor="#c0504d" strokeweight="1pt">
                  <v:stroke dashstyle="dash" endarrow="block"/>
                  <v:shadow color="#868686" opacity="49150f"/>
                </v:shape>
                <v:shape id="AutoShape 28" o:spid="_x0000_s1052" type="#_x0000_t32" style="position:absolute;left:6760;top:2505;width:905;height:35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DYhMcQAAADcAAAADwAAAGRycy9kb3ducmV2LnhtbESPQWsCMRSE74X+h/AK3jTrWqxujaKC&#10;4qWItvT83LxmFzcvSxJ1++9NQehxmJlvmNmis424kg+1YwXDQQaCuHS6ZqPg63PTn4AIEVlj45gU&#10;/FKAxfz5aYaFdjc+0PUYjUgQDgUqqGJsCylDWZHFMHAtcfJ+nLcYk/RGao+3BLeNzLNsLC3WnBYq&#10;bGldUXk+XqyC8XfmTbfel/R2sJft6XVq8tWHUr2XbvkOIlIX/8OP9k4ryCcj+DuTjoCc3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8NiExxAAAANwAAAAPAAAAAAAAAAAA&#10;AAAAAKECAABkcnMvZG93bnJldi54bWxQSwUGAAAAAAQABAD5AAAAkgMAAAAA&#10;" strokecolor="#c0504d" strokeweight="1pt">
                  <v:stroke dashstyle="dash" endarrow="block"/>
                  <v:shadow color="#868686" opacity="49150f"/>
                </v:shape>
                <v:shape id="AutoShape 29" o:spid="_x0000_s1053" type="#_x0000_t32" style="position:absolute;left:6801;top:3255;width:98;height:51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9+5RcQAAADcAAAADwAAAGRycy9kb3ducmV2LnhtbESPQWsCMRSE74X+h/CE3mrWRaxdzS5V&#10;sHiRoi09Pzev2aWblyWJuv57Uyh4HGbmG2ZZDbYTZ/KhdaxgMs5AENdOt2wUfH1unucgQkTW2Dkm&#10;BVcKUJWPD0sstLvwns6HaESCcChQQRNjX0gZ6oYshrHriZP347zFmKQ3Unu8JLjtZJ5lM2mx5bTQ&#10;YE/rhurfw8kqmH1n3gzrj5pe9vb0fpy+mny1U+ppNLwtQEQa4j38395qBfl8Cn9n0hGQ5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z37lFxAAAANwAAAAPAAAAAAAAAAAA&#10;AAAAAKECAABkcnMvZG93bnJldi54bWxQSwUGAAAAAAQABAD5AAAAkgMAAAAA&#10;" strokecolor="#c0504d" strokeweight="1pt">
                  <v:stroke dashstyle="dash" endarrow="block"/>
                  <v:shadow color="#868686" opacity="49150f"/>
                </v:shape>
                <v:shape id="AutoShape 30" o:spid="_x0000_s1054" type="#_x0000_t32" style="position:absolute;left:6899;top:3255;width:2368;height:51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L7SnsUAAADcAAAADwAAAGRycy9kb3ducmV2LnhtbESPT2vCQBTE74V+h+UVequbpigSXUWr&#10;FnsR/IN4fGSfSTD7NuxuY/z2bkHwOMz8ZpjxtDO1aMn5yrKCz14Cgji3uuJCwWG/+hiC8AFZY22Z&#10;FNzIw3Ty+jLGTNsrb6ndhULEEvYZKihDaDIpfV6SQd+zDXH0ztYZDFG6QmqH11huapkmyUAarDgu&#10;lNjQd0n5ZfdnFKSb1e8p7bvt1+K2bC/Hbv4z47lS72/dbAQiUBee4Qe91pEb9uH/TDwCcnI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L7SnsUAAADcAAAADwAAAAAAAAAA&#10;AAAAAAChAgAAZHJzL2Rvd25yZXYueG1sUEsFBgAAAAAEAAQA+QAAAJMDAAAAAA==&#10;" strokecolor="#c0504d" strokeweight="1pt">
                  <v:stroke dashstyle="dash" endarrow="block"/>
                  <v:shadow color="#868686" opacity="49150f"/>
                </v:shape>
                <v:shape id="AutoShape 31" o:spid="_x0000_s1055" type="#_x0000_t32" style="position:absolute;left:4506;top:3255;width:5;height:51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GxM6cUAAADcAAAADwAAAGRycy9kb3ducmV2LnhtbESPT2vCQBTE74V+h+UVequbpigSXUWr&#10;lnoR/IN4fGSfSTD7NuxuY/z2bkHwOMz8ZpjxtDO1aMn5yrKCz14Cgji3uuJCwWG/+hiC8AFZY22Z&#10;FNzIw3Ty+jLGTNsrb6ndhULEEvYZKihDaDIpfV6SQd+zDXH0ztYZDFG6QmqH11huapkmyUAarDgu&#10;lNjQd0n5ZfdnFKSb1fqU9t32a3FbtpdjN/+Z8Vyp97duNgIRqAvP8IP+1ZEbDuD/TDwCcnI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GxM6cUAAADcAAAADwAAAAAAAAAA&#10;AAAAAAChAgAAZHJzL2Rvd25yZXYueG1sUEsFBgAAAAAEAAQA+QAAAJMDAAAAAA==&#10;" strokecolor="#c0504d" strokeweight="1pt">
                  <v:stroke dashstyle="dash" endarrow="block"/>
                  <v:shadow color="#868686" opacity="49150f"/>
                </v:shape>
                <v:shape id="AutoShape 32" o:spid="_x0000_s1056" type="#_x0000_t32" style="position:absolute;left:2254;top:3255;width:2327;height:51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w0nMsQAAADcAAAADwAAAGRycy9kb3ducmV2LnhtbESPT2sCMRTE74V+h/AEbzXrImpXo1TB&#10;0ksR/9Dzc/PMLm5eliTq9ts3BcHjMDO/YebLzjbiRj7UjhUMBxkI4tLpmo2C42HzNgURIrLGxjEp&#10;+KUAy8XryxwL7e68o9s+GpEgHApUUMXYFlKGsiKLYeBa4uSdnbcYk/RGao/3BLeNzLNsLC3WnBYq&#10;bGldUXnZX62C8U/mTbfeljTZ2evnafRu8tW3Uv1e9zEDEamLz/Cj/aUV5NMJ/J9JR0Au/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DScyxAAAANwAAAAPAAAAAAAAAAAA&#10;AAAAAKECAABkcnMvZG93bnJldi54bWxQSwUGAAAAAAQABAD5AAAAkgMAAAAA&#10;" strokecolor="#c0504d" strokeweight="1pt">
                  <v:stroke dashstyle="dash" endarrow="block"/>
                  <v:shadow color="#868686" opacity="49150f"/>
                </v:shape>
                <v:shape id="AutoShape 33" o:spid="_x0000_s1057" type="#_x0000_t32" style="position:absolute;left:4599;top:5495;width:59;height:94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r99AMMAAADcAAAADwAAAGRycy9kb3ducmV2LnhtbERPTUvDQBC9F/wPywje2o0RpcRuS2tb&#10;0UshVcTjkB2T0Oxs2F3T9N87B6HHx/terEbXqYFCbD0buJ9loIgrb1uuDXx+7KdzUDEhW+w8k4EL&#10;RVgtbyYLLKw/c0nDMdVKQjgWaKBJqS+0jlVDDuPM98TC/fjgMAkMtbYBzxLuOp1n2ZN22LI0NNjT&#10;S0PV6fjrDOSH/ft3/hjKh+1lN5y+xs3rmjfG3N2O62dQicZ0Ff+736z45rJWzsgR0M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6/fQDDAAAA3AAAAA8AAAAAAAAAAAAA&#10;AAAAoQIAAGRycy9kb3ducmV2LnhtbFBLBQYAAAAABAAEAPkAAACRAwAAAAA=&#10;" strokecolor="#c0504d" strokeweight="1pt">
                  <v:stroke dashstyle="dash" endarrow="block"/>
                  <v:shadow color="#868686" opacity="49150f"/>
                </v:shape>
                <v:shape id="AutoShape 34" o:spid="_x0000_s1058" type="#_x0000_t32" style="position:absolute;left:6615;top:5495;width:284;height:94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d4W28QAAADcAAAADwAAAGRycy9kb3ducmV2LnhtbESPT2sCMRTE7wW/Q3iCt5rtIla3RlFB&#10;8VKKf/D83Lxml25eliTq+u2bQsHjMDO/YWaLzjbiRj7UjhW8DTMQxKXTNRsFp+PmdQIiRGSNjWNS&#10;8KAAi3nvZYaFdnfe0+0QjUgQDgUqqGJsCylDWZHFMHQtcfK+nbcYk/RGao/3BLeNzLNsLC3WnBYq&#10;bGldUflzuFoF43PmTbf+Kul9b6/by2hq8tWnUoN+t/wAEamLz/B/e6cV5JMp/J1JR0DO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3hbbxAAAANwAAAAPAAAAAAAAAAAA&#10;AAAAAKECAABkcnMvZG93bnJldi54bWxQSwUGAAAAAAQABAD5AAAAkgMAAAAA&#10;" strokecolor="#c0504d" strokeweight="1pt">
                  <v:stroke dashstyle="dash" endarrow="block"/>
                  <v:shadow color="#868686" opacity="49150f"/>
                </v:shape>
                <v:shape id="AutoShape 35" o:spid="_x0000_s1059" type="#_x0000_t32" style="position:absolute;left:9144;top:5495;width:123;height:35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T0pm8EAAADcAAAADwAAAGRycy9kb3ducmV2LnhtbERPy2oCMRTdC/2HcAvdaaZD8TEapRVa&#10;3IiMLa6vk2tm6ORmSKKOf28WgsvDeS9WvW3FhXxoHCt4H2UgiCunGzYK/n6/h1MQISJrbB2TghsF&#10;WC1fBgsstLtySZd9NCKFcChQQR1jV0gZqposhpHriBN3ct5iTNAbqT1eU7htZZ5lY2mx4dRQY0fr&#10;mqr//dkqGB8yb/r1rqJJac8/x4+Zyb+2Sr299p9zEJH6+BQ/3ButIJ+l+elMOgJye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JPSmbwQAAANwAAAAPAAAAAAAAAAAAAAAA&#10;AKECAABkcnMvZG93bnJldi54bWxQSwUGAAAAAAQABAD5AAAAjwMAAAAA&#10;" strokecolor="#c0504d" strokeweight="1pt">
                  <v:stroke dashstyle="dash" endarrow="block"/>
                  <v:shadow color="#868686" opacity="49150f"/>
                </v:shape>
                <v:shape id="AutoShape 36" o:spid="_x0000_s1060" type="#_x0000_t32" style="position:absolute;left:2269;top:5450;width:75;height:35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lxCQMUAAADcAAAADwAAAGRycy9kb3ducmV2LnhtbESPT2vCQBTE70K/w/IK3nRjpNKmruLf&#10;0l4K2iIeH9nXJJh9G3bXGL99VxA8DjO/GWY670wtWnK+sqxgNExAEOdWV1wo+P3ZDl5B+ICssbZM&#10;Cq7kYT576k0x0/bCO2r3oRCxhH2GCsoQmkxKn5dk0A9tQxy9P+sMhihdIbXDSyw3tUyTZCINVhwX&#10;SmxoVVJ+2p+NgvR7+3VMX9xuvL5u2tOhW34seKlU/7lbvIMI1IVH+E5/6si9jeB2Jh4BOfs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lxCQMUAAADcAAAADwAAAAAAAAAA&#10;AAAAAAChAgAAZHJzL2Rvd25yZXYueG1sUEsFBgAAAAAEAAQA+QAAAJMDAAAAAA==&#10;" strokecolor="#c0504d" strokeweight="1pt">
                  <v:stroke dashstyle="dash" endarrow="block"/>
                  <v:shadow color="#868686" opacity="49150f"/>
                </v:shape>
                <v:shape id="AutoShape 37" o:spid="_x0000_s1061" type="#_x0000_t34" style="position:absolute;left:7020;top:3058;width:3225;height:35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X98cMQAAADcAAAADwAAAGRycy9kb3ducmV2LnhtbESPS2vDMBCE74X8B7GB3ho5PrSpGznk&#10;QaHQQ7Fjet5a6wexVsZSbPffV4VAjsPMfMNsd7PpxEiDay0rWK8iEMSl1S3XCorz+9MGhPPIGjvL&#10;pOCXHOzSxcMWE20nzmjMfS0ChF2CChrv+0RKVzZk0K1sTxy8yg4GfZBDLfWAU4CbTsZR9CwNthwW&#10;Guzp2FB5ya9GgT8deVO//FRfUyYPrOV3+1kYpR6X8/4NhKfZ38O39odWEL/G8H8mHAGZ/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1f3xwxAAAANwAAAAPAAAAAAAAAAAA&#10;AAAAAKECAABkcnMvZG93bnJldi54bWxQSwUGAAAAAAQABAD5AAAAkgMAAAAA&#10;" adj="-2404" strokecolor="#4f81bd [3204]" strokeweight="2.5pt">
                  <v:stroke endarrow="block"/>
                  <v:shadow color="#868686" opacity="49150f"/>
                </v:shape>
                <v:shape id="AutoShape 38" o:spid="_x0000_s1062" type="#_x0000_t34" style="position:absolute;left:1171;top:3058;width:3082;height:3590;rotation:180;flip:x 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K6ocUAAADcAAAADwAAAGRycy9kb3ducmV2LnhtbESPQWvCQBSE7wX/w/KEXkrdqCBpdBWx&#10;FCr0oNHcH9lnNm32bchuY9pf3y0IHoeZ+YZZbQbbiJ46XztWMJ0kIIhLp2uuFJxPb88pCB+QNTaO&#10;ScEPedisRw8rzLS78pH6PFQiQthnqMCE0GZS+tKQRT9xLXH0Lq6zGKLsKqk7vEa4beQsSRbSYs1x&#10;wWBLO0PlV/5tFXw89b/H130qm12afB4Kyk1f5Eo9joftEkSgIdzDt/a7VjB7mcP/mXgE5Po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XK6ocUAAADcAAAADwAAAAAAAAAA&#10;AAAAAAChAgAAZHJzL2Rvd25yZXYueG1sUEsFBgAAAAAEAAQA+QAAAJMDAAAAAA==&#10;" adj="-2523" strokecolor="#4f81bd [3204]" strokeweight="2.5pt">
                  <v:stroke endarrow="block"/>
                  <v:shadow color="#868686" opacity="49150f"/>
                </v:shape>
                <v:shape id="AutoShape 39" o:spid="_x0000_s1063" type="#_x0000_t32" style="position:absolute;left:5633;top:6948;width:4;height:37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qXL8MAAADcAAAADwAAAGRycy9kb3ducmV2LnhtbESPQWsCMRSE7wX/Q3iCt5pVbNHVKFYQ&#10;pJdSFfT42Dx3g5uXZZNu1n9vCoUeh5n5hllteluLjlpvHCuYjDMQxIXThksF59P+dQ7CB2SNtWNS&#10;8CAPm/XgZYW5dpG/qTuGUiQI+xwVVCE0uZS+qMiiH7uGOHk311oMSbal1C3GBLe1nGbZu7RoOC1U&#10;2NCuouJ+/LEKTPwyXXPYxY/Py9XrSObx5oxSo2G/XYII1If/8F/7oBVMFzP4PZOOgFw/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q6ly/DAAAA3AAAAA8AAAAAAAAAAAAA&#10;AAAAoQIAAGRycy9kb3ducmV2LnhtbFBLBQYAAAAABAAEAPkAAACRAwAAAAA=&#10;">
                  <v:stroke endarrow="block"/>
                </v:shape>
                <w10:anchorlock/>
              </v:group>
            </w:pict>
          </mc:Fallback>
        </mc:AlternateContent>
      </w:r>
    </w:p>
    <w:p w14:paraId="76D7F53C" w14:textId="77777777" w:rsidR="004A1506" w:rsidRPr="00040BDA" w:rsidRDefault="004A1506" w:rsidP="00C97410">
      <w:pPr>
        <w:spacing w:line="240" w:lineRule="atLeast"/>
        <w:jc w:val="both"/>
        <w:rPr>
          <w:sz w:val="18"/>
          <w:lang w:val="lt-LT"/>
        </w:rPr>
      </w:pPr>
      <w:r w:rsidRPr="00040BDA">
        <w:rPr>
          <w:rFonts w:eastAsia="Times New Roman"/>
          <w:sz w:val="18"/>
          <w:lang w:val="lt-LT"/>
        </w:rPr>
        <w:t>*</w:t>
      </w:r>
      <w:r w:rsidRPr="00040BDA">
        <w:rPr>
          <w:sz w:val="18"/>
          <w:lang w:val="lt-LT"/>
        </w:rPr>
        <w:t xml:space="preserve">Esant ūminei būklei, </w:t>
      </w:r>
      <w:r w:rsidRPr="00040BDA">
        <w:rPr>
          <w:rFonts w:eastAsia="Times New Roman"/>
          <w:sz w:val="18"/>
          <w:lang w:val="lt-LT"/>
        </w:rPr>
        <w:t xml:space="preserve">taip pat galima </w:t>
      </w:r>
      <w:r w:rsidR="00561C29" w:rsidRPr="00040BDA">
        <w:rPr>
          <w:rFonts w:eastAsia="Times New Roman"/>
          <w:sz w:val="18"/>
          <w:lang w:val="lt-LT"/>
        </w:rPr>
        <w:t>tir</w:t>
      </w:r>
      <w:r w:rsidRPr="00040BDA">
        <w:rPr>
          <w:rFonts w:eastAsia="Times New Roman"/>
          <w:sz w:val="18"/>
          <w:lang w:val="lt-LT"/>
        </w:rPr>
        <w:t>ti MR-proANP (riba 120 pmol/l, t.y. &lt;120</w:t>
      </w:r>
      <w:r w:rsidRPr="00040BDA">
        <w:rPr>
          <w:sz w:val="18"/>
          <w:lang w:val="lt-LT"/>
        </w:rPr>
        <w:t xml:space="preserve"> pmol/l – širdies nepakankamumas mažai tikėtinas). </w:t>
      </w:r>
    </w:p>
    <w:p w14:paraId="55E7FA81" w14:textId="77777777" w:rsidR="004A1506" w:rsidRPr="00040BDA" w:rsidRDefault="004A1506" w:rsidP="00C97410">
      <w:pPr>
        <w:spacing w:line="240" w:lineRule="atLeast"/>
        <w:jc w:val="both"/>
        <w:rPr>
          <w:rFonts w:eastAsia="Times New Roman"/>
          <w:sz w:val="18"/>
          <w:lang w:val="lt-LT"/>
        </w:rPr>
      </w:pPr>
      <w:r w:rsidRPr="00040BDA">
        <w:rPr>
          <w:rFonts w:eastAsia="Times New Roman"/>
          <w:sz w:val="18"/>
          <w:lang w:val="lt-LT"/>
        </w:rPr>
        <w:t>BNP – B tipo natriurezinis peptidas, NT-proBNP – N gal</w:t>
      </w:r>
      <w:r w:rsidR="00561C29" w:rsidRPr="00040BDA">
        <w:rPr>
          <w:rFonts w:eastAsia="Times New Roman"/>
          <w:sz w:val="18"/>
          <w:lang w:val="lt-LT"/>
        </w:rPr>
        <w:t>inis</w:t>
      </w:r>
      <w:r w:rsidRPr="00040BDA">
        <w:rPr>
          <w:rFonts w:eastAsia="Times New Roman"/>
          <w:sz w:val="18"/>
          <w:lang w:val="lt-LT"/>
        </w:rPr>
        <w:t xml:space="preserve"> pro B tipo natriurezinis peptidas, EKG – elektrokardiograma, ŠN – širdies nepakankamumas, MR-proANP</w:t>
      </w:r>
      <w:r w:rsidRPr="00040BDA">
        <w:rPr>
          <w:rFonts w:eastAsia="Times New Roman"/>
          <w:sz w:val="18"/>
          <w:lang w:val="lt-LT"/>
        </w:rPr>
        <w:softHyphen/>
      </w:r>
      <w:r w:rsidR="00561C29" w:rsidRPr="00040BDA">
        <w:rPr>
          <w:rFonts w:eastAsia="Times New Roman"/>
          <w:sz w:val="18"/>
          <w:lang w:val="lt-LT"/>
        </w:rPr>
        <w:t xml:space="preserve"> </w:t>
      </w:r>
      <w:r w:rsidRPr="00040BDA">
        <w:rPr>
          <w:rFonts w:eastAsia="Times New Roman"/>
          <w:sz w:val="18"/>
          <w:lang w:val="lt-LT"/>
        </w:rPr>
        <w:t>–</w:t>
      </w:r>
      <w:r w:rsidR="00561C29" w:rsidRPr="00040BDA">
        <w:rPr>
          <w:rFonts w:eastAsia="Times New Roman"/>
          <w:sz w:val="18"/>
          <w:lang w:val="lt-LT"/>
        </w:rPr>
        <w:t xml:space="preserve">  vidurinio regiono pro prieširdž</w:t>
      </w:r>
      <w:r w:rsidR="00561C29" w:rsidRPr="00040BDA">
        <w:rPr>
          <w:sz w:val="18"/>
          <w:lang w:val="lt-LT"/>
        </w:rPr>
        <w:t>ių</w:t>
      </w:r>
      <w:r w:rsidR="00561C29" w:rsidRPr="00040BDA">
        <w:rPr>
          <w:rFonts w:eastAsia="Times New Roman"/>
          <w:sz w:val="18"/>
          <w:lang w:val="lt-LT"/>
        </w:rPr>
        <w:t xml:space="preserve"> natriurezinis peptidas</w:t>
      </w:r>
      <w:r w:rsidRPr="00040BDA">
        <w:rPr>
          <w:rFonts w:eastAsia="Times New Roman"/>
          <w:sz w:val="18"/>
          <w:lang w:val="lt-LT"/>
        </w:rPr>
        <w:t>.</w:t>
      </w:r>
    </w:p>
    <w:p w14:paraId="3F81FC82" w14:textId="2C1F8FD1" w:rsidR="004A1506" w:rsidRPr="00040BDA" w:rsidRDefault="004A1506" w:rsidP="00C97410">
      <w:pPr>
        <w:spacing w:line="240" w:lineRule="atLeast"/>
        <w:jc w:val="both"/>
        <w:rPr>
          <w:sz w:val="18"/>
          <w:lang w:val="lt-LT"/>
        </w:rPr>
      </w:pPr>
      <w:r w:rsidRPr="00040BDA">
        <w:rPr>
          <w:rFonts w:eastAsia="Times New Roman"/>
          <w:sz w:val="18"/>
          <w:vertAlign w:val="superscript"/>
          <w:lang w:val="lt-LT"/>
        </w:rPr>
        <w:t>a</w:t>
      </w:r>
      <w:r w:rsidRPr="00040BDA">
        <w:rPr>
          <w:sz w:val="18"/>
          <w:lang w:val="lt-LT"/>
        </w:rPr>
        <w:t>Natriurezinių peptidų rodiklių ribos ŠN paneigti parinktos siekiant minimizuoti klaidingai neig</w:t>
      </w:r>
      <w:r w:rsidR="00EA2B08">
        <w:rPr>
          <w:sz w:val="18"/>
          <w:lang w:val="lt-LT"/>
        </w:rPr>
        <w:t>iamų atvejų dažnumą bei klaid</w:t>
      </w:r>
      <w:r w:rsidRPr="00040BDA">
        <w:rPr>
          <w:sz w:val="18"/>
          <w:lang w:val="lt-LT"/>
        </w:rPr>
        <w:t>ingus nekreipimus echokardiografijai.</w:t>
      </w:r>
    </w:p>
    <w:p w14:paraId="78C0D24D" w14:textId="77777777" w:rsidR="004A1506" w:rsidRPr="00040BDA" w:rsidRDefault="004A1506" w:rsidP="00C97410">
      <w:pPr>
        <w:spacing w:line="240" w:lineRule="atLeast"/>
        <w:jc w:val="both"/>
        <w:rPr>
          <w:rFonts w:eastAsia="Times New Roman"/>
          <w:sz w:val="18"/>
          <w:lang w:val="lt-LT"/>
        </w:rPr>
      </w:pPr>
      <w:r w:rsidRPr="00040BDA">
        <w:rPr>
          <w:rFonts w:eastAsia="Times New Roman"/>
          <w:sz w:val="18"/>
          <w:vertAlign w:val="superscript"/>
          <w:lang w:val="lt-LT"/>
        </w:rPr>
        <w:t>b</w:t>
      </w:r>
      <w:r w:rsidRPr="00040BDA">
        <w:rPr>
          <w:sz w:val="18"/>
          <w:lang w:val="lt-LT"/>
        </w:rPr>
        <w:t>Kitos padidintos natri</w:t>
      </w:r>
      <w:r w:rsidR="00561C29" w:rsidRPr="00040BDA">
        <w:rPr>
          <w:sz w:val="18"/>
          <w:lang w:val="lt-LT"/>
        </w:rPr>
        <w:t>urezinių peptidų koncentracijos esant ūminėms būklėms priežastys</w:t>
      </w:r>
      <w:r w:rsidRPr="00040BDA">
        <w:rPr>
          <w:sz w:val="18"/>
          <w:lang w:val="lt-LT"/>
        </w:rPr>
        <w:t xml:space="preserve"> yra</w:t>
      </w:r>
      <w:r w:rsidR="00561C29" w:rsidRPr="00040BDA">
        <w:rPr>
          <w:sz w:val="18"/>
          <w:lang w:val="lt-LT"/>
        </w:rPr>
        <w:t>:</w:t>
      </w:r>
      <w:r w:rsidRPr="00040BDA">
        <w:rPr>
          <w:sz w:val="18"/>
          <w:lang w:val="lt-LT"/>
        </w:rPr>
        <w:t xml:space="preserve"> ūminis išemijos sindromas, prieširdžių ar skilvelių aritmijos, plaučių arterijos embolija, sunki lėtinė obstrukcinė plaučių liga su padidėjusiu spaudimu dešiniosiose širdies ertmėse, inkstų nepakankamumas ir sepsis. Kitos padidintos natriurezinių peptidų koncentracijos, esant ne ūminėms būklėms</w:t>
      </w:r>
      <w:r w:rsidR="00561C29" w:rsidRPr="00040BDA">
        <w:rPr>
          <w:sz w:val="18"/>
          <w:lang w:val="lt-LT"/>
        </w:rPr>
        <w:t xml:space="preserve"> priežastys</w:t>
      </w:r>
      <w:r w:rsidR="004B3CAC" w:rsidRPr="00040BDA">
        <w:rPr>
          <w:rFonts w:eastAsia="Times New Roman"/>
          <w:sz w:val="18"/>
          <w:lang w:val="lt-LT"/>
        </w:rPr>
        <w:t xml:space="preserve"> yra: vyresnis amžius (&gt;75</w:t>
      </w:r>
      <w:r w:rsidR="004B3CAC" w:rsidRPr="00040BDA">
        <w:rPr>
          <w:sz w:val="18"/>
          <w:lang w:val="lt-LT"/>
        </w:rPr>
        <w:t xml:space="preserve"> metų), prieširdžių aritmijos, kairiojo skilvelio hipertrofija, lėtinė obstrukcinė plaučių liga ir lėtinė inkstų liga.</w:t>
      </w:r>
    </w:p>
    <w:p w14:paraId="1850D454" w14:textId="4D7A7D56" w:rsidR="004906B0" w:rsidRPr="00040BDA" w:rsidRDefault="004A1506" w:rsidP="00C97410">
      <w:pPr>
        <w:spacing w:line="240" w:lineRule="atLeast"/>
        <w:jc w:val="both"/>
        <w:rPr>
          <w:rFonts w:eastAsia="Times New Roman"/>
          <w:sz w:val="18"/>
          <w:lang w:val="lt-LT"/>
        </w:rPr>
      </w:pPr>
      <w:r w:rsidRPr="00040BDA">
        <w:rPr>
          <w:rFonts w:eastAsia="Times New Roman"/>
          <w:sz w:val="18"/>
          <w:vertAlign w:val="superscript"/>
          <w:lang w:val="lt-LT"/>
        </w:rPr>
        <w:t>c</w:t>
      </w:r>
      <w:r w:rsidR="004B3CAC" w:rsidRPr="00040BDA">
        <w:rPr>
          <w:sz w:val="18"/>
          <w:lang w:val="lt-LT"/>
        </w:rPr>
        <w:t>Gydymas gali sumažinti natriurezinių peptidų koncentracij</w:t>
      </w:r>
      <w:r w:rsidR="00561C29" w:rsidRPr="00040BDA">
        <w:rPr>
          <w:sz w:val="18"/>
          <w:lang w:val="lt-LT"/>
        </w:rPr>
        <w:t xml:space="preserve">ą, o pacientams, sergantiems </w:t>
      </w:r>
      <w:r w:rsidR="00E00ED0" w:rsidRPr="00E00ED0">
        <w:rPr>
          <w:sz w:val="18"/>
          <w:lang w:val="lt-LT"/>
        </w:rPr>
        <w:t>IIFŠN</w:t>
      </w:r>
      <w:r w:rsidR="004B3CAC" w:rsidRPr="00040BDA">
        <w:rPr>
          <w:sz w:val="18"/>
          <w:lang w:val="lt-LT"/>
        </w:rPr>
        <w:t>,  natriurezinių peptidų koncentracija gali būti nepadidėjusi.</w:t>
      </w:r>
    </w:p>
    <w:p w14:paraId="6FEE53D5" w14:textId="77777777" w:rsidR="004B3CAC" w:rsidRPr="00040BDA" w:rsidRDefault="004B3CAC" w:rsidP="00C97410">
      <w:pPr>
        <w:spacing w:line="240" w:lineRule="atLeast"/>
        <w:jc w:val="both"/>
        <w:rPr>
          <w:sz w:val="18"/>
          <w:lang w:val="lt-LT"/>
        </w:rPr>
      </w:pPr>
      <w:r w:rsidRPr="00040BDA">
        <w:rPr>
          <w:rFonts w:eastAsia="Times New Roman"/>
          <w:sz w:val="18"/>
          <w:vertAlign w:val="superscript"/>
          <w:lang w:val="lt-LT"/>
        </w:rPr>
        <w:t>d</w:t>
      </w:r>
      <w:r w:rsidRPr="00040BDA">
        <w:rPr>
          <w:rFonts w:eastAsia="Times New Roman"/>
          <w:sz w:val="18"/>
          <w:lang w:val="lt-LT"/>
        </w:rPr>
        <w:t>Žr. pilnas gaires ir 3</w:t>
      </w:r>
      <w:r w:rsidRPr="00040BDA">
        <w:rPr>
          <w:sz w:val="18"/>
          <w:lang w:val="lt-LT"/>
        </w:rPr>
        <w:t xml:space="preserve"> lentelę internete. </w:t>
      </w:r>
    </w:p>
    <w:p w14:paraId="251310DC" w14:textId="78C34C4E" w:rsidR="008D30B7" w:rsidRPr="005F72C9" w:rsidRDefault="00584399" w:rsidP="00633EE2">
      <w:pPr>
        <w:pStyle w:val="ListParagraph"/>
        <w:numPr>
          <w:ilvl w:val="0"/>
          <w:numId w:val="8"/>
        </w:numPr>
        <w:spacing w:line="240" w:lineRule="atLeast"/>
        <w:jc w:val="center"/>
        <w:rPr>
          <w:rFonts w:eastAsia="Times New Roman"/>
          <w:b/>
          <w:bCs/>
          <w:lang w:val="lt-LT"/>
        </w:rPr>
      </w:pPr>
      <w:r w:rsidRPr="005F72C9">
        <w:rPr>
          <w:rFonts w:eastAsia="Times New Roman"/>
          <w:lang w:val="lt-LT"/>
        </w:rPr>
        <w:br w:type="page"/>
      </w:r>
      <w:r w:rsidR="00D231C2" w:rsidRPr="00D231C2">
        <w:rPr>
          <w:b/>
          <w:lang w:val="lt-LT"/>
        </w:rPr>
        <w:lastRenderedPageBreak/>
        <w:t>SIF</w:t>
      </w:r>
      <w:r w:rsidR="00D231C2" w:rsidRPr="00D231C2">
        <w:rPr>
          <w:rFonts w:eastAsia="Times New Roman"/>
          <w:b/>
          <w:lang w:val="lt-LT"/>
        </w:rPr>
        <w:t>ŠN</w:t>
      </w:r>
      <w:r w:rsidR="008D30B7" w:rsidRPr="005F72C9">
        <w:rPr>
          <w:rFonts w:eastAsia="Times New Roman"/>
          <w:b/>
          <w:bCs/>
          <w:lang w:val="lt-LT"/>
        </w:rPr>
        <w:t xml:space="preserve"> (sistolinio širdies nepakankamumo) gydymas</w:t>
      </w:r>
    </w:p>
    <w:p w14:paraId="677A92C6" w14:textId="77777777" w:rsidR="005F72C9" w:rsidRDefault="005F72C9" w:rsidP="005F72C9">
      <w:pPr>
        <w:spacing w:line="240" w:lineRule="atLeast"/>
        <w:jc w:val="center"/>
        <w:rPr>
          <w:rFonts w:eastAsia="Times New Roman"/>
          <w:b/>
          <w:bCs/>
          <w:lang w:val="lt-LT"/>
        </w:rPr>
      </w:pPr>
    </w:p>
    <w:p w14:paraId="645DA160" w14:textId="77777777" w:rsidR="005F72C9" w:rsidRPr="005F72C9" w:rsidRDefault="005F72C9" w:rsidP="005F72C9">
      <w:pPr>
        <w:spacing w:line="240" w:lineRule="atLeast"/>
        <w:jc w:val="center"/>
        <w:rPr>
          <w:rFonts w:eastAsia="Times New Roman"/>
          <w:b/>
          <w:bCs/>
          <w:lang w:val="lt-LT"/>
        </w:rPr>
      </w:pPr>
    </w:p>
    <w:p w14:paraId="7704CBD8" w14:textId="77777777" w:rsidR="008D30B7" w:rsidRDefault="008D30B7" w:rsidP="00633EE2">
      <w:pPr>
        <w:pStyle w:val="ListParagraph"/>
        <w:numPr>
          <w:ilvl w:val="0"/>
          <w:numId w:val="7"/>
        </w:numPr>
        <w:spacing w:line="240" w:lineRule="atLeast"/>
        <w:ind w:left="0" w:firstLine="709"/>
        <w:jc w:val="both"/>
        <w:rPr>
          <w:bCs/>
          <w:lang w:val="lt-LT"/>
        </w:rPr>
      </w:pPr>
      <w:r w:rsidRPr="005F72C9">
        <w:rPr>
          <w:rFonts w:eastAsia="Times New Roman"/>
          <w:bCs/>
          <w:lang w:val="lt-LT"/>
        </w:rPr>
        <w:t>Gydymo tikslas yra numalšinti simptomus ir požymius, išvengti ho</w:t>
      </w:r>
      <w:r w:rsidRPr="005F72C9">
        <w:rPr>
          <w:bCs/>
          <w:lang w:val="lt-LT"/>
        </w:rPr>
        <w:t>spitalizacijos ir padidinti išgyvenamumą.</w:t>
      </w:r>
    </w:p>
    <w:p w14:paraId="0E0D13DC" w14:textId="77777777" w:rsidR="009A5046" w:rsidRPr="00E17360" w:rsidRDefault="00E17360" w:rsidP="00633EE2">
      <w:pPr>
        <w:pStyle w:val="ListParagraph"/>
        <w:numPr>
          <w:ilvl w:val="0"/>
          <w:numId w:val="7"/>
        </w:numPr>
        <w:spacing w:line="240" w:lineRule="atLeast"/>
        <w:ind w:left="0" w:firstLine="709"/>
        <w:jc w:val="both"/>
        <w:rPr>
          <w:rFonts w:eastAsia="Times New Roman"/>
          <w:lang w:val="lt-LT"/>
        </w:rPr>
      </w:pPr>
      <w:r w:rsidRPr="00E17360">
        <w:rPr>
          <w:bCs/>
          <w:lang w:val="lt-LT"/>
        </w:rPr>
        <w:t xml:space="preserve"> </w:t>
      </w:r>
      <w:r w:rsidR="009A5046" w:rsidRPr="00E17360">
        <w:rPr>
          <w:rFonts w:eastAsia="Times New Roman"/>
          <w:b/>
          <w:bCs/>
          <w:lang w:val="lt-LT"/>
        </w:rPr>
        <w:t>Medikamentinis gydymas</w:t>
      </w:r>
      <w:r w:rsidR="00627DF2" w:rsidRPr="00E17360">
        <w:rPr>
          <w:rFonts w:eastAsia="Times New Roman"/>
          <w:b/>
          <w:bCs/>
          <w:lang w:val="lt-LT"/>
        </w:rPr>
        <w:t xml:space="preserve">. </w:t>
      </w:r>
      <w:r w:rsidR="008D30B7" w:rsidRPr="00E17360">
        <w:rPr>
          <w:lang w:val="lt-LT"/>
        </w:rPr>
        <w:t>Žemiau pateiktoje lentelėje nurodoma</w:t>
      </w:r>
      <w:r w:rsidR="00FA46ED" w:rsidRPr="00E17360">
        <w:rPr>
          <w:lang w:val="lt-LT"/>
        </w:rPr>
        <w:t>s</w:t>
      </w:r>
      <w:r w:rsidR="008D30B7" w:rsidRPr="00E17360">
        <w:rPr>
          <w:lang w:val="lt-LT"/>
        </w:rPr>
        <w:t xml:space="preserve"> </w:t>
      </w:r>
      <w:r w:rsidR="00FA46ED" w:rsidRPr="00E17360">
        <w:rPr>
          <w:lang w:val="lt-LT"/>
        </w:rPr>
        <w:t>gydymas, kuris turi būti skiriamas visiems simptominiu sistoliniu širdies nepakankamumu (t.y. II-IV NŠA funkcinės klasės) sergantiems pacientams</w:t>
      </w:r>
      <w:r w:rsidR="008D30B7" w:rsidRPr="00E17360">
        <w:rPr>
          <w:lang w:val="lt-LT"/>
        </w:rPr>
        <w:t xml:space="preserve">. Visi pacientai turi būti gydomi AKF inhibitoriumi (arba ARB, jei netoleruoja) ir beta adrenoblokatoriumi, išskyrus atvejus, kai jo netoleruoja ar yra kontraindikacijų jo skyrimui. Pacientams, kuriems nepaisant šio gydymo išlieka simptomai ir </w:t>
      </w:r>
      <w:r w:rsidR="00FA46ED" w:rsidRPr="00E17360">
        <w:rPr>
          <w:lang w:val="lt-LT"/>
        </w:rPr>
        <w:t>sumažėjusi sistolinė</w:t>
      </w:r>
      <w:r w:rsidR="008D30B7" w:rsidRPr="00E17360">
        <w:rPr>
          <w:lang w:val="lt-LT"/>
        </w:rPr>
        <w:t xml:space="preserve"> funkcij</w:t>
      </w:r>
      <w:r w:rsidR="00FA46ED" w:rsidRPr="00E17360">
        <w:rPr>
          <w:lang w:val="lt-LT"/>
        </w:rPr>
        <w:t>a</w:t>
      </w:r>
      <w:r w:rsidR="008D30B7" w:rsidRPr="00E17360">
        <w:rPr>
          <w:lang w:val="lt-LT"/>
        </w:rPr>
        <w:t>, turi būti skiriamas MRA, išskyrus atvejus, kai jo netoleruoja ar yra kontraindikacijų jo skyrimui.</w:t>
      </w:r>
    </w:p>
    <w:p w14:paraId="26BF921A" w14:textId="77777777" w:rsidR="008D30B7" w:rsidRPr="00040BDA" w:rsidRDefault="008D30B7" w:rsidP="009A5046">
      <w:pPr>
        <w:rPr>
          <w:lang w:val="lt-LT"/>
        </w:rPr>
      </w:pPr>
    </w:p>
    <w:tbl>
      <w:tblPr>
        <w:tblStyle w:val="TableGrid"/>
        <w:tblW w:w="0" w:type="auto"/>
        <w:tblLook w:val="04A0" w:firstRow="1" w:lastRow="0" w:firstColumn="1" w:lastColumn="0" w:noHBand="0" w:noVBand="1"/>
      </w:tblPr>
      <w:tblGrid>
        <w:gridCol w:w="8298"/>
        <w:gridCol w:w="1061"/>
        <w:gridCol w:w="1159"/>
      </w:tblGrid>
      <w:tr w:rsidR="0037081C" w:rsidRPr="00040BDA" w14:paraId="30542566" w14:textId="77777777" w:rsidTr="00652AE4">
        <w:tc>
          <w:tcPr>
            <w:tcW w:w="10469" w:type="dxa"/>
            <w:gridSpan w:val="3"/>
          </w:tcPr>
          <w:p w14:paraId="1E54A53F" w14:textId="1AF0CB02" w:rsidR="0037081C" w:rsidRPr="00040BDA" w:rsidRDefault="00B02EA2" w:rsidP="0037081C">
            <w:pPr>
              <w:jc w:val="center"/>
              <w:rPr>
                <w:b/>
                <w:lang w:val="lt-LT"/>
              </w:rPr>
            </w:pPr>
            <w:r>
              <w:rPr>
                <w:b/>
                <w:lang w:val="lt-LT"/>
              </w:rPr>
              <w:t xml:space="preserve">6 lentelė. </w:t>
            </w:r>
            <w:r w:rsidR="0037081C" w:rsidRPr="00040BDA">
              <w:rPr>
                <w:b/>
                <w:lang w:val="lt-LT"/>
              </w:rPr>
              <w:t>Medikamentinis gydymas turi būti skiriamas visiems pacientams, sergantiems simptominiu sistoliniu širdies nepakankamumu (II-IV NŠA funkcinė</w:t>
            </w:r>
            <w:r w:rsidR="00FA46ED" w:rsidRPr="00040BDA">
              <w:rPr>
                <w:b/>
                <w:lang w:val="lt-LT"/>
              </w:rPr>
              <w:t>s</w:t>
            </w:r>
            <w:r w:rsidR="0037081C" w:rsidRPr="00040BDA">
              <w:rPr>
                <w:b/>
                <w:lang w:val="lt-LT"/>
              </w:rPr>
              <w:t xml:space="preserve"> klasė</w:t>
            </w:r>
            <w:r w:rsidR="00FA46ED" w:rsidRPr="00040BDA">
              <w:rPr>
                <w:b/>
                <w:lang w:val="lt-LT"/>
              </w:rPr>
              <w:t>s</w:t>
            </w:r>
            <w:r w:rsidR="0037081C" w:rsidRPr="00040BDA">
              <w:rPr>
                <w:b/>
                <w:lang w:val="lt-LT"/>
              </w:rPr>
              <w:t>)</w:t>
            </w:r>
          </w:p>
        </w:tc>
      </w:tr>
      <w:tr w:rsidR="0037081C" w:rsidRPr="00040BDA" w14:paraId="06263398" w14:textId="77777777" w:rsidTr="0037081C">
        <w:tc>
          <w:tcPr>
            <w:tcW w:w="8298" w:type="dxa"/>
          </w:tcPr>
          <w:p w14:paraId="272B86C8" w14:textId="77777777" w:rsidR="0037081C" w:rsidRPr="00040BDA" w:rsidRDefault="0037081C" w:rsidP="009A5046">
            <w:pPr>
              <w:rPr>
                <w:b/>
                <w:lang w:val="lt-LT"/>
              </w:rPr>
            </w:pPr>
            <w:r w:rsidRPr="00040BDA">
              <w:rPr>
                <w:b/>
                <w:lang w:val="lt-LT"/>
              </w:rPr>
              <w:t>Rekomendacijos</w:t>
            </w:r>
          </w:p>
        </w:tc>
        <w:tc>
          <w:tcPr>
            <w:tcW w:w="1061" w:type="dxa"/>
          </w:tcPr>
          <w:p w14:paraId="4BDE807F" w14:textId="77777777" w:rsidR="0037081C" w:rsidRPr="00040BDA" w:rsidRDefault="0037081C" w:rsidP="009A5046">
            <w:pPr>
              <w:rPr>
                <w:b/>
                <w:lang w:val="lt-LT"/>
              </w:rPr>
            </w:pPr>
            <w:r w:rsidRPr="00040BDA">
              <w:rPr>
                <w:b/>
                <w:lang w:val="lt-LT"/>
              </w:rPr>
              <w:t>Klasė</w:t>
            </w:r>
            <w:r w:rsidRPr="00040BDA">
              <w:rPr>
                <w:b/>
                <w:vertAlign w:val="superscript"/>
                <w:lang w:val="lt-LT"/>
              </w:rPr>
              <w:t>a</w:t>
            </w:r>
          </w:p>
        </w:tc>
        <w:tc>
          <w:tcPr>
            <w:tcW w:w="1110" w:type="dxa"/>
          </w:tcPr>
          <w:p w14:paraId="31F459CF" w14:textId="77777777" w:rsidR="0037081C" w:rsidRPr="00040BDA" w:rsidRDefault="0037081C" w:rsidP="009A5046">
            <w:pPr>
              <w:rPr>
                <w:b/>
                <w:lang w:val="lt-LT"/>
              </w:rPr>
            </w:pPr>
            <w:r w:rsidRPr="00040BDA">
              <w:rPr>
                <w:b/>
                <w:lang w:val="lt-LT"/>
              </w:rPr>
              <w:t>Lygmuo</w:t>
            </w:r>
            <w:r w:rsidRPr="00040BDA">
              <w:rPr>
                <w:b/>
                <w:vertAlign w:val="superscript"/>
                <w:lang w:val="lt-LT"/>
              </w:rPr>
              <w:t>b</w:t>
            </w:r>
          </w:p>
        </w:tc>
      </w:tr>
      <w:tr w:rsidR="0037081C" w:rsidRPr="00040BDA" w14:paraId="52EFDBA6" w14:textId="77777777" w:rsidTr="0037081C">
        <w:tc>
          <w:tcPr>
            <w:tcW w:w="8298" w:type="dxa"/>
          </w:tcPr>
          <w:p w14:paraId="0295F616" w14:textId="77777777" w:rsidR="0037081C" w:rsidRPr="00040BDA" w:rsidRDefault="0037081C" w:rsidP="00E94176">
            <w:pPr>
              <w:rPr>
                <w:lang w:val="lt-LT"/>
              </w:rPr>
            </w:pPr>
            <w:r w:rsidRPr="00040BDA">
              <w:rPr>
                <w:lang w:val="lt-LT"/>
              </w:rPr>
              <w:t>AKF inhibitorių rekomenduojama skirti kartu su beta adrenoblokatoriumi visiems pacientams, kurių IF ≤ 40 proc., siekiant su</w:t>
            </w:r>
            <w:r w:rsidR="00CA520E" w:rsidRPr="00040BDA">
              <w:rPr>
                <w:lang w:val="lt-LT"/>
              </w:rPr>
              <w:t>mažinti hospitalizacij</w:t>
            </w:r>
            <w:r w:rsidR="00E94176" w:rsidRPr="00040BDA">
              <w:rPr>
                <w:lang w:val="lt-LT"/>
              </w:rPr>
              <w:t>os</w:t>
            </w:r>
            <w:r w:rsidR="00CA520E" w:rsidRPr="00040BDA">
              <w:rPr>
                <w:lang w:val="lt-LT"/>
              </w:rPr>
              <w:t xml:space="preserve"> dėl ŠN riziką</w:t>
            </w:r>
            <w:r w:rsidRPr="00040BDA">
              <w:rPr>
                <w:lang w:val="lt-LT"/>
              </w:rPr>
              <w:t xml:space="preserve"> ir ankstyvos mirties riziką.</w:t>
            </w:r>
          </w:p>
        </w:tc>
        <w:tc>
          <w:tcPr>
            <w:tcW w:w="1061" w:type="dxa"/>
          </w:tcPr>
          <w:p w14:paraId="4E0E4F62" w14:textId="77777777" w:rsidR="0037081C" w:rsidRPr="00040BDA" w:rsidRDefault="0037081C" w:rsidP="009A5046">
            <w:pPr>
              <w:rPr>
                <w:b/>
                <w:lang w:val="lt-LT"/>
              </w:rPr>
            </w:pPr>
            <w:r w:rsidRPr="00040BDA">
              <w:rPr>
                <w:b/>
                <w:lang w:val="lt-LT"/>
              </w:rPr>
              <w:t>I</w:t>
            </w:r>
          </w:p>
        </w:tc>
        <w:tc>
          <w:tcPr>
            <w:tcW w:w="1110" w:type="dxa"/>
          </w:tcPr>
          <w:p w14:paraId="16082E96" w14:textId="77777777" w:rsidR="0037081C" w:rsidRPr="00040BDA" w:rsidRDefault="0037081C" w:rsidP="009A5046">
            <w:pPr>
              <w:rPr>
                <w:b/>
                <w:lang w:val="lt-LT"/>
              </w:rPr>
            </w:pPr>
            <w:r w:rsidRPr="00040BDA">
              <w:rPr>
                <w:b/>
                <w:lang w:val="lt-LT"/>
              </w:rPr>
              <w:t>A</w:t>
            </w:r>
          </w:p>
        </w:tc>
      </w:tr>
      <w:tr w:rsidR="0037081C" w:rsidRPr="00040BDA" w14:paraId="3628D235" w14:textId="77777777" w:rsidTr="0037081C">
        <w:tc>
          <w:tcPr>
            <w:tcW w:w="8298" w:type="dxa"/>
          </w:tcPr>
          <w:p w14:paraId="56CA611F" w14:textId="77777777" w:rsidR="0037081C" w:rsidRPr="00040BDA" w:rsidRDefault="0037081C" w:rsidP="00E94176">
            <w:pPr>
              <w:rPr>
                <w:lang w:val="lt-LT"/>
              </w:rPr>
            </w:pPr>
            <w:r w:rsidRPr="00040BDA">
              <w:rPr>
                <w:lang w:val="lt-LT"/>
              </w:rPr>
              <w:t>Beta adrenoblokatorių rekomenduojama skirti kartu su AKF inhibitoriumi (arba ARB, jei AKF inhibitoriaus netoleruoja) visiems pacientams, kurių IF ≤ 40 proc., siekiant sumažinti hospitalizacij</w:t>
            </w:r>
            <w:r w:rsidR="00E94176" w:rsidRPr="00040BDA">
              <w:rPr>
                <w:lang w:val="lt-LT"/>
              </w:rPr>
              <w:t>os</w:t>
            </w:r>
            <w:r w:rsidRPr="00040BDA">
              <w:rPr>
                <w:lang w:val="lt-LT"/>
              </w:rPr>
              <w:t xml:space="preserve"> dėl ŠN </w:t>
            </w:r>
            <w:r w:rsidR="00CA520E" w:rsidRPr="00040BDA">
              <w:rPr>
                <w:lang w:val="lt-LT"/>
              </w:rPr>
              <w:t>riziką</w:t>
            </w:r>
            <w:r w:rsidRPr="00040BDA">
              <w:rPr>
                <w:lang w:val="lt-LT"/>
              </w:rPr>
              <w:t xml:space="preserve"> ir ankstyvos mirties riziką.</w:t>
            </w:r>
          </w:p>
        </w:tc>
        <w:tc>
          <w:tcPr>
            <w:tcW w:w="1061" w:type="dxa"/>
          </w:tcPr>
          <w:p w14:paraId="2CFCB8BB" w14:textId="77777777" w:rsidR="0037081C" w:rsidRPr="00040BDA" w:rsidRDefault="0037081C" w:rsidP="009A5046">
            <w:pPr>
              <w:rPr>
                <w:b/>
                <w:lang w:val="lt-LT"/>
              </w:rPr>
            </w:pPr>
            <w:r w:rsidRPr="00040BDA">
              <w:rPr>
                <w:b/>
                <w:lang w:val="lt-LT"/>
              </w:rPr>
              <w:t>I</w:t>
            </w:r>
          </w:p>
        </w:tc>
        <w:tc>
          <w:tcPr>
            <w:tcW w:w="1110" w:type="dxa"/>
          </w:tcPr>
          <w:p w14:paraId="7647A8EF" w14:textId="77777777" w:rsidR="0037081C" w:rsidRPr="00040BDA" w:rsidRDefault="0037081C" w:rsidP="009A5046">
            <w:pPr>
              <w:rPr>
                <w:b/>
                <w:lang w:val="lt-LT"/>
              </w:rPr>
            </w:pPr>
            <w:r w:rsidRPr="00040BDA">
              <w:rPr>
                <w:b/>
                <w:lang w:val="lt-LT"/>
              </w:rPr>
              <w:t>A</w:t>
            </w:r>
          </w:p>
        </w:tc>
      </w:tr>
      <w:tr w:rsidR="0037081C" w:rsidRPr="00040BDA" w14:paraId="3832BFD6" w14:textId="77777777" w:rsidTr="0037081C">
        <w:tc>
          <w:tcPr>
            <w:tcW w:w="8298" w:type="dxa"/>
          </w:tcPr>
          <w:p w14:paraId="57151EFB" w14:textId="77777777" w:rsidR="0037081C" w:rsidRPr="00040BDA" w:rsidRDefault="00E7158A" w:rsidP="00E94176">
            <w:pPr>
              <w:rPr>
                <w:lang w:val="lt-LT"/>
              </w:rPr>
            </w:pPr>
            <w:r w:rsidRPr="00040BDA">
              <w:rPr>
                <w:lang w:val="lt-LT"/>
              </w:rPr>
              <w:t>MRA rekomenduojama skirti visiems pacientams, kuriems nepaisant gydymo AKF inhibitoriumi (arba ARB, jei AKF inhibitoriaus netoleruoja) ir beta adrenoblokatoriumi</w:t>
            </w:r>
            <w:r w:rsidR="00FA46ED" w:rsidRPr="00040BDA">
              <w:rPr>
                <w:lang w:val="lt-LT"/>
              </w:rPr>
              <w:t>,</w:t>
            </w:r>
            <w:r w:rsidRPr="00040BDA">
              <w:rPr>
                <w:lang w:val="lt-LT"/>
              </w:rPr>
              <w:t xml:space="preserve"> išlieka simptomai (II-IV NŠA klasė</w:t>
            </w:r>
            <w:r w:rsidR="00FA46ED" w:rsidRPr="00040BDA">
              <w:rPr>
                <w:lang w:val="lt-LT"/>
              </w:rPr>
              <w:t>s</w:t>
            </w:r>
            <w:r w:rsidRPr="00040BDA">
              <w:rPr>
                <w:lang w:val="lt-LT"/>
              </w:rPr>
              <w:t>) ir IF ≤ 35 proc., siekiant sumažinti hospitalizacij</w:t>
            </w:r>
            <w:r w:rsidR="00E94176" w:rsidRPr="00040BDA">
              <w:rPr>
                <w:lang w:val="lt-LT"/>
              </w:rPr>
              <w:t>os</w:t>
            </w:r>
            <w:r w:rsidRPr="00040BDA">
              <w:rPr>
                <w:lang w:val="lt-LT"/>
              </w:rPr>
              <w:t xml:space="preserve"> dėl ŠN </w:t>
            </w:r>
            <w:r w:rsidR="00CA520E" w:rsidRPr="00040BDA">
              <w:rPr>
                <w:lang w:val="lt-LT"/>
              </w:rPr>
              <w:t>riziką</w:t>
            </w:r>
            <w:r w:rsidRPr="00040BDA">
              <w:rPr>
                <w:lang w:val="lt-LT"/>
              </w:rPr>
              <w:t xml:space="preserve"> ir ankstyvos mirties riziką.</w:t>
            </w:r>
          </w:p>
        </w:tc>
        <w:tc>
          <w:tcPr>
            <w:tcW w:w="1061" w:type="dxa"/>
          </w:tcPr>
          <w:p w14:paraId="60527A51" w14:textId="77777777" w:rsidR="0037081C" w:rsidRPr="00040BDA" w:rsidRDefault="0037081C" w:rsidP="009A5046">
            <w:pPr>
              <w:rPr>
                <w:b/>
                <w:lang w:val="lt-LT"/>
              </w:rPr>
            </w:pPr>
            <w:r w:rsidRPr="00040BDA">
              <w:rPr>
                <w:b/>
                <w:lang w:val="lt-LT"/>
              </w:rPr>
              <w:t>I</w:t>
            </w:r>
          </w:p>
        </w:tc>
        <w:tc>
          <w:tcPr>
            <w:tcW w:w="1110" w:type="dxa"/>
          </w:tcPr>
          <w:p w14:paraId="572B6E49" w14:textId="77777777" w:rsidR="0037081C" w:rsidRPr="00040BDA" w:rsidRDefault="0037081C" w:rsidP="009A5046">
            <w:pPr>
              <w:rPr>
                <w:b/>
                <w:lang w:val="lt-LT"/>
              </w:rPr>
            </w:pPr>
            <w:r w:rsidRPr="00040BDA">
              <w:rPr>
                <w:b/>
                <w:lang w:val="lt-LT"/>
              </w:rPr>
              <w:t>A</w:t>
            </w:r>
          </w:p>
        </w:tc>
      </w:tr>
    </w:tbl>
    <w:p w14:paraId="0DF63C01" w14:textId="757BDCB3" w:rsidR="00E7158A" w:rsidRPr="00040BDA" w:rsidRDefault="00E7158A" w:rsidP="009A5046">
      <w:pPr>
        <w:rPr>
          <w:sz w:val="18"/>
          <w:lang w:val="lt-LT"/>
        </w:rPr>
      </w:pPr>
      <w:r w:rsidRPr="00040BDA">
        <w:rPr>
          <w:sz w:val="18"/>
          <w:lang w:val="lt-LT"/>
        </w:rPr>
        <w:t>AKF – angiotenziną konvertuojantis fermentas, ARB – angiotenzino receptorių blokatoriai, IF – išstūmi</w:t>
      </w:r>
      <w:r w:rsidR="004227CC">
        <w:rPr>
          <w:sz w:val="18"/>
          <w:lang w:val="lt-LT"/>
        </w:rPr>
        <w:t>m</w:t>
      </w:r>
      <w:r w:rsidRPr="00040BDA">
        <w:rPr>
          <w:sz w:val="18"/>
          <w:lang w:val="lt-LT"/>
        </w:rPr>
        <w:t>o frakcija, ŠN – širdies nepakankamumas, MRA – mineralkortikoidų receptorių antagonistai, NŠA – Niujorko širdies asociacija.</w:t>
      </w:r>
    </w:p>
    <w:p w14:paraId="3A689BE0" w14:textId="77777777" w:rsidR="00E7158A" w:rsidRPr="00040BDA" w:rsidRDefault="00E7158A" w:rsidP="009A5046">
      <w:pPr>
        <w:rPr>
          <w:sz w:val="18"/>
          <w:lang w:val="lt-LT"/>
        </w:rPr>
      </w:pPr>
      <w:r w:rsidRPr="00040BDA">
        <w:rPr>
          <w:sz w:val="18"/>
          <w:vertAlign w:val="superscript"/>
          <w:lang w:val="lt-LT"/>
        </w:rPr>
        <w:t>a</w:t>
      </w:r>
      <w:r w:rsidRPr="00040BDA">
        <w:rPr>
          <w:sz w:val="18"/>
          <w:lang w:val="lt-LT"/>
        </w:rPr>
        <w:t xml:space="preserve">Rekomendacijų klasė; </w:t>
      </w:r>
      <w:r w:rsidRPr="00040BDA">
        <w:rPr>
          <w:sz w:val="18"/>
          <w:vertAlign w:val="superscript"/>
          <w:lang w:val="lt-LT"/>
        </w:rPr>
        <w:t>b</w:t>
      </w:r>
      <w:r w:rsidRPr="00040BDA">
        <w:rPr>
          <w:sz w:val="18"/>
          <w:lang w:val="lt-LT"/>
        </w:rPr>
        <w:t>Įrodymų lygmuo.</w:t>
      </w:r>
    </w:p>
    <w:p w14:paraId="5A30ABFA" w14:textId="77777777" w:rsidR="00E7158A" w:rsidRPr="00040BDA" w:rsidRDefault="00E7158A" w:rsidP="009A5046">
      <w:pPr>
        <w:rPr>
          <w:sz w:val="18"/>
          <w:lang w:val="lt-LT"/>
        </w:rPr>
      </w:pPr>
    </w:p>
    <w:p w14:paraId="18427A3A" w14:textId="77777777" w:rsidR="00E7158A" w:rsidRPr="00040BDA" w:rsidRDefault="00E7158A" w:rsidP="009A5046">
      <w:pPr>
        <w:rPr>
          <w:sz w:val="18"/>
          <w:lang w:val="lt-LT"/>
        </w:rPr>
      </w:pPr>
      <w:r w:rsidRPr="00040BDA">
        <w:rPr>
          <w:sz w:val="18"/>
          <w:lang w:val="lt-LT"/>
        </w:rPr>
        <w:t xml:space="preserve">Šių vaistų skyrimas praktikoje aprašytas 2012m. EKD ŠN gairių pilno dokumento priedo intenete 11–13 lentelėse: </w:t>
      </w:r>
      <w:hyperlink r:id="rId9" w:history="1">
        <w:r w:rsidRPr="00040BDA">
          <w:rPr>
            <w:rStyle w:val="Hyperlink"/>
            <w:sz w:val="18"/>
            <w:lang w:val="lt-LT"/>
          </w:rPr>
          <w:t>www.escardio.org/guidelines-surveys/escguidelines/Pages/acute-chronic-heart-failure.aspx</w:t>
        </w:r>
      </w:hyperlink>
    </w:p>
    <w:p w14:paraId="4957C5D5" w14:textId="77777777" w:rsidR="00E7158A" w:rsidRPr="00040BDA" w:rsidRDefault="00E7158A" w:rsidP="009A5046">
      <w:pPr>
        <w:rPr>
          <w:lang w:val="lt-LT"/>
        </w:rPr>
      </w:pPr>
    </w:p>
    <w:p w14:paraId="474D5026" w14:textId="77777777" w:rsidR="00E7158A" w:rsidRPr="00040BDA" w:rsidRDefault="00E7158A" w:rsidP="009A5046">
      <w:pPr>
        <w:rPr>
          <w:lang w:val="lt-LT"/>
        </w:rPr>
      </w:pPr>
      <w:r w:rsidRPr="00040BDA">
        <w:rPr>
          <w:lang w:val="lt-LT"/>
        </w:rPr>
        <w:t>Kitoje lentelėje nurodyti kiti atrinktiems pacientams rekomenduojami vaistai, turintis mažiau aiškią naudą.</w:t>
      </w:r>
    </w:p>
    <w:tbl>
      <w:tblPr>
        <w:tblStyle w:val="TableGrid"/>
        <w:tblW w:w="0" w:type="auto"/>
        <w:tblLook w:val="04A0" w:firstRow="1" w:lastRow="0" w:firstColumn="1" w:lastColumn="0" w:noHBand="0" w:noVBand="1"/>
      </w:tblPr>
      <w:tblGrid>
        <w:gridCol w:w="8321"/>
        <w:gridCol w:w="989"/>
        <w:gridCol w:w="1159"/>
      </w:tblGrid>
      <w:tr w:rsidR="00E7158A" w:rsidRPr="00040BDA" w14:paraId="71B515B2" w14:textId="77777777" w:rsidTr="00652AE4">
        <w:tc>
          <w:tcPr>
            <w:tcW w:w="10469" w:type="dxa"/>
            <w:gridSpan w:val="3"/>
          </w:tcPr>
          <w:p w14:paraId="7C089E7D" w14:textId="415CA14D" w:rsidR="00E7158A" w:rsidRPr="00040BDA" w:rsidRDefault="00B02EA2" w:rsidP="00E7158A">
            <w:pPr>
              <w:jc w:val="center"/>
              <w:rPr>
                <w:b/>
                <w:lang w:val="lt-LT"/>
              </w:rPr>
            </w:pPr>
            <w:r>
              <w:rPr>
                <w:b/>
                <w:lang w:val="lt-LT"/>
              </w:rPr>
              <w:t xml:space="preserve">7 lentelė. </w:t>
            </w:r>
            <w:r w:rsidR="00E7158A" w:rsidRPr="00040BDA">
              <w:rPr>
                <w:b/>
                <w:lang w:val="lt-LT"/>
              </w:rPr>
              <w:t xml:space="preserve">Kitų vaistų, kurių nauda mažiau aiški, skyrimas simptominiu (II-IV NŠA </w:t>
            </w:r>
            <w:r w:rsidR="00FA46ED" w:rsidRPr="00040BDA">
              <w:rPr>
                <w:b/>
                <w:lang w:val="lt-LT"/>
              </w:rPr>
              <w:t xml:space="preserve">funkcinės </w:t>
            </w:r>
            <w:r w:rsidR="00E7158A" w:rsidRPr="00040BDA">
              <w:rPr>
                <w:b/>
                <w:lang w:val="lt-LT"/>
              </w:rPr>
              <w:t>klasė</w:t>
            </w:r>
            <w:r w:rsidR="00FA46ED" w:rsidRPr="00040BDA">
              <w:rPr>
                <w:b/>
                <w:lang w:val="lt-LT"/>
              </w:rPr>
              <w:t>s</w:t>
            </w:r>
            <w:r w:rsidR="00E7158A" w:rsidRPr="00040BDA">
              <w:rPr>
                <w:b/>
                <w:lang w:val="lt-LT"/>
              </w:rPr>
              <w:t>) sistoliniu ŠN sergantiems pacientams</w:t>
            </w:r>
          </w:p>
        </w:tc>
      </w:tr>
      <w:tr w:rsidR="00E7158A" w:rsidRPr="00040BDA" w14:paraId="603B913E" w14:textId="77777777" w:rsidTr="00E7158A">
        <w:tc>
          <w:tcPr>
            <w:tcW w:w="8321" w:type="dxa"/>
          </w:tcPr>
          <w:p w14:paraId="4B0E4A45" w14:textId="77777777" w:rsidR="00E7158A" w:rsidRPr="00040BDA" w:rsidRDefault="00E7158A" w:rsidP="009A5046">
            <w:pPr>
              <w:rPr>
                <w:rFonts w:eastAsia="Times New Roman"/>
                <w:b/>
                <w:lang w:val="lt-LT"/>
              </w:rPr>
            </w:pPr>
            <w:r w:rsidRPr="00040BDA">
              <w:rPr>
                <w:rFonts w:eastAsia="Times New Roman"/>
                <w:b/>
                <w:lang w:val="lt-LT"/>
              </w:rPr>
              <w:t>Rekomendacijos</w:t>
            </w:r>
          </w:p>
        </w:tc>
        <w:tc>
          <w:tcPr>
            <w:tcW w:w="989" w:type="dxa"/>
          </w:tcPr>
          <w:p w14:paraId="7E441599" w14:textId="77777777" w:rsidR="00E7158A" w:rsidRPr="00040BDA" w:rsidRDefault="00E7158A" w:rsidP="00652AE4">
            <w:pPr>
              <w:rPr>
                <w:b/>
                <w:lang w:val="lt-LT"/>
              </w:rPr>
            </w:pPr>
            <w:r w:rsidRPr="00040BDA">
              <w:rPr>
                <w:b/>
                <w:lang w:val="lt-LT"/>
              </w:rPr>
              <w:t>Klasė</w:t>
            </w:r>
            <w:r w:rsidRPr="00040BDA">
              <w:rPr>
                <w:b/>
                <w:vertAlign w:val="superscript"/>
                <w:lang w:val="lt-LT"/>
              </w:rPr>
              <w:t>a</w:t>
            </w:r>
          </w:p>
        </w:tc>
        <w:tc>
          <w:tcPr>
            <w:tcW w:w="1159" w:type="dxa"/>
          </w:tcPr>
          <w:p w14:paraId="14FD9B4D" w14:textId="77777777" w:rsidR="00E7158A" w:rsidRPr="00040BDA" w:rsidRDefault="00E7158A" w:rsidP="00652AE4">
            <w:pPr>
              <w:rPr>
                <w:b/>
                <w:lang w:val="lt-LT"/>
              </w:rPr>
            </w:pPr>
            <w:r w:rsidRPr="00040BDA">
              <w:rPr>
                <w:b/>
                <w:lang w:val="lt-LT"/>
              </w:rPr>
              <w:t>Lygmuo</w:t>
            </w:r>
            <w:r w:rsidRPr="00040BDA">
              <w:rPr>
                <w:b/>
                <w:vertAlign w:val="superscript"/>
                <w:lang w:val="lt-LT"/>
              </w:rPr>
              <w:t>b</w:t>
            </w:r>
          </w:p>
        </w:tc>
      </w:tr>
      <w:tr w:rsidR="00E7158A" w:rsidRPr="00040BDA" w14:paraId="75AE332B" w14:textId="77777777" w:rsidTr="00652AE4">
        <w:tc>
          <w:tcPr>
            <w:tcW w:w="10469" w:type="dxa"/>
            <w:gridSpan w:val="3"/>
          </w:tcPr>
          <w:p w14:paraId="683FE12C" w14:textId="77777777" w:rsidR="00E7158A" w:rsidRPr="00040BDA" w:rsidRDefault="00E7158A" w:rsidP="00652AE4">
            <w:pPr>
              <w:rPr>
                <w:b/>
                <w:lang w:val="lt-LT"/>
              </w:rPr>
            </w:pPr>
            <w:r w:rsidRPr="00040BDA">
              <w:rPr>
                <w:b/>
                <w:lang w:val="lt-LT"/>
              </w:rPr>
              <w:t>ARB</w:t>
            </w:r>
          </w:p>
        </w:tc>
      </w:tr>
      <w:tr w:rsidR="00E7158A" w:rsidRPr="00040BDA" w14:paraId="54B0395C" w14:textId="77777777" w:rsidTr="00E7158A">
        <w:tc>
          <w:tcPr>
            <w:tcW w:w="8321" w:type="dxa"/>
          </w:tcPr>
          <w:p w14:paraId="36EDDED3" w14:textId="77777777" w:rsidR="00E7158A" w:rsidRPr="00040BDA" w:rsidRDefault="00CA520E" w:rsidP="00FA46ED">
            <w:pPr>
              <w:rPr>
                <w:rFonts w:eastAsia="Times New Roman"/>
                <w:lang w:val="lt-LT"/>
              </w:rPr>
            </w:pPr>
            <w:r w:rsidRPr="00040BDA">
              <w:rPr>
                <w:rFonts w:eastAsia="Times New Roman"/>
                <w:lang w:val="lt-LT"/>
              </w:rPr>
              <w:t xml:space="preserve">Rekomenduojami </w:t>
            </w:r>
            <w:r w:rsidRPr="00040BDA">
              <w:rPr>
                <w:lang w:val="lt-LT"/>
              </w:rPr>
              <w:t>hospitalizacij</w:t>
            </w:r>
            <w:r w:rsidR="00E94176" w:rsidRPr="00040BDA">
              <w:rPr>
                <w:lang w:val="lt-LT"/>
              </w:rPr>
              <w:t>os</w:t>
            </w:r>
            <w:r w:rsidRPr="00040BDA">
              <w:rPr>
                <w:rFonts w:eastAsia="Times New Roman"/>
                <w:lang w:val="lt-LT"/>
              </w:rPr>
              <w:t xml:space="preserve"> </w:t>
            </w:r>
            <w:r w:rsidRPr="00040BDA">
              <w:rPr>
                <w:lang w:val="lt-LT"/>
              </w:rPr>
              <w:t>dėl ŠN rizik</w:t>
            </w:r>
            <w:r w:rsidR="00FA46ED" w:rsidRPr="00040BDA">
              <w:rPr>
                <w:lang w:val="lt-LT"/>
              </w:rPr>
              <w:t>ai</w:t>
            </w:r>
            <w:r w:rsidRPr="00040BDA">
              <w:rPr>
                <w:lang w:val="lt-LT"/>
              </w:rPr>
              <w:t xml:space="preserve"> ir ankstyvos mirties rizikai sumažinti </w:t>
            </w:r>
            <w:r w:rsidRPr="00040BDA">
              <w:rPr>
                <w:rFonts w:eastAsia="Times New Roman"/>
                <w:lang w:val="lt-LT"/>
              </w:rPr>
              <w:t>AKF</w:t>
            </w:r>
            <w:r w:rsidRPr="00040BDA">
              <w:rPr>
                <w:lang w:val="lt-LT"/>
              </w:rPr>
              <w:t xml:space="preserve"> inhibitorių dėl kosulio</w:t>
            </w:r>
            <w:r w:rsidRPr="00040BDA">
              <w:rPr>
                <w:rFonts w:eastAsia="Times New Roman"/>
                <w:lang w:val="lt-LT"/>
              </w:rPr>
              <w:t xml:space="preserve"> netoleruojantiems pacientams</w:t>
            </w:r>
            <w:r w:rsidRPr="00040BDA">
              <w:rPr>
                <w:lang w:val="lt-LT"/>
              </w:rPr>
              <w:t>, kurių IF ≤ 40 proc</w:t>
            </w:r>
            <w:r w:rsidRPr="00040BDA">
              <w:rPr>
                <w:rFonts w:eastAsia="Times New Roman"/>
                <w:lang w:val="lt-LT"/>
              </w:rPr>
              <w:t>.</w:t>
            </w:r>
            <w:r w:rsidRPr="00040BDA">
              <w:rPr>
                <w:lang w:val="lt-LT"/>
              </w:rPr>
              <w:t xml:space="preserve"> (šiems pacientams kartu turi būti skiriamas beta adrenoblokatorius ir MRA).</w:t>
            </w:r>
          </w:p>
        </w:tc>
        <w:tc>
          <w:tcPr>
            <w:tcW w:w="989" w:type="dxa"/>
          </w:tcPr>
          <w:p w14:paraId="5E8A1533" w14:textId="77777777" w:rsidR="00E7158A" w:rsidRPr="00040BDA" w:rsidRDefault="00E7158A" w:rsidP="00652AE4">
            <w:pPr>
              <w:rPr>
                <w:b/>
                <w:lang w:val="lt-LT"/>
              </w:rPr>
            </w:pPr>
            <w:r w:rsidRPr="00040BDA">
              <w:rPr>
                <w:b/>
                <w:lang w:val="lt-LT"/>
              </w:rPr>
              <w:t>I</w:t>
            </w:r>
          </w:p>
        </w:tc>
        <w:tc>
          <w:tcPr>
            <w:tcW w:w="1159" w:type="dxa"/>
          </w:tcPr>
          <w:p w14:paraId="725C297B" w14:textId="77777777" w:rsidR="00E7158A" w:rsidRPr="00040BDA" w:rsidRDefault="00E7158A" w:rsidP="00652AE4">
            <w:pPr>
              <w:rPr>
                <w:b/>
                <w:lang w:val="lt-LT"/>
              </w:rPr>
            </w:pPr>
            <w:r w:rsidRPr="00040BDA">
              <w:rPr>
                <w:b/>
                <w:lang w:val="lt-LT"/>
              </w:rPr>
              <w:t>A</w:t>
            </w:r>
          </w:p>
        </w:tc>
      </w:tr>
      <w:tr w:rsidR="00E7158A" w:rsidRPr="00040BDA" w14:paraId="44CB9F9A" w14:textId="77777777" w:rsidTr="00E7158A">
        <w:tc>
          <w:tcPr>
            <w:tcW w:w="8321" w:type="dxa"/>
          </w:tcPr>
          <w:p w14:paraId="07956AFF" w14:textId="32F02A2F" w:rsidR="00E7158A" w:rsidRPr="00040BDA" w:rsidRDefault="00CA520E" w:rsidP="00E94176">
            <w:pPr>
              <w:rPr>
                <w:rFonts w:eastAsia="Times New Roman"/>
                <w:lang w:val="lt-LT"/>
              </w:rPr>
            </w:pPr>
            <w:r w:rsidRPr="00040BDA">
              <w:rPr>
                <w:rFonts w:eastAsia="Times New Roman"/>
                <w:lang w:val="lt-LT"/>
              </w:rPr>
              <w:t xml:space="preserve">Rekomenduojami </w:t>
            </w:r>
            <w:r w:rsidRPr="00040BDA">
              <w:rPr>
                <w:lang w:val="lt-LT"/>
              </w:rPr>
              <w:t>hospitalizacij</w:t>
            </w:r>
            <w:r w:rsidR="00E94176" w:rsidRPr="00040BDA">
              <w:rPr>
                <w:lang w:val="lt-LT"/>
              </w:rPr>
              <w:t>os</w:t>
            </w:r>
            <w:r w:rsidRPr="00040BDA">
              <w:rPr>
                <w:rFonts w:eastAsia="Times New Roman"/>
                <w:lang w:val="lt-LT"/>
              </w:rPr>
              <w:t xml:space="preserve"> </w:t>
            </w:r>
            <w:r w:rsidRPr="00040BDA">
              <w:rPr>
                <w:lang w:val="lt-LT"/>
              </w:rPr>
              <w:t xml:space="preserve">dėl ŠN </w:t>
            </w:r>
            <w:r w:rsidR="00FA46ED" w:rsidRPr="00040BDA">
              <w:rPr>
                <w:lang w:val="lt-LT"/>
              </w:rPr>
              <w:t>rizikai</w:t>
            </w:r>
            <w:r w:rsidRPr="00040BDA">
              <w:rPr>
                <w:lang w:val="lt-LT"/>
              </w:rPr>
              <w:t xml:space="preserve"> sumažinti pacientams, kurių IF ≤ 40 proc</w:t>
            </w:r>
            <w:r w:rsidRPr="00040BDA">
              <w:rPr>
                <w:rFonts w:eastAsia="Times New Roman"/>
                <w:lang w:val="lt-LT"/>
              </w:rPr>
              <w:t>.</w:t>
            </w:r>
            <w:r w:rsidRPr="00040BDA">
              <w:rPr>
                <w:lang w:val="lt-LT"/>
              </w:rPr>
              <w:t xml:space="preserve"> ir kuriems išlieka simptomų nepaisant gydymo AKF inhibitoriumi ir beta adrenobl</w:t>
            </w:r>
            <w:r w:rsidR="004227CC">
              <w:rPr>
                <w:rFonts w:eastAsia="Times New Roman"/>
                <w:lang w:val="lt-LT"/>
              </w:rPr>
              <w:t>okatoriumi, jei</w:t>
            </w:r>
            <w:r w:rsidRPr="00040BDA">
              <w:rPr>
                <w:rFonts w:eastAsia="Times New Roman"/>
                <w:lang w:val="lt-LT"/>
              </w:rPr>
              <w:t xml:space="preserve"> pacientas netoleruoja MRA.</w:t>
            </w:r>
            <w:r w:rsidRPr="00040BDA">
              <w:rPr>
                <w:rFonts w:eastAsia="Times New Roman"/>
                <w:vertAlign w:val="superscript"/>
                <w:lang w:val="lt-LT"/>
              </w:rPr>
              <w:t>c</w:t>
            </w:r>
          </w:p>
        </w:tc>
        <w:tc>
          <w:tcPr>
            <w:tcW w:w="989" w:type="dxa"/>
          </w:tcPr>
          <w:p w14:paraId="0A3673AF" w14:textId="77777777" w:rsidR="00E7158A" w:rsidRPr="00040BDA" w:rsidRDefault="00E7158A" w:rsidP="00652AE4">
            <w:pPr>
              <w:rPr>
                <w:b/>
                <w:lang w:val="lt-LT"/>
              </w:rPr>
            </w:pPr>
            <w:r w:rsidRPr="00040BDA">
              <w:rPr>
                <w:b/>
                <w:lang w:val="lt-LT"/>
              </w:rPr>
              <w:t>I</w:t>
            </w:r>
          </w:p>
        </w:tc>
        <w:tc>
          <w:tcPr>
            <w:tcW w:w="1159" w:type="dxa"/>
          </w:tcPr>
          <w:p w14:paraId="6600B925" w14:textId="77777777" w:rsidR="00E7158A" w:rsidRPr="00040BDA" w:rsidRDefault="00E7158A" w:rsidP="00652AE4">
            <w:pPr>
              <w:rPr>
                <w:b/>
                <w:lang w:val="lt-LT"/>
              </w:rPr>
            </w:pPr>
            <w:r w:rsidRPr="00040BDA">
              <w:rPr>
                <w:b/>
                <w:lang w:val="lt-LT"/>
              </w:rPr>
              <w:t>A</w:t>
            </w:r>
          </w:p>
        </w:tc>
      </w:tr>
      <w:tr w:rsidR="00CA520E" w:rsidRPr="00040BDA" w14:paraId="43D735A4" w14:textId="77777777" w:rsidTr="00CA520E">
        <w:trPr>
          <w:trHeight w:val="332"/>
        </w:trPr>
        <w:tc>
          <w:tcPr>
            <w:tcW w:w="10469" w:type="dxa"/>
            <w:gridSpan w:val="3"/>
          </w:tcPr>
          <w:p w14:paraId="52B6A4A5" w14:textId="77777777" w:rsidR="00CA520E" w:rsidRPr="00040BDA" w:rsidRDefault="00CA520E" w:rsidP="009A5046">
            <w:pPr>
              <w:rPr>
                <w:rFonts w:eastAsia="Times New Roman"/>
                <w:b/>
                <w:lang w:val="lt-LT"/>
              </w:rPr>
            </w:pPr>
            <w:r w:rsidRPr="00040BDA">
              <w:rPr>
                <w:rFonts w:eastAsia="Times New Roman"/>
                <w:b/>
                <w:lang w:val="lt-LT"/>
              </w:rPr>
              <w:t>Ivabradinas</w:t>
            </w:r>
          </w:p>
        </w:tc>
      </w:tr>
      <w:tr w:rsidR="00E7158A" w:rsidRPr="00040BDA" w14:paraId="7B38E43D" w14:textId="77777777" w:rsidTr="00E7158A">
        <w:tc>
          <w:tcPr>
            <w:tcW w:w="8321" w:type="dxa"/>
          </w:tcPr>
          <w:p w14:paraId="3231BD67" w14:textId="39C4078B" w:rsidR="00E7158A" w:rsidRPr="00040BDA" w:rsidRDefault="00CA520E" w:rsidP="00FA46ED">
            <w:pPr>
              <w:rPr>
                <w:rFonts w:eastAsia="Times New Roman"/>
                <w:lang w:val="lt-LT"/>
              </w:rPr>
            </w:pPr>
            <w:r w:rsidRPr="00040BDA">
              <w:rPr>
                <w:lang w:val="lt-LT"/>
              </w:rPr>
              <w:t xml:space="preserve">Siekiant sumažinti </w:t>
            </w:r>
            <w:r w:rsidR="00E94176" w:rsidRPr="00040BDA">
              <w:rPr>
                <w:lang w:val="lt-LT"/>
              </w:rPr>
              <w:t>hospitalizacijos</w:t>
            </w:r>
            <w:r w:rsidRPr="00040BDA">
              <w:rPr>
                <w:rFonts w:eastAsia="Times New Roman"/>
                <w:lang w:val="lt-LT"/>
              </w:rPr>
              <w:t xml:space="preserve"> </w:t>
            </w:r>
            <w:r w:rsidRPr="00040BDA">
              <w:rPr>
                <w:lang w:val="lt-LT"/>
              </w:rPr>
              <w:t xml:space="preserve">dėl ŠN riziką, dėl ivabradino skyrimo </w:t>
            </w:r>
            <w:r w:rsidR="00FA46ED" w:rsidRPr="00040BDA">
              <w:rPr>
                <w:lang w:val="lt-LT"/>
              </w:rPr>
              <w:t>turi būti sprendžiama</w:t>
            </w:r>
            <w:r w:rsidRPr="00040BDA">
              <w:rPr>
                <w:lang w:val="lt-LT"/>
              </w:rPr>
              <w:t xml:space="preserve"> esant sinusiniam ritmui ir IF≤ 35 proc., kai širdies susitraukimų dažnis išlieka </w:t>
            </w:r>
            <w:r w:rsidR="00E94176" w:rsidRPr="00040BDA">
              <w:rPr>
                <w:lang w:val="lt-LT"/>
              </w:rPr>
              <w:t>≥</w:t>
            </w:r>
            <w:r w:rsidRPr="00040BDA">
              <w:rPr>
                <w:lang w:val="lt-LT"/>
              </w:rPr>
              <w:t xml:space="preserve"> 70 k/min, kai nepaisant įrodymais pagrįstų beta adrenoblokatoriaus (ar maksimalios toleruojamos mažesnės dozės), AKF inhibit</w:t>
            </w:r>
            <w:r w:rsidR="00371595">
              <w:rPr>
                <w:lang w:val="lt-LT"/>
              </w:rPr>
              <w:t>oriaus (ar ARB) ir MRA (ar ARB)</w:t>
            </w:r>
            <w:r w:rsidRPr="00040BDA">
              <w:rPr>
                <w:lang w:val="lt-LT"/>
              </w:rPr>
              <w:t xml:space="preserve"> dozių skyrimo išlieka simptomų</w:t>
            </w:r>
            <w:r w:rsidR="00E94176" w:rsidRPr="00040BDA">
              <w:rPr>
                <w:lang w:val="lt-LT"/>
              </w:rPr>
              <w:t xml:space="preserve"> (II–IV NŠA klasė)</w:t>
            </w:r>
            <w:r w:rsidRPr="00040BDA">
              <w:rPr>
                <w:lang w:val="lt-LT"/>
              </w:rPr>
              <w:t>.</w:t>
            </w:r>
            <w:r w:rsidR="00E94176" w:rsidRPr="00040BDA">
              <w:rPr>
                <w:vertAlign w:val="superscript"/>
                <w:lang w:val="lt-LT"/>
              </w:rPr>
              <w:t>d</w:t>
            </w:r>
          </w:p>
        </w:tc>
        <w:tc>
          <w:tcPr>
            <w:tcW w:w="989" w:type="dxa"/>
          </w:tcPr>
          <w:p w14:paraId="393BF6AE" w14:textId="77777777" w:rsidR="00E7158A" w:rsidRPr="00040BDA" w:rsidRDefault="00CA520E" w:rsidP="009A5046">
            <w:pPr>
              <w:rPr>
                <w:rFonts w:eastAsia="Times New Roman"/>
                <w:b/>
                <w:lang w:val="lt-LT"/>
              </w:rPr>
            </w:pPr>
            <w:r w:rsidRPr="00040BDA">
              <w:rPr>
                <w:rFonts w:eastAsia="Times New Roman"/>
                <w:b/>
                <w:lang w:val="lt-LT"/>
              </w:rPr>
              <w:t>IIa</w:t>
            </w:r>
          </w:p>
        </w:tc>
        <w:tc>
          <w:tcPr>
            <w:tcW w:w="1159" w:type="dxa"/>
          </w:tcPr>
          <w:p w14:paraId="4C733805" w14:textId="77777777" w:rsidR="00E7158A" w:rsidRPr="00040BDA" w:rsidRDefault="00CA520E" w:rsidP="009A5046">
            <w:pPr>
              <w:rPr>
                <w:rFonts w:eastAsia="Times New Roman"/>
                <w:b/>
                <w:lang w:val="lt-LT"/>
              </w:rPr>
            </w:pPr>
            <w:r w:rsidRPr="00040BDA">
              <w:rPr>
                <w:rFonts w:eastAsia="Times New Roman"/>
                <w:b/>
                <w:lang w:val="lt-LT"/>
              </w:rPr>
              <w:t>B</w:t>
            </w:r>
          </w:p>
        </w:tc>
      </w:tr>
      <w:tr w:rsidR="00E7158A" w:rsidRPr="00040BDA" w14:paraId="37DC03B2" w14:textId="77777777" w:rsidTr="00E7158A">
        <w:tc>
          <w:tcPr>
            <w:tcW w:w="8321" w:type="dxa"/>
          </w:tcPr>
          <w:p w14:paraId="509902DA" w14:textId="77777777" w:rsidR="00E7158A" w:rsidRPr="00040BDA" w:rsidRDefault="00E94176" w:rsidP="00E94176">
            <w:pPr>
              <w:rPr>
                <w:rFonts w:eastAsia="Times New Roman"/>
                <w:lang w:val="lt-LT"/>
              </w:rPr>
            </w:pPr>
            <w:r w:rsidRPr="00040BDA">
              <w:rPr>
                <w:lang w:val="lt-LT"/>
              </w:rPr>
              <w:t>Gali būti skiriamas siekiant sumažinti hospitalizacijos</w:t>
            </w:r>
            <w:r w:rsidRPr="00040BDA">
              <w:rPr>
                <w:rFonts w:eastAsia="Times New Roman"/>
                <w:lang w:val="lt-LT"/>
              </w:rPr>
              <w:t xml:space="preserve"> </w:t>
            </w:r>
            <w:r w:rsidRPr="00040BDA">
              <w:rPr>
                <w:lang w:val="lt-LT"/>
              </w:rPr>
              <w:t xml:space="preserve">dėl ŠN riziką beta adrenoblokatorių netoleruojantiems pacientams, kurių ritmas sinusinis ir IF≤ 35 </w:t>
            </w:r>
            <w:r w:rsidRPr="00040BDA">
              <w:rPr>
                <w:lang w:val="lt-LT"/>
              </w:rPr>
              <w:lastRenderedPageBreak/>
              <w:t>proc., kai širdies susitraukimų dažnis išlieka ≥ 70 k/min. Pacientams kartu turi būti skiriamas AKF inhibitorius (ar ARB) ir MRA (ar ARB).</w:t>
            </w:r>
            <w:r w:rsidRPr="00040BDA">
              <w:rPr>
                <w:vertAlign w:val="superscript"/>
                <w:lang w:val="lt-LT"/>
              </w:rPr>
              <w:t>e</w:t>
            </w:r>
          </w:p>
        </w:tc>
        <w:tc>
          <w:tcPr>
            <w:tcW w:w="989" w:type="dxa"/>
          </w:tcPr>
          <w:p w14:paraId="190F476E" w14:textId="77777777" w:rsidR="00E7158A" w:rsidRPr="00040BDA" w:rsidRDefault="00CA520E" w:rsidP="009A5046">
            <w:pPr>
              <w:rPr>
                <w:rFonts w:eastAsia="Times New Roman"/>
                <w:b/>
                <w:lang w:val="lt-LT"/>
              </w:rPr>
            </w:pPr>
            <w:r w:rsidRPr="00040BDA">
              <w:rPr>
                <w:rFonts w:eastAsia="Times New Roman"/>
                <w:b/>
                <w:lang w:val="lt-LT"/>
              </w:rPr>
              <w:lastRenderedPageBreak/>
              <w:t>IIb</w:t>
            </w:r>
          </w:p>
        </w:tc>
        <w:tc>
          <w:tcPr>
            <w:tcW w:w="1159" w:type="dxa"/>
          </w:tcPr>
          <w:p w14:paraId="7A33FF74" w14:textId="77777777" w:rsidR="00E7158A" w:rsidRPr="00040BDA" w:rsidRDefault="00CA520E" w:rsidP="009A5046">
            <w:pPr>
              <w:rPr>
                <w:rFonts w:eastAsia="Times New Roman"/>
                <w:b/>
                <w:lang w:val="lt-LT"/>
              </w:rPr>
            </w:pPr>
            <w:r w:rsidRPr="00040BDA">
              <w:rPr>
                <w:rFonts w:eastAsia="Times New Roman"/>
                <w:b/>
                <w:lang w:val="lt-LT"/>
              </w:rPr>
              <w:t>C</w:t>
            </w:r>
          </w:p>
        </w:tc>
      </w:tr>
      <w:tr w:rsidR="00E94176" w:rsidRPr="00040BDA" w14:paraId="5C247D3E" w14:textId="77777777" w:rsidTr="00652AE4">
        <w:tc>
          <w:tcPr>
            <w:tcW w:w="10469" w:type="dxa"/>
            <w:gridSpan w:val="3"/>
          </w:tcPr>
          <w:p w14:paraId="0E869590" w14:textId="77777777" w:rsidR="00E94176" w:rsidRPr="00040BDA" w:rsidRDefault="00E94176" w:rsidP="009A5046">
            <w:pPr>
              <w:rPr>
                <w:rFonts w:eastAsia="Times New Roman"/>
                <w:b/>
                <w:lang w:val="lt-LT"/>
              </w:rPr>
            </w:pPr>
            <w:r w:rsidRPr="00040BDA">
              <w:rPr>
                <w:rFonts w:eastAsia="Times New Roman"/>
                <w:b/>
                <w:lang w:val="lt-LT"/>
              </w:rPr>
              <w:lastRenderedPageBreak/>
              <w:t>Digoksinas</w:t>
            </w:r>
          </w:p>
        </w:tc>
      </w:tr>
      <w:tr w:rsidR="00E94176" w:rsidRPr="00040BDA" w14:paraId="00028D18" w14:textId="77777777" w:rsidTr="00E7158A">
        <w:tc>
          <w:tcPr>
            <w:tcW w:w="8321" w:type="dxa"/>
          </w:tcPr>
          <w:p w14:paraId="7EE59BBF" w14:textId="2FA51048" w:rsidR="00E94176" w:rsidRPr="00040BDA" w:rsidRDefault="00E94176" w:rsidP="00E94176">
            <w:pPr>
              <w:rPr>
                <w:rFonts w:eastAsia="Times New Roman"/>
                <w:lang w:val="lt-LT"/>
              </w:rPr>
            </w:pPr>
            <w:r w:rsidRPr="00040BDA">
              <w:rPr>
                <w:rFonts w:eastAsia="Times New Roman"/>
                <w:lang w:val="lt-LT"/>
              </w:rPr>
              <w:t>Gali</w:t>
            </w:r>
            <w:r w:rsidRPr="00040BDA">
              <w:rPr>
                <w:lang w:val="lt-LT"/>
              </w:rPr>
              <w:t xml:space="preserve"> būti skiriamas siekiant sumažinti hospitalizacijos</w:t>
            </w:r>
            <w:r w:rsidRPr="00040BDA">
              <w:rPr>
                <w:rFonts w:eastAsia="Times New Roman"/>
                <w:lang w:val="lt-LT"/>
              </w:rPr>
              <w:t xml:space="preserve"> </w:t>
            </w:r>
            <w:r w:rsidRPr="00040BDA">
              <w:rPr>
                <w:lang w:val="lt-LT"/>
              </w:rPr>
              <w:t>dėl ŠN riziką beta adrenoblokatorių netoleruojantiems pacientams (pacientams, kurių širdies susitraukimų dažnis išlieka ≥ 70 k/min</w:t>
            </w:r>
            <w:r w:rsidR="0061432C">
              <w:rPr>
                <w:lang w:val="lt-LT"/>
              </w:rPr>
              <w:t>,</w:t>
            </w:r>
            <w:r w:rsidRPr="00040BDA">
              <w:rPr>
                <w:lang w:val="lt-LT"/>
              </w:rPr>
              <w:t xml:space="preserve"> </w:t>
            </w:r>
            <w:r w:rsidR="005F4C91" w:rsidRPr="00040BDA">
              <w:rPr>
                <w:lang w:val="lt-LT"/>
              </w:rPr>
              <w:t xml:space="preserve">gydymo </w:t>
            </w:r>
            <w:r w:rsidRPr="00040BDA">
              <w:rPr>
                <w:lang w:val="lt-LT"/>
              </w:rPr>
              <w:t>alternatyva – ivabradinas), kurių ritmas sinusinis ir IF</w:t>
            </w:r>
            <w:r w:rsidR="004F582B">
              <w:rPr>
                <w:lang w:val="lt-LT"/>
              </w:rPr>
              <w:t xml:space="preserve"> </w:t>
            </w:r>
            <w:r w:rsidRPr="00040BDA">
              <w:rPr>
                <w:lang w:val="lt-LT"/>
              </w:rPr>
              <w:t>≤ 45 proc. Pacientams kartu turi būti skiriamas AKF inhibitorius (ar ARB) ir MRA (ar ARB).</w:t>
            </w:r>
          </w:p>
        </w:tc>
        <w:tc>
          <w:tcPr>
            <w:tcW w:w="989" w:type="dxa"/>
          </w:tcPr>
          <w:p w14:paraId="4994E1A0" w14:textId="77777777" w:rsidR="00E94176" w:rsidRPr="00040BDA" w:rsidRDefault="00E94176" w:rsidP="009A5046">
            <w:pPr>
              <w:rPr>
                <w:rFonts w:eastAsia="Times New Roman"/>
                <w:b/>
                <w:lang w:val="lt-LT"/>
              </w:rPr>
            </w:pPr>
            <w:r w:rsidRPr="00040BDA">
              <w:rPr>
                <w:rFonts w:eastAsia="Times New Roman"/>
                <w:b/>
                <w:lang w:val="lt-LT"/>
              </w:rPr>
              <w:t>IIb</w:t>
            </w:r>
          </w:p>
        </w:tc>
        <w:tc>
          <w:tcPr>
            <w:tcW w:w="1159" w:type="dxa"/>
          </w:tcPr>
          <w:p w14:paraId="6FA09F0C" w14:textId="77777777" w:rsidR="00E94176" w:rsidRPr="00040BDA" w:rsidRDefault="00E94176" w:rsidP="009A5046">
            <w:pPr>
              <w:rPr>
                <w:rFonts w:eastAsia="Times New Roman"/>
                <w:b/>
                <w:lang w:val="lt-LT"/>
              </w:rPr>
            </w:pPr>
            <w:r w:rsidRPr="00040BDA">
              <w:rPr>
                <w:rFonts w:eastAsia="Times New Roman"/>
                <w:b/>
                <w:lang w:val="lt-LT"/>
              </w:rPr>
              <w:t>B</w:t>
            </w:r>
          </w:p>
        </w:tc>
      </w:tr>
      <w:tr w:rsidR="00E94176" w:rsidRPr="00040BDA" w14:paraId="1221F883" w14:textId="77777777" w:rsidTr="00E7158A">
        <w:tc>
          <w:tcPr>
            <w:tcW w:w="8321" w:type="dxa"/>
          </w:tcPr>
          <w:p w14:paraId="7CEB7D66" w14:textId="655FE5FB" w:rsidR="00E94176" w:rsidRPr="00040BDA" w:rsidRDefault="00E94176" w:rsidP="00E94176">
            <w:pPr>
              <w:rPr>
                <w:rFonts w:eastAsia="Times New Roman"/>
                <w:lang w:val="lt-LT"/>
              </w:rPr>
            </w:pPr>
            <w:r w:rsidRPr="00040BDA">
              <w:rPr>
                <w:lang w:val="lt-LT"/>
              </w:rPr>
              <w:t>Gali būti skiriamas siekiant sumažinti hospitalizacijos</w:t>
            </w:r>
            <w:r w:rsidRPr="00040BDA">
              <w:rPr>
                <w:rFonts w:eastAsia="Times New Roman"/>
                <w:lang w:val="lt-LT"/>
              </w:rPr>
              <w:t xml:space="preserve"> </w:t>
            </w:r>
            <w:r w:rsidRPr="00040BDA">
              <w:rPr>
                <w:lang w:val="lt-LT"/>
              </w:rPr>
              <w:t>dėl ŠN riziką pacientams, kurių IF</w:t>
            </w:r>
            <w:r w:rsidR="0022045C">
              <w:rPr>
                <w:lang w:val="lt-LT"/>
              </w:rPr>
              <w:t xml:space="preserve"> </w:t>
            </w:r>
            <w:r w:rsidRPr="00040BDA">
              <w:rPr>
                <w:lang w:val="lt-LT"/>
              </w:rPr>
              <w:t>≤ 45 proc, kai simptomų (II–IV NŠA klasė) išlieka nepaisant gydymo beta adrenoblokatoriumi, AKF inhibitoriumi (ar ARB) ir MRA (ar ARB).</w:t>
            </w:r>
          </w:p>
        </w:tc>
        <w:tc>
          <w:tcPr>
            <w:tcW w:w="989" w:type="dxa"/>
          </w:tcPr>
          <w:p w14:paraId="7136AE49" w14:textId="77777777" w:rsidR="00E94176" w:rsidRPr="00040BDA" w:rsidRDefault="00E94176" w:rsidP="009A5046">
            <w:pPr>
              <w:rPr>
                <w:rFonts w:eastAsia="Times New Roman"/>
                <w:b/>
                <w:lang w:val="lt-LT"/>
              </w:rPr>
            </w:pPr>
            <w:r w:rsidRPr="00040BDA">
              <w:rPr>
                <w:rFonts w:eastAsia="Times New Roman"/>
                <w:b/>
                <w:lang w:val="lt-LT"/>
              </w:rPr>
              <w:t>IIb</w:t>
            </w:r>
          </w:p>
        </w:tc>
        <w:tc>
          <w:tcPr>
            <w:tcW w:w="1159" w:type="dxa"/>
          </w:tcPr>
          <w:p w14:paraId="59C91470" w14:textId="77777777" w:rsidR="00E94176" w:rsidRPr="00040BDA" w:rsidRDefault="00E94176" w:rsidP="009A5046">
            <w:pPr>
              <w:rPr>
                <w:rFonts w:eastAsia="Times New Roman"/>
                <w:b/>
                <w:lang w:val="lt-LT"/>
              </w:rPr>
            </w:pPr>
            <w:r w:rsidRPr="00040BDA">
              <w:rPr>
                <w:rFonts w:eastAsia="Times New Roman"/>
                <w:b/>
                <w:lang w:val="lt-LT"/>
              </w:rPr>
              <w:t>B</w:t>
            </w:r>
          </w:p>
        </w:tc>
      </w:tr>
      <w:tr w:rsidR="00652AE4" w:rsidRPr="00040BDA" w14:paraId="1D607DA2" w14:textId="77777777" w:rsidTr="00652AE4">
        <w:tc>
          <w:tcPr>
            <w:tcW w:w="10469" w:type="dxa"/>
            <w:gridSpan w:val="3"/>
          </w:tcPr>
          <w:p w14:paraId="3C477BAD" w14:textId="77777777" w:rsidR="00652AE4" w:rsidRPr="00040BDA" w:rsidRDefault="00652AE4" w:rsidP="009A5046">
            <w:pPr>
              <w:rPr>
                <w:rFonts w:eastAsia="Times New Roman"/>
                <w:b/>
                <w:lang w:val="lt-LT"/>
              </w:rPr>
            </w:pPr>
            <w:r w:rsidRPr="00040BDA">
              <w:rPr>
                <w:rFonts w:eastAsia="Times New Roman"/>
                <w:b/>
                <w:lang w:val="lt-LT"/>
              </w:rPr>
              <w:t>H-ISDN</w:t>
            </w:r>
          </w:p>
        </w:tc>
      </w:tr>
      <w:tr w:rsidR="002B5F02" w:rsidRPr="00040BDA" w14:paraId="38076080" w14:textId="77777777" w:rsidTr="00E7158A">
        <w:tc>
          <w:tcPr>
            <w:tcW w:w="8321" w:type="dxa"/>
          </w:tcPr>
          <w:p w14:paraId="19C064E7" w14:textId="7C39592A" w:rsidR="002B5F02" w:rsidRPr="00040BDA" w:rsidRDefault="002B5F02" w:rsidP="005F4C91">
            <w:pPr>
              <w:jc w:val="both"/>
              <w:rPr>
                <w:rFonts w:eastAsia="Times New Roman"/>
                <w:b/>
                <w:bCs/>
                <w:lang w:val="lt-LT"/>
              </w:rPr>
            </w:pPr>
            <w:r w:rsidRPr="00040BDA">
              <w:rPr>
                <w:lang w:val="lt-LT"/>
              </w:rPr>
              <w:t xml:space="preserve">Gali būti skiriamas </w:t>
            </w:r>
            <w:r w:rsidRPr="00040BDA">
              <w:rPr>
                <w:rFonts w:eastAsia="Times New Roman"/>
                <w:lang w:val="lt-LT"/>
              </w:rPr>
              <w:t xml:space="preserve">kaip alternatyva AKF inhibitoriui arba ARB, kai abu šie vaistai netoleruojami, siekiant sumažinti </w:t>
            </w:r>
            <w:r w:rsidRPr="00040BDA">
              <w:rPr>
                <w:lang w:val="lt-LT"/>
              </w:rPr>
              <w:t>hospitalizacijos</w:t>
            </w:r>
            <w:r w:rsidRPr="00040BDA">
              <w:rPr>
                <w:rFonts w:eastAsia="Times New Roman"/>
                <w:lang w:val="lt-LT"/>
              </w:rPr>
              <w:t xml:space="preserve"> </w:t>
            </w:r>
            <w:r w:rsidRPr="00040BDA">
              <w:rPr>
                <w:lang w:val="lt-LT"/>
              </w:rPr>
              <w:t>dėl ŠN riziką ir ankstyvos mirties riziką pacientams, kurių IF</w:t>
            </w:r>
            <w:r w:rsidR="00361CAA">
              <w:rPr>
                <w:lang w:val="lt-LT"/>
              </w:rPr>
              <w:t xml:space="preserve"> </w:t>
            </w:r>
            <w:r w:rsidRPr="00040BDA">
              <w:rPr>
                <w:lang w:val="lt-LT"/>
              </w:rPr>
              <w:t>≤ 45 proc., esant išsiplėtusiam KS (arba IF</w:t>
            </w:r>
            <w:r w:rsidR="00A55B9E">
              <w:rPr>
                <w:lang w:val="lt-LT"/>
              </w:rPr>
              <w:t xml:space="preserve"> </w:t>
            </w:r>
            <w:r w:rsidRPr="00040BDA">
              <w:rPr>
                <w:lang w:val="lt-LT"/>
              </w:rPr>
              <w:t xml:space="preserve">≤ 35 proc).  Pacientams kartu turi būti skiriamas </w:t>
            </w:r>
            <w:r w:rsidR="005F4C91" w:rsidRPr="00040BDA">
              <w:rPr>
                <w:lang w:val="lt-LT"/>
              </w:rPr>
              <w:t>beta adrenoblokatorius</w:t>
            </w:r>
            <w:r w:rsidRPr="00040BDA">
              <w:rPr>
                <w:lang w:val="lt-LT"/>
              </w:rPr>
              <w:t xml:space="preserve"> ir MRA.</w:t>
            </w:r>
          </w:p>
        </w:tc>
        <w:tc>
          <w:tcPr>
            <w:tcW w:w="989" w:type="dxa"/>
          </w:tcPr>
          <w:p w14:paraId="04EBBC7A" w14:textId="77777777" w:rsidR="002B5F02" w:rsidRPr="00040BDA" w:rsidRDefault="002B5F02" w:rsidP="008E4407">
            <w:pPr>
              <w:rPr>
                <w:rFonts w:eastAsia="Times New Roman"/>
                <w:b/>
                <w:lang w:val="lt-LT"/>
              </w:rPr>
            </w:pPr>
            <w:r w:rsidRPr="00040BDA">
              <w:rPr>
                <w:rFonts w:eastAsia="Times New Roman"/>
                <w:b/>
                <w:lang w:val="lt-LT"/>
              </w:rPr>
              <w:t>IIb</w:t>
            </w:r>
          </w:p>
        </w:tc>
        <w:tc>
          <w:tcPr>
            <w:tcW w:w="1159" w:type="dxa"/>
          </w:tcPr>
          <w:p w14:paraId="62AA3D87" w14:textId="77777777" w:rsidR="002B5F02" w:rsidRPr="00040BDA" w:rsidRDefault="002B5F02" w:rsidP="008E4407">
            <w:pPr>
              <w:rPr>
                <w:rFonts w:eastAsia="Times New Roman"/>
                <w:b/>
                <w:lang w:val="lt-LT"/>
              </w:rPr>
            </w:pPr>
            <w:r w:rsidRPr="00040BDA">
              <w:rPr>
                <w:rFonts w:eastAsia="Times New Roman"/>
                <w:b/>
                <w:lang w:val="lt-LT"/>
              </w:rPr>
              <w:t>B</w:t>
            </w:r>
          </w:p>
        </w:tc>
      </w:tr>
      <w:tr w:rsidR="002B5F02" w:rsidRPr="00040BDA" w14:paraId="1BA86EAF" w14:textId="77777777" w:rsidTr="00E7158A">
        <w:tc>
          <w:tcPr>
            <w:tcW w:w="8321" w:type="dxa"/>
          </w:tcPr>
          <w:p w14:paraId="0E0DDD07" w14:textId="7084589A" w:rsidR="002B5F02" w:rsidRPr="00040BDA" w:rsidRDefault="002B5F02" w:rsidP="002B5F02">
            <w:pPr>
              <w:rPr>
                <w:rFonts w:eastAsia="Times New Roman"/>
                <w:lang w:val="lt-LT"/>
              </w:rPr>
            </w:pPr>
            <w:r w:rsidRPr="00040BDA">
              <w:rPr>
                <w:lang w:val="lt-LT"/>
              </w:rPr>
              <w:t>Gali būti skiriamas siekiant sumažinti hospitalizacijos</w:t>
            </w:r>
            <w:r w:rsidRPr="00040BDA">
              <w:rPr>
                <w:rFonts w:eastAsia="Times New Roman"/>
                <w:lang w:val="lt-LT"/>
              </w:rPr>
              <w:t xml:space="preserve"> </w:t>
            </w:r>
            <w:r w:rsidRPr="00040BDA">
              <w:rPr>
                <w:lang w:val="lt-LT"/>
              </w:rPr>
              <w:t>dėl ŠN riziką ir ankstyvos mirties riziką pacientams, kurių IF</w:t>
            </w:r>
            <w:r w:rsidR="008E17BA">
              <w:rPr>
                <w:lang w:val="lt-LT"/>
              </w:rPr>
              <w:t xml:space="preserve"> </w:t>
            </w:r>
            <w:r w:rsidRPr="00040BDA">
              <w:rPr>
                <w:lang w:val="lt-LT"/>
              </w:rPr>
              <w:t>≤ 45 proc., esant išsiplėtusiam KS (arba IF</w:t>
            </w:r>
            <w:r w:rsidR="008E17BA">
              <w:rPr>
                <w:lang w:val="lt-LT"/>
              </w:rPr>
              <w:t xml:space="preserve"> </w:t>
            </w:r>
            <w:r w:rsidRPr="00040BDA">
              <w:rPr>
                <w:lang w:val="lt-LT"/>
              </w:rPr>
              <w:t>≤ 35 proc.) ir kuriems išlieka simptomų (II–IV NŠA klasė) nepaisant gydymo beta adrenoblokatoriumi, AKF inhibitoriumi (ar ARB) ir MRA (ar ARB).</w:t>
            </w:r>
          </w:p>
        </w:tc>
        <w:tc>
          <w:tcPr>
            <w:tcW w:w="989" w:type="dxa"/>
          </w:tcPr>
          <w:p w14:paraId="44E516CE" w14:textId="77777777" w:rsidR="002B5F02" w:rsidRPr="00040BDA" w:rsidRDefault="002B5F02" w:rsidP="008E4407">
            <w:pPr>
              <w:rPr>
                <w:rFonts w:eastAsia="Times New Roman"/>
                <w:b/>
                <w:lang w:val="lt-LT"/>
              </w:rPr>
            </w:pPr>
            <w:r w:rsidRPr="00040BDA">
              <w:rPr>
                <w:rFonts w:eastAsia="Times New Roman"/>
                <w:b/>
                <w:lang w:val="lt-LT"/>
              </w:rPr>
              <w:t>IIb</w:t>
            </w:r>
          </w:p>
        </w:tc>
        <w:tc>
          <w:tcPr>
            <w:tcW w:w="1159" w:type="dxa"/>
          </w:tcPr>
          <w:p w14:paraId="23A8BEB2" w14:textId="77777777" w:rsidR="002B5F02" w:rsidRPr="00040BDA" w:rsidRDefault="002B5F02" w:rsidP="008E4407">
            <w:pPr>
              <w:rPr>
                <w:rFonts w:eastAsia="Times New Roman"/>
                <w:b/>
                <w:lang w:val="lt-LT"/>
              </w:rPr>
            </w:pPr>
            <w:r w:rsidRPr="00040BDA">
              <w:rPr>
                <w:rFonts w:eastAsia="Times New Roman"/>
                <w:b/>
                <w:lang w:val="lt-LT"/>
              </w:rPr>
              <w:t>B</w:t>
            </w:r>
          </w:p>
        </w:tc>
      </w:tr>
      <w:tr w:rsidR="00A527A0" w:rsidRPr="00040BDA" w14:paraId="20081628" w14:textId="77777777" w:rsidTr="00E7158A">
        <w:tc>
          <w:tcPr>
            <w:tcW w:w="8321" w:type="dxa"/>
          </w:tcPr>
          <w:p w14:paraId="27AAF602" w14:textId="77777777" w:rsidR="00A527A0" w:rsidRPr="00040BDA" w:rsidRDefault="00A527A0" w:rsidP="009A5046">
            <w:pPr>
              <w:rPr>
                <w:b/>
                <w:lang w:val="lt-LT"/>
              </w:rPr>
            </w:pPr>
            <w:r w:rsidRPr="00040BDA">
              <w:rPr>
                <w:rFonts w:eastAsia="Times New Roman"/>
                <w:b/>
                <w:i/>
                <w:lang w:val="lt-LT"/>
              </w:rPr>
              <w:t>n-3</w:t>
            </w:r>
            <w:r w:rsidRPr="00040BDA">
              <w:rPr>
                <w:rFonts w:eastAsia="Times New Roman"/>
                <w:b/>
                <w:lang w:val="lt-LT"/>
              </w:rPr>
              <w:t xml:space="preserve"> PUFA</w:t>
            </w:r>
            <w:r w:rsidRPr="00040BDA">
              <w:rPr>
                <w:rFonts w:eastAsia="Times New Roman"/>
                <w:b/>
                <w:vertAlign w:val="superscript"/>
                <w:lang w:val="lt-LT"/>
              </w:rPr>
              <w:t>e</w:t>
            </w:r>
            <w:r w:rsidRPr="00040BDA">
              <w:rPr>
                <w:b/>
                <w:lang w:val="lt-LT"/>
              </w:rPr>
              <w:t xml:space="preserve"> preparatai gali būti skiriami mirties rizikai ir hospitalizacijos dėl širdies ir kraujagyslių ligų rizikai sumažinti pacientams, gydomiems AKF inhibitoriumi (ar ARB), beta adrenoblokatoriumi ir MRA (ar ARB).</w:t>
            </w:r>
          </w:p>
        </w:tc>
        <w:tc>
          <w:tcPr>
            <w:tcW w:w="989" w:type="dxa"/>
          </w:tcPr>
          <w:p w14:paraId="64AC7AAC" w14:textId="77777777" w:rsidR="00A527A0" w:rsidRPr="00040BDA" w:rsidRDefault="00A527A0" w:rsidP="008E4407">
            <w:pPr>
              <w:rPr>
                <w:rFonts w:eastAsia="Times New Roman"/>
                <w:b/>
                <w:lang w:val="lt-LT"/>
              </w:rPr>
            </w:pPr>
            <w:r w:rsidRPr="00040BDA">
              <w:rPr>
                <w:rFonts w:eastAsia="Times New Roman"/>
                <w:b/>
                <w:lang w:val="lt-LT"/>
              </w:rPr>
              <w:t>IIb</w:t>
            </w:r>
          </w:p>
        </w:tc>
        <w:tc>
          <w:tcPr>
            <w:tcW w:w="1159" w:type="dxa"/>
          </w:tcPr>
          <w:p w14:paraId="47EB116B" w14:textId="77777777" w:rsidR="00A527A0" w:rsidRPr="00040BDA" w:rsidRDefault="00A527A0" w:rsidP="008E4407">
            <w:pPr>
              <w:rPr>
                <w:rFonts w:eastAsia="Times New Roman"/>
                <w:b/>
                <w:lang w:val="lt-LT"/>
              </w:rPr>
            </w:pPr>
            <w:r w:rsidRPr="00040BDA">
              <w:rPr>
                <w:rFonts w:eastAsia="Times New Roman"/>
                <w:b/>
                <w:lang w:val="lt-LT"/>
              </w:rPr>
              <w:t>B</w:t>
            </w:r>
          </w:p>
        </w:tc>
      </w:tr>
    </w:tbl>
    <w:p w14:paraId="7146BFAA" w14:textId="352B8FD6" w:rsidR="00FD11AA" w:rsidRPr="00040BDA" w:rsidRDefault="00FD11AA" w:rsidP="00FD11AA">
      <w:pPr>
        <w:rPr>
          <w:sz w:val="18"/>
          <w:lang w:val="lt-LT"/>
        </w:rPr>
      </w:pPr>
      <w:r w:rsidRPr="00040BDA">
        <w:rPr>
          <w:sz w:val="18"/>
          <w:lang w:val="lt-LT"/>
        </w:rPr>
        <w:t>AKF – angiotenziną konvertuojantis fermentas, ARB – angiotenzino receptorių blokatoriai, IF – išstūmi</w:t>
      </w:r>
      <w:r w:rsidR="0061432C">
        <w:rPr>
          <w:sz w:val="18"/>
          <w:lang w:val="lt-LT"/>
        </w:rPr>
        <w:t>m</w:t>
      </w:r>
      <w:r w:rsidRPr="00040BDA">
        <w:rPr>
          <w:sz w:val="18"/>
          <w:lang w:val="lt-LT"/>
        </w:rPr>
        <w:t>o frakcija, ŠN – širdies nepakankamumas, H-ISDN – hidralazino</w:t>
      </w:r>
      <w:r w:rsidR="0002428C">
        <w:rPr>
          <w:sz w:val="18"/>
          <w:lang w:val="lt-LT"/>
        </w:rPr>
        <w:t xml:space="preserve"> (neregistruotas Lietuvoje)</w:t>
      </w:r>
      <w:r w:rsidRPr="00040BDA">
        <w:rPr>
          <w:sz w:val="18"/>
          <w:lang w:val="lt-LT"/>
        </w:rPr>
        <w:t xml:space="preserve"> ir izosorbido dinitrato derinys, MRA – mineralkortikoidų receptorių antagonistai, NŠA – Niujorko širdies asociacija, PUFA – polinesočiosios riebiosios rūgštys.</w:t>
      </w:r>
    </w:p>
    <w:p w14:paraId="4233D35F" w14:textId="77777777" w:rsidR="00FD11AA" w:rsidRPr="00040BDA" w:rsidRDefault="00FD11AA" w:rsidP="00FD11AA">
      <w:pPr>
        <w:rPr>
          <w:sz w:val="18"/>
          <w:lang w:val="lt-LT"/>
        </w:rPr>
      </w:pPr>
      <w:r w:rsidRPr="00040BDA">
        <w:rPr>
          <w:sz w:val="18"/>
          <w:vertAlign w:val="superscript"/>
          <w:lang w:val="lt-LT"/>
        </w:rPr>
        <w:t>a</w:t>
      </w:r>
      <w:r w:rsidRPr="00040BDA">
        <w:rPr>
          <w:sz w:val="18"/>
          <w:lang w:val="lt-LT"/>
        </w:rPr>
        <w:t xml:space="preserve">Rekomendacijų klasė; </w:t>
      </w:r>
      <w:r w:rsidRPr="00040BDA">
        <w:rPr>
          <w:sz w:val="18"/>
          <w:vertAlign w:val="superscript"/>
          <w:lang w:val="lt-LT"/>
        </w:rPr>
        <w:t>b</w:t>
      </w:r>
      <w:r w:rsidRPr="00040BDA">
        <w:rPr>
          <w:sz w:val="18"/>
          <w:lang w:val="lt-LT"/>
        </w:rPr>
        <w:t>Įrodymų lygmuo.</w:t>
      </w:r>
    </w:p>
    <w:p w14:paraId="5940ABAB" w14:textId="46972561" w:rsidR="00FD11AA" w:rsidRPr="00040BDA" w:rsidRDefault="00FD11AA" w:rsidP="00FD11AA">
      <w:pPr>
        <w:rPr>
          <w:sz w:val="18"/>
          <w:lang w:val="lt-LT"/>
        </w:rPr>
      </w:pPr>
      <w:r w:rsidRPr="00040BDA">
        <w:rPr>
          <w:sz w:val="18"/>
          <w:vertAlign w:val="superscript"/>
          <w:lang w:val="lt-LT"/>
        </w:rPr>
        <w:t>c</w:t>
      </w:r>
      <w:r w:rsidRPr="00040BDA">
        <w:rPr>
          <w:sz w:val="18"/>
          <w:lang w:val="lt-LT"/>
        </w:rPr>
        <w:t xml:space="preserve">CHARM-Added </w:t>
      </w:r>
      <w:r w:rsidR="00732331">
        <w:rPr>
          <w:sz w:val="18"/>
          <w:lang w:val="lt-LT"/>
        </w:rPr>
        <w:t>(</w:t>
      </w:r>
      <w:r w:rsidR="00732331" w:rsidRPr="00040BDA">
        <w:rPr>
          <w:i/>
          <w:sz w:val="18"/>
          <w:lang w:val="lt-LT"/>
        </w:rPr>
        <w:t>Candesartan in Heart Failure: Assessment of reduction in Mortality and Morbidity-Added</w:t>
      </w:r>
      <w:r w:rsidR="00732331">
        <w:rPr>
          <w:i/>
          <w:sz w:val="18"/>
          <w:lang w:val="lt-LT"/>
        </w:rPr>
        <w:t>)</w:t>
      </w:r>
      <w:r w:rsidR="00732331" w:rsidRPr="00040BDA">
        <w:rPr>
          <w:sz w:val="18"/>
          <w:lang w:val="lt-LT"/>
        </w:rPr>
        <w:t xml:space="preserve"> </w:t>
      </w:r>
      <w:r w:rsidRPr="00040BDA">
        <w:rPr>
          <w:sz w:val="18"/>
          <w:lang w:val="lt-LT"/>
        </w:rPr>
        <w:t>tyrime kandesartanas taip pat sumažino mirštamumą nuo širdies ir kraujagyslių ligų.</w:t>
      </w:r>
    </w:p>
    <w:p w14:paraId="210695E4" w14:textId="77777777" w:rsidR="008F6E9E" w:rsidRPr="00040BDA" w:rsidRDefault="00FD11AA" w:rsidP="009A5046">
      <w:pPr>
        <w:rPr>
          <w:sz w:val="18"/>
          <w:lang w:val="lt-LT"/>
        </w:rPr>
      </w:pPr>
      <w:r w:rsidRPr="00040BDA">
        <w:rPr>
          <w:rFonts w:eastAsia="Times New Roman"/>
          <w:sz w:val="18"/>
          <w:vertAlign w:val="superscript"/>
          <w:lang w:val="lt-LT"/>
        </w:rPr>
        <w:t>d</w:t>
      </w:r>
      <w:r w:rsidRPr="00040BDA">
        <w:rPr>
          <w:sz w:val="18"/>
          <w:lang w:val="lt-LT"/>
        </w:rPr>
        <w:t>Europos vaistų agentūra patvirtino ivabradino skyrimą pacientams, kurių širdies susitraukimų dažnis ≥ 75 k/min,</w:t>
      </w:r>
    </w:p>
    <w:p w14:paraId="14B10C58" w14:textId="17BDA585" w:rsidR="00FD11AA" w:rsidRPr="00040BDA" w:rsidRDefault="00FD11AA" w:rsidP="009A5046">
      <w:pPr>
        <w:rPr>
          <w:rFonts w:eastAsia="Times New Roman"/>
          <w:sz w:val="18"/>
          <w:lang w:val="lt-LT"/>
        </w:rPr>
      </w:pPr>
      <w:r w:rsidRPr="00040BDA">
        <w:rPr>
          <w:sz w:val="18"/>
          <w:vertAlign w:val="superscript"/>
          <w:lang w:val="lt-LT"/>
        </w:rPr>
        <w:t>e</w:t>
      </w:r>
      <w:r w:rsidRPr="00040BDA">
        <w:rPr>
          <w:sz w:val="18"/>
          <w:lang w:val="lt-LT"/>
        </w:rPr>
        <w:t>GISSI-HF</w:t>
      </w:r>
      <w:r w:rsidR="00A51E4B">
        <w:rPr>
          <w:sz w:val="18"/>
          <w:lang w:val="lt-LT"/>
        </w:rPr>
        <w:t xml:space="preserve"> (</w:t>
      </w:r>
      <w:r w:rsidR="00A51E4B" w:rsidRPr="00A51E4B">
        <w:rPr>
          <w:i/>
          <w:sz w:val="18"/>
          <w:lang w:val="lt-LT"/>
        </w:rPr>
        <w:t>Gruppo Italiano per</w:t>
      </w:r>
      <w:r w:rsidRPr="00A51E4B">
        <w:rPr>
          <w:i/>
          <w:sz w:val="18"/>
          <w:lang w:val="lt-LT"/>
        </w:rPr>
        <w:t xml:space="preserve"> </w:t>
      </w:r>
      <w:r w:rsidR="00A51E4B" w:rsidRPr="00A51E4B">
        <w:rPr>
          <w:i/>
          <w:sz w:val="18"/>
          <w:lang w:val="lt-LT"/>
        </w:rPr>
        <w:t>lo Studio della Streptochinasi nell’Infarto Miocardico</w:t>
      </w:r>
      <w:r w:rsidR="00A51E4B">
        <w:rPr>
          <w:sz w:val="18"/>
          <w:lang w:val="lt-LT"/>
        </w:rPr>
        <w:t xml:space="preserve"> </w:t>
      </w:r>
      <w:r w:rsidR="00A51E4B" w:rsidRPr="00A51E4B">
        <w:rPr>
          <w:i/>
          <w:sz w:val="18"/>
          <w:lang w:val="lt-LT"/>
        </w:rPr>
        <w:t>– Heart Failure</w:t>
      </w:r>
      <w:r w:rsidR="00A51E4B">
        <w:rPr>
          <w:sz w:val="18"/>
          <w:lang w:val="lt-LT"/>
        </w:rPr>
        <w:t xml:space="preserve">) </w:t>
      </w:r>
      <w:r w:rsidRPr="00040BDA">
        <w:rPr>
          <w:sz w:val="18"/>
          <w:lang w:val="lt-LT"/>
        </w:rPr>
        <w:t>tyrime tirtas preparatas. GI</w:t>
      </w:r>
      <w:r w:rsidR="005F4C91" w:rsidRPr="00040BDA">
        <w:rPr>
          <w:sz w:val="18"/>
          <w:lang w:val="lt-LT"/>
        </w:rPr>
        <w:t xml:space="preserve">SSI-HF tyrime apatinė IF riba </w:t>
      </w:r>
      <w:r w:rsidRPr="00040BDA">
        <w:rPr>
          <w:sz w:val="18"/>
          <w:lang w:val="lt-LT"/>
        </w:rPr>
        <w:t>nebuvo</w:t>
      </w:r>
      <w:r w:rsidR="005F4C91" w:rsidRPr="00040BDA">
        <w:rPr>
          <w:sz w:val="18"/>
          <w:lang w:val="lt-LT"/>
        </w:rPr>
        <w:t xml:space="preserve"> nustatyta</w:t>
      </w:r>
      <w:r w:rsidRPr="00040BDA">
        <w:rPr>
          <w:sz w:val="18"/>
          <w:lang w:val="lt-LT"/>
        </w:rPr>
        <w:t>.</w:t>
      </w:r>
    </w:p>
    <w:p w14:paraId="67334E81" w14:textId="77777777" w:rsidR="00300FEE" w:rsidRPr="00040BDA" w:rsidRDefault="00300FEE" w:rsidP="009A5046">
      <w:pPr>
        <w:rPr>
          <w:rFonts w:eastAsia="Times New Roman"/>
          <w:lang w:val="lt-LT"/>
        </w:rPr>
      </w:pPr>
    </w:p>
    <w:p w14:paraId="36579018" w14:textId="1A536600" w:rsidR="0055430E" w:rsidRDefault="00BB1E0D" w:rsidP="00633EE2">
      <w:pPr>
        <w:pStyle w:val="ListParagraph"/>
        <w:numPr>
          <w:ilvl w:val="1"/>
          <w:numId w:val="9"/>
        </w:numPr>
        <w:ind w:left="0" w:firstLine="851"/>
        <w:jc w:val="both"/>
        <w:rPr>
          <w:lang w:val="lt-LT"/>
        </w:rPr>
      </w:pPr>
      <w:r w:rsidRPr="00E17360">
        <w:rPr>
          <w:rFonts w:eastAsia="Times New Roman"/>
          <w:b/>
          <w:bCs/>
          <w:lang w:val="lt-LT"/>
        </w:rPr>
        <w:t>Diuretikai</w:t>
      </w:r>
      <w:r w:rsidR="00E17360" w:rsidRPr="00E17360">
        <w:rPr>
          <w:rFonts w:eastAsia="Times New Roman"/>
          <w:b/>
          <w:bCs/>
          <w:lang w:val="lt-LT"/>
        </w:rPr>
        <w:t xml:space="preserve">. </w:t>
      </w:r>
      <w:r w:rsidR="0055430E" w:rsidRPr="00E17360">
        <w:rPr>
          <w:lang w:val="lt-LT"/>
        </w:rPr>
        <w:t xml:space="preserve">Nors neįrodyta, kad diuretikai mažina mirštamumą ar hospitalizacijų riziką, jie sumažina dusulį </w:t>
      </w:r>
      <w:r w:rsidR="005F4C91" w:rsidRPr="00E17360">
        <w:rPr>
          <w:lang w:val="lt-LT"/>
        </w:rPr>
        <w:t xml:space="preserve">ir edemą, ir yra svarbiausia </w:t>
      </w:r>
      <w:r w:rsidR="00816918">
        <w:rPr>
          <w:lang w:val="lt-LT"/>
        </w:rPr>
        <w:t>SIF</w:t>
      </w:r>
      <w:r w:rsidR="00816918" w:rsidRPr="006E2586">
        <w:rPr>
          <w:rFonts w:eastAsia="Times New Roman"/>
          <w:lang w:val="lt-LT"/>
        </w:rPr>
        <w:t>ŠN</w:t>
      </w:r>
      <w:r w:rsidR="005F4C91" w:rsidRPr="00E17360">
        <w:rPr>
          <w:lang w:val="lt-LT"/>
        </w:rPr>
        <w:t xml:space="preserve"> (ir </w:t>
      </w:r>
      <w:r w:rsidR="00533525">
        <w:rPr>
          <w:lang w:val="lt-LT"/>
        </w:rPr>
        <w:t>IIF</w:t>
      </w:r>
      <w:r w:rsidR="00533525" w:rsidRPr="006E2586">
        <w:rPr>
          <w:lang w:val="lt-LT"/>
        </w:rPr>
        <w:t>ŠN</w:t>
      </w:r>
      <w:r w:rsidR="0055430E" w:rsidRPr="00E17360">
        <w:rPr>
          <w:lang w:val="lt-LT"/>
        </w:rPr>
        <w:t>) gydymo dalis.</w:t>
      </w:r>
      <w:r w:rsidR="00944ABB" w:rsidRPr="00E17360">
        <w:rPr>
          <w:lang w:val="lt-LT"/>
        </w:rPr>
        <w:t xml:space="preserve"> Gydant siekiama atstatyti ir palaikyti euvolemiją („sausą svorį“) skiriant mažiausią reikiamą dozę. Kartais siekiant šio tikslo sunkiu širdies nepakankamumu ir (arba) inkstų nepakankamumu sergantiems pacientams reikia skirti diuretikų derinį (dažniausiai laikinai). Praktinis diuretikų vartojimas aptariamas pilno 2012 m. EKD ŠN gairių dokumento priede internete. </w:t>
      </w:r>
    </w:p>
    <w:p w14:paraId="583FAB67" w14:textId="77777777" w:rsidR="00944ABB" w:rsidRPr="00E17360" w:rsidRDefault="00944ABB" w:rsidP="00633EE2">
      <w:pPr>
        <w:pStyle w:val="ListParagraph"/>
        <w:numPr>
          <w:ilvl w:val="0"/>
          <w:numId w:val="9"/>
        </w:numPr>
        <w:ind w:left="0" w:firstLine="851"/>
        <w:jc w:val="both"/>
        <w:rPr>
          <w:lang w:val="lt-LT"/>
        </w:rPr>
      </w:pPr>
      <w:r w:rsidRPr="00E17360">
        <w:rPr>
          <w:b/>
          <w:bCs/>
          <w:lang w:val="lt-LT"/>
        </w:rPr>
        <w:t>Implantuojamieji prietaisai, chirurginis gydymas ir širdies transplantacija</w:t>
      </w:r>
      <w:r w:rsidR="00E17360" w:rsidRPr="00E17360">
        <w:rPr>
          <w:b/>
          <w:bCs/>
          <w:lang w:val="lt-LT"/>
        </w:rPr>
        <w:t xml:space="preserve">. </w:t>
      </w:r>
      <w:r w:rsidRPr="00E17360">
        <w:rPr>
          <w:bCs/>
          <w:lang w:val="lt-LT"/>
        </w:rPr>
        <w:t>Implantuoja</w:t>
      </w:r>
      <w:r w:rsidRPr="00E17360">
        <w:rPr>
          <w:lang w:val="lt-LT"/>
        </w:rPr>
        <w:t>masis kardioverteris defibriliatorius (IKD) indikuotinas atrinktiems pacientams antrinei ir pirminei staigios mirties profilaktikai.</w:t>
      </w:r>
    </w:p>
    <w:tbl>
      <w:tblPr>
        <w:tblStyle w:val="TableGrid"/>
        <w:tblW w:w="0" w:type="auto"/>
        <w:tblLook w:val="04A0" w:firstRow="1" w:lastRow="0" w:firstColumn="1" w:lastColumn="0" w:noHBand="0" w:noVBand="1"/>
      </w:tblPr>
      <w:tblGrid>
        <w:gridCol w:w="8208"/>
        <w:gridCol w:w="1170"/>
        <w:gridCol w:w="1159"/>
      </w:tblGrid>
      <w:tr w:rsidR="00944ABB" w:rsidRPr="00040BDA" w14:paraId="0B3B11F1" w14:textId="77777777" w:rsidTr="008E4407">
        <w:tc>
          <w:tcPr>
            <w:tcW w:w="10469" w:type="dxa"/>
            <w:gridSpan w:val="3"/>
          </w:tcPr>
          <w:p w14:paraId="1D9F8196" w14:textId="36D05041" w:rsidR="00944ABB" w:rsidRPr="00040BDA" w:rsidRDefault="00A46476" w:rsidP="00944ABB">
            <w:pPr>
              <w:tabs>
                <w:tab w:val="left" w:pos="0"/>
              </w:tabs>
              <w:jc w:val="center"/>
              <w:rPr>
                <w:b/>
                <w:lang w:val="lt-LT"/>
              </w:rPr>
            </w:pPr>
            <w:r>
              <w:rPr>
                <w:b/>
                <w:lang w:val="lt-LT"/>
              </w:rPr>
              <w:t xml:space="preserve">8 lentelė. </w:t>
            </w:r>
            <w:r w:rsidR="00944ABB" w:rsidRPr="00040BDA">
              <w:rPr>
                <w:b/>
                <w:lang w:val="lt-LT"/>
              </w:rPr>
              <w:t>Implantuojamojo kardioverterio defibriliatoriaus rekomendacijos širdies nepakankamumu sergantiems pacientams</w:t>
            </w:r>
          </w:p>
        </w:tc>
      </w:tr>
      <w:tr w:rsidR="00944ABB" w:rsidRPr="00040BDA" w14:paraId="1066083A" w14:textId="77777777" w:rsidTr="00944ABB">
        <w:tc>
          <w:tcPr>
            <w:tcW w:w="8208" w:type="dxa"/>
          </w:tcPr>
          <w:p w14:paraId="742BF1BC" w14:textId="77777777" w:rsidR="00944ABB" w:rsidRPr="00040BDA" w:rsidRDefault="00944ABB" w:rsidP="008E4407">
            <w:pPr>
              <w:rPr>
                <w:rFonts w:eastAsia="Times New Roman"/>
                <w:b/>
                <w:lang w:val="lt-LT"/>
              </w:rPr>
            </w:pPr>
            <w:r w:rsidRPr="00040BDA">
              <w:rPr>
                <w:rFonts w:eastAsia="Times New Roman"/>
                <w:b/>
                <w:lang w:val="lt-LT"/>
              </w:rPr>
              <w:t>Rekomendacijos</w:t>
            </w:r>
          </w:p>
        </w:tc>
        <w:tc>
          <w:tcPr>
            <w:tcW w:w="1170" w:type="dxa"/>
          </w:tcPr>
          <w:p w14:paraId="54E5B96C" w14:textId="77777777" w:rsidR="00944ABB" w:rsidRPr="00040BDA" w:rsidRDefault="00944ABB" w:rsidP="008E4407">
            <w:pPr>
              <w:rPr>
                <w:b/>
                <w:lang w:val="lt-LT"/>
              </w:rPr>
            </w:pPr>
            <w:r w:rsidRPr="00040BDA">
              <w:rPr>
                <w:b/>
                <w:lang w:val="lt-LT"/>
              </w:rPr>
              <w:t>Klasė</w:t>
            </w:r>
            <w:r w:rsidRPr="00040BDA">
              <w:rPr>
                <w:b/>
                <w:vertAlign w:val="superscript"/>
                <w:lang w:val="lt-LT"/>
              </w:rPr>
              <w:t>a</w:t>
            </w:r>
          </w:p>
        </w:tc>
        <w:tc>
          <w:tcPr>
            <w:tcW w:w="1091" w:type="dxa"/>
          </w:tcPr>
          <w:p w14:paraId="0C075574" w14:textId="77777777" w:rsidR="00944ABB" w:rsidRPr="00040BDA" w:rsidRDefault="00944ABB" w:rsidP="008E4407">
            <w:pPr>
              <w:rPr>
                <w:b/>
                <w:lang w:val="lt-LT"/>
              </w:rPr>
            </w:pPr>
            <w:r w:rsidRPr="00040BDA">
              <w:rPr>
                <w:b/>
                <w:lang w:val="lt-LT"/>
              </w:rPr>
              <w:t>Lygmuo</w:t>
            </w:r>
            <w:r w:rsidRPr="00040BDA">
              <w:rPr>
                <w:b/>
                <w:vertAlign w:val="superscript"/>
                <w:lang w:val="lt-LT"/>
              </w:rPr>
              <w:t>b</w:t>
            </w:r>
          </w:p>
        </w:tc>
      </w:tr>
      <w:tr w:rsidR="00944ABB" w:rsidRPr="00040BDA" w14:paraId="2020B84B" w14:textId="77777777" w:rsidTr="00CA07A6">
        <w:tc>
          <w:tcPr>
            <w:tcW w:w="8208" w:type="dxa"/>
          </w:tcPr>
          <w:p w14:paraId="35565EAE" w14:textId="77777777" w:rsidR="00944ABB" w:rsidRPr="00040BDA" w:rsidRDefault="00944ABB" w:rsidP="00944ABB">
            <w:pPr>
              <w:jc w:val="both"/>
              <w:rPr>
                <w:b/>
                <w:lang w:val="lt-LT"/>
              </w:rPr>
            </w:pPr>
            <w:r w:rsidRPr="00040BDA">
              <w:rPr>
                <w:b/>
                <w:lang w:val="lt-LT"/>
              </w:rPr>
              <w:t>Antrinė profilaktika</w:t>
            </w:r>
          </w:p>
          <w:p w14:paraId="4D7B093C" w14:textId="77777777" w:rsidR="00944ABB" w:rsidRPr="00040BDA" w:rsidRDefault="00CA07A6" w:rsidP="00CA07A6">
            <w:pPr>
              <w:jc w:val="both"/>
              <w:rPr>
                <w:lang w:val="lt-LT"/>
              </w:rPr>
            </w:pPr>
            <w:r w:rsidRPr="00040BDA">
              <w:rPr>
                <w:iCs/>
                <w:lang w:val="lt-LT"/>
              </w:rPr>
              <w:t xml:space="preserve">Staigios mirties rizikai sumažinti </w:t>
            </w:r>
            <w:r w:rsidR="00944ABB" w:rsidRPr="00040BDA">
              <w:rPr>
                <w:iCs/>
                <w:lang w:val="lt-LT"/>
              </w:rPr>
              <w:t>IKD</w:t>
            </w:r>
            <w:r w:rsidR="00944ABB" w:rsidRPr="00040BDA">
              <w:rPr>
                <w:lang w:val="lt-LT"/>
              </w:rPr>
              <w:t xml:space="preserve"> rekomenduojamas pacientams, kuriems yra skilvelių aritmija, sąlygojanti nestabilią hemodinamiką, prognozuojant, kad esant gerai funkcinei būklei pacientas išgyvens ilgiau kaip 1 metus.</w:t>
            </w:r>
          </w:p>
        </w:tc>
        <w:tc>
          <w:tcPr>
            <w:tcW w:w="1170" w:type="dxa"/>
          </w:tcPr>
          <w:p w14:paraId="041E1C57" w14:textId="77777777" w:rsidR="00944ABB" w:rsidRPr="00040BDA" w:rsidRDefault="00CA07A6" w:rsidP="00CA07A6">
            <w:pPr>
              <w:tabs>
                <w:tab w:val="left" w:pos="0"/>
              </w:tabs>
              <w:jc w:val="center"/>
              <w:rPr>
                <w:b/>
                <w:lang w:val="lt-LT"/>
              </w:rPr>
            </w:pPr>
            <w:r w:rsidRPr="00040BDA">
              <w:rPr>
                <w:b/>
                <w:lang w:val="lt-LT"/>
              </w:rPr>
              <w:t>I</w:t>
            </w:r>
          </w:p>
        </w:tc>
        <w:tc>
          <w:tcPr>
            <w:tcW w:w="1091" w:type="dxa"/>
          </w:tcPr>
          <w:p w14:paraId="1231EB68" w14:textId="77777777" w:rsidR="00944ABB" w:rsidRPr="00040BDA" w:rsidRDefault="00CA07A6" w:rsidP="00CA07A6">
            <w:pPr>
              <w:tabs>
                <w:tab w:val="left" w:pos="0"/>
              </w:tabs>
              <w:jc w:val="center"/>
              <w:rPr>
                <w:b/>
                <w:lang w:val="lt-LT"/>
              </w:rPr>
            </w:pPr>
            <w:r w:rsidRPr="00040BDA">
              <w:rPr>
                <w:b/>
                <w:lang w:val="lt-LT"/>
              </w:rPr>
              <w:t>A</w:t>
            </w:r>
          </w:p>
        </w:tc>
      </w:tr>
      <w:tr w:rsidR="00944ABB" w:rsidRPr="00040BDA" w14:paraId="04AD67D3" w14:textId="77777777" w:rsidTr="00CA07A6">
        <w:tc>
          <w:tcPr>
            <w:tcW w:w="8208" w:type="dxa"/>
            <w:tcBorders>
              <w:bottom w:val="nil"/>
            </w:tcBorders>
          </w:tcPr>
          <w:p w14:paraId="224AE1FA" w14:textId="77777777" w:rsidR="00944ABB" w:rsidRPr="00040BDA" w:rsidRDefault="00944ABB" w:rsidP="00944ABB">
            <w:pPr>
              <w:tabs>
                <w:tab w:val="left" w:pos="0"/>
              </w:tabs>
              <w:jc w:val="both"/>
              <w:rPr>
                <w:b/>
                <w:lang w:val="lt-LT"/>
              </w:rPr>
            </w:pPr>
            <w:r w:rsidRPr="00040BDA">
              <w:rPr>
                <w:b/>
                <w:lang w:val="lt-LT"/>
              </w:rPr>
              <w:t>Pirminė profilaktika</w:t>
            </w:r>
          </w:p>
          <w:p w14:paraId="2DCBE74C" w14:textId="77777777" w:rsidR="00CA07A6" w:rsidRPr="00040BDA" w:rsidRDefault="00CA07A6" w:rsidP="00CA07A6">
            <w:pPr>
              <w:tabs>
                <w:tab w:val="left" w:pos="0"/>
              </w:tabs>
              <w:jc w:val="both"/>
              <w:rPr>
                <w:lang w:val="lt-LT"/>
              </w:rPr>
            </w:pPr>
            <w:r w:rsidRPr="00040BDA">
              <w:rPr>
                <w:iCs/>
                <w:lang w:val="lt-LT"/>
              </w:rPr>
              <w:t>Staigios mirties rizikai sumažinti IKD</w:t>
            </w:r>
            <w:r w:rsidRPr="00040BDA">
              <w:rPr>
                <w:lang w:val="lt-LT"/>
              </w:rPr>
              <w:t xml:space="preserve"> rekomenduojamas simptominiu ŠN (II-III NŠA klasė</w:t>
            </w:r>
            <w:r w:rsidR="005F4C91" w:rsidRPr="00040BDA">
              <w:rPr>
                <w:lang w:val="lt-LT"/>
              </w:rPr>
              <w:t>s</w:t>
            </w:r>
            <w:r w:rsidRPr="00040BDA">
              <w:rPr>
                <w:lang w:val="lt-LT"/>
              </w:rPr>
              <w:t xml:space="preserve">) sergantiems pacientams, kurių IF yra ≤35 proc. nepaisant ≥3 </w:t>
            </w:r>
            <w:r w:rsidRPr="00040BDA">
              <w:rPr>
                <w:lang w:val="lt-LT"/>
              </w:rPr>
              <w:lastRenderedPageBreak/>
              <w:t xml:space="preserve">mėnesius trukusio </w:t>
            </w:r>
            <w:r w:rsidR="003262F2" w:rsidRPr="00040BDA">
              <w:rPr>
                <w:lang w:val="lt-LT"/>
              </w:rPr>
              <w:t>optimalaus medikamentinio</w:t>
            </w:r>
            <w:r w:rsidRPr="00040BDA">
              <w:rPr>
                <w:lang w:val="lt-LT"/>
              </w:rPr>
              <w:t xml:space="preserve"> gydymo, prognozuojant, kad esant gerai funkcinei būklei pacientas išgyvens ilgiau kaip 1 metus.</w:t>
            </w:r>
          </w:p>
          <w:p w14:paraId="02752049" w14:textId="77777777" w:rsidR="00CA07A6" w:rsidRPr="00040BDA" w:rsidRDefault="005F4C91" w:rsidP="00CA07A6">
            <w:pPr>
              <w:tabs>
                <w:tab w:val="left" w:pos="0"/>
              </w:tabs>
              <w:jc w:val="both"/>
              <w:rPr>
                <w:lang w:val="lt-LT"/>
              </w:rPr>
            </w:pPr>
            <w:r w:rsidRPr="00040BDA">
              <w:rPr>
                <w:lang w:val="lt-LT"/>
              </w:rPr>
              <w:t>(i) Išeminė ŠN etiologija</w:t>
            </w:r>
            <w:r w:rsidR="00CA07A6" w:rsidRPr="00040BDA">
              <w:rPr>
                <w:lang w:val="lt-LT"/>
              </w:rPr>
              <w:t xml:space="preserve"> ir &gt;40 dienų po ūminio miokardo infarkto  </w:t>
            </w:r>
          </w:p>
        </w:tc>
        <w:tc>
          <w:tcPr>
            <w:tcW w:w="1170" w:type="dxa"/>
            <w:vAlign w:val="bottom"/>
          </w:tcPr>
          <w:p w14:paraId="6264438B" w14:textId="77777777" w:rsidR="00CA07A6" w:rsidRPr="00040BDA" w:rsidRDefault="00CA07A6" w:rsidP="00CA07A6">
            <w:pPr>
              <w:tabs>
                <w:tab w:val="left" w:pos="0"/>
              </w:tabs>
              <w:rPr>
                <w:b/>
                <w:lang w:val="lt-LT"/>
              </w:rPr>
            </w:pPr>
          </w:p>
          <w:p w14:paraId="3B802016" w14:textId="77777777" w:rsidR="00CA07A6" w:rsidRPr="00040BDA" w:rsidRDefault="00CA07A6" w:rsidP="00CA07A6">
            <w:pPr>
              <w:tabs>
                <w:tab w:val="left" w:pos="0"/>
              </w:tabs>
              <w:rPr>
                <w:b/>
                <w:lang w:val="lt-LT"/>
              </w:rPr>
            </w:pPr>
          </w:p>
          <w:p w14:paraId="3D5BCEC0" w14:textId="77777777" w:rsidR="00CA07A6" w:rsidRPr="00040BDA" w:rsidRDefault="00CA07A6" w:rsidP="00CA07A6">
            <w:pPr>
              <w:tabs>
                <w:tab w:val="left" w:pos="0"/>
              </w:tabs>
              <w:rPr>
                <w:b/>
                <w:lang w:val="lt-LT"/>
              </w:rPr>
            </w:pPr>
          </w:p>
          <w:p w14:paraId="06175EAA" w14:textId="77777777" w:rsidR="00CA07A6" w:rsidRPr="00040BDA" w:rsidRDefault="00CA07A6" w:rsidP="00CA07A6">
            <w:pPr>
              <w:tabs>
                <w:tab w:val="left" w:pos="0"/>
              </w:tabs>
              <w:rPr>
                <w:b/>
                <w:lang w:val="lt-LT"/>
              </w:rPr>
            </w:pPr>
          </w:p>
          <w:p w14:paraId="49975B1A" w14:textId="77777777" w:rsidR="00CA07A6" w:rsidRPr="00040BDA" w:rsidRDefault="00CA07A6" w:rsidP="00CA07A6">
            <w:pPr>
              <w:tabs>
                <w:tab w:val="left" w:pos="0"/>
              </w:tabs>
              <w:rPr>
                <w:b/>
                <w:lang w:val="lt-LT"/>
              </w:rPr>
            </w:pPr>
          </w:p>
          <w:p w14:paraId="4E8EC8E4" w14:textId="77777777" w:rsidR="00944ABB" w:rsidRPr="00040BDA" w:rsidRDefault="00CA07A6" w:rsidP="00CA07A6">
            <w:pPr>
              <w:tabs>
                <w:tab w:val="left" w:pos="0"/>
              </w:tabs>
              <w:rPr>
                <w:b/>
                <w:lang w:val="lt-LT"/>
              </w:rPr>
            </w:pPr>
            <w:r w:rsidRPr="00040BDA">
              <w:rPr>
                <w:b/>
                <w:lang w:val="lt-LT"/>
              </w:rPr>
              <w:t>I</w:t>
            </w:r>
          </w:p>
        </w:tc>
        <w:tc>
          <w:tcPr>
            <w:tcW w:w="1091" w:type="dxa"/>
            <w:vAlign w:val="bottom"/>
          </w:tcPr>
          <w:p w14:paraId="56BDA180" w14:textId="77777777" w:rsidR="00CA07A6" w:rsidRPr="00040BDA" w:rsidRDefault="00CA07A6" w:rsidP="00CA07A6">
            <w:pPr>
              <w:tabs>
                <w:tab w:val="left" w:pos="0"/>
              </w:tabs>
              <w:rPr>
                <w:b/>
                <w:lang w:val="lt-LT"/>
              </w:rPr>
            </w:pPr>
          </w:p>
          <w:p w14:paraId="43E9A110" w14:textId="77777777" w:rsidR="00CA07A6" w:rsidRPr="00040BDA" w:rsidRDefault="00CA07A6" w:rsidP="00CA07A6">
            <w:pPr>
              <w:tabs>
                <w:tab w:val="left" w:pos="0"/>
              </w:tabs>
              <w:rPr>
                <w:b/>
                <w:lang w:val="lt-LT"/>
              </w:rPr>
            </w:pPr>
          </w:p>
          <w:p w14:paraId="74D4BC6D" w14:textId="77777777" w:rsidR="00CA07A6" w:rsidRPr="00040BDA" w:rsidRDefault="00CA07A6" w:rsidP="00CA07A6">
            <w:pPr>
              <w:tabs>
                <w:tab w:val="left" w:pos="0"/>
              </w:tabs>
              <w:rPr>
                <w:b/>
                <w:lang w:val="lt-LT"/>
              </w:rPr>
            </w:pPr>
          </w:p>
          <w:p w14:paraId="204D84BB" w14:textId="77777777" w:rsidR="00CA07A6" w:rsidRPr="00040BDA" w:rsidRDefault="00CA07A6" w:rsidP="00CA07A6">
            <w:pPr>
              <w:tabs>
                <w:tab w:val="left" w:pos="0"/>
              </w:tabs>
              <w:rPr>
                <w:b/>
                <w:lang w:val="lt-LT"/>
              </w:rPr>
            </w:pPr>
          </w:p>
          <w:p w14:paraId="58E9B966" w14:textId="77777777" w:rsidR="00CA07A6" w:rsidRPr="00040BDA" w:rsidRDefault="00CA07A6" w:rsidP="00CA07A6">
            <w:pPr>
              <w:tabs>
                <w:tab w:val="left" w:pos="0"/>
              </w:tabs>
              <w:rPr>
                <w:b/>
                <w:lang w:val="lt-LT"/>
              </w:rPr>
            </w:pPr>
          </w:p>
          <w:p w14:paraId="197A5220" w14:textId="77777777" w:rsidR="00944ABB" w:rsidRPr="00040BDA" w:rsidRDefault="00CA07A6" w:rsidP="00CA07A6">
            <w:pPr>
              <w:tabs>
                <w:tab w:val="left" w:pos="0"/>
              </w:tabs>
              <w:rPr>
                <w:b/>
                <w:lang w:val="lt-LT"/>
              </w:rPr>
            </w:pPr>
            <w:r w:rsidRPr="00040BDA">
              <w:rPr>
                <w:b/>
                <w:lang w:val="lt-LT"/>
              </w:rPr>
              <w:t>A</w:t>
            </w:r>
          </w:p>
        </w:tc>
      </w:tr>
      <w:tr w:rsidR="00CA07A6" w:rsidRPr="00040BDA" w14:paraId="680F6036" w14:textId="77777777" w:rsidTr="00CA07A6">
        <w:tc>
          <w:tcPr>
            <w:tcW w:w="8208" w:type="dxa"/>
            <w:tcBorders>
              <w:top w:val="nil"/>
            </w:tcBorders>
          </w:tcPr>
          <w:p w14:paraId="0B74C719" w14:textId="77777777" w:rsidR="00CA07A6" w:rsidRPr="00040BDA" w:rsidRDefault="005F4C91" w:rsidP="00944ABB">
            <w:pPr>
              <w:tabs>
                <w:tab w:val="left" w:pos="0"/>
              </w:tabs>
              <w:jc w:val="both"/>
              <w:rPr>
                <w:lang w:val="lt-LT"/>
              </w:rPr>
            </w:pPr>
            <w:r w:rsidRPr="00040BDA">
              <w:rPr>
                <w:lang w:val="lt-LT"/>
              </w:rPr>
              <w:lastRenderedPageBreak/>
              <w:t>(ii) Neišeminė ŠN etiologija</w:t>
            </w:r>
          </w:p>
        </w:tc>
        <w:tc>
          <w:tcPr>
            <w:tcW w:w="1170" w:type="dxa"/>
          </w:tcPr>
          <w:p w14:paraId="1A06BB76" w14:textId="77777777" w:rsidR="00CA07A6" w:rsidRPr="00040BDA" w:rsidRDefault="00CA07A6" w:rsidP="00944ABB">
            <w:pPr>
              <w:tabs>
                <w:tab w:val="left" w:pos="0"/>
              </w:tabs>
              <w:jc w:val="both"/>
              <w:rPr>
                <w:b/>
                <w:lang w:val="lt-LT"/>
              </w:rPr>
            </w:pPr>
            <w:r w:rsidRPr="00040BDA">
              <w:rPr>
                <w:b/>
                <w:lang w:val="lt-LT"/>
              </w:rPr>
              <w:t>I</w:t>
            </w:r>
          </w:p>
        </w:tc>
        <w:tc>
          <w:tcPr>
            <w:tcW w:w="1091" w:type="dxa"/>
          </w:tcPr>
          <w:p w14:paraId="0F526C3F" w14:textId="77777777" w:rsidR="00CA07A6" w:rsidRPr="00040BDA" w:rsidRDefault="00CA07A6" w:rsidP="00944ABB">
            <w:pPr>
              <w:tabs>
                <w:tab w:val="left" w:pos="0"/>
              </w:tabs>
              <w:jc w:val="both"/>
              <w:rPr>
                <w:b/>
                <w:lang w:val="lt-LT"/>
              </w:rPr>
            </w:pPr>
            <w:r w:rsidRPr="00040BDA">
              <w:rPr>
                <w:b/>
                <w:lang w:val="lt-LT"/>
              </w:rPr>
              <w:t>B</w:t>
            </w:r>
          </w:p>
        </w:tc>
      </w:tr>
    </w:tbl>
    <w:p w14:paraId="30EAE1B8" w14:textId="77777777" w:rsidR="00944ABB" w:rsidRPr="00040BDA" w:rsidRDefault="00CA07A6" w:rsidP="00944ABB">
      <w:pPr>
        <w:tabs>
          <w:tab w:val="left" w:pos="0"/>
        </w:tabs>
        <w:jc w:val="both"/>
        <w:rPr>
          <w:sz w:val="18"/>
          <w:lang w:val="lt-LT"/>
        </w:rPr>
      </w:pPr>
      <w:r w:rsidRPr="00040BDA">
        <w:rPr>
          <w:sz w:val="18"/>
          <w:lang w:val="lt-LT"/>
        </w:rPr>
        <w:t>ŠN – širdies nepakankamumas, IKD – implantuojamas kardioverteris defibriliatorius, NŠA – Niujorko širdies asociacija.</w:t>
      </w:r>
    </w:p>
    <w:p w14:paraId="3DE20B1D" w14:textId="77777777" w:rsidR="00CA07A6" w:rsidRPr="00040BDA" w:rsidRDefault="00CA07A6" w:rsidP="00CA07A6">
      <w:pPr>
        <w:rPr>
          <w:sz w:val="18"/>
          <w:lang w:val="lt-LT"/>
        </w:rPr>
      </w:pPr>
      <w:r w:rsidRPr="00040BDA">
        <w:rPr>
          <w:sz w:val="18"/>
          <w:vertAlign w:val="superscript"/>
          <w:lang w:val="lt-LT"/>
        </w:rPr>
        <w:t>a</w:t>
      </w:r>
      <w:r w:rsidRPr="00040BDA">
        <w:rPr>
          <w:sz w:val="18"/>
          <w:lang w:val="lt-LT"/>
        </w:rPr>
        <w:t xml:space="preserve">Rekomendacijų klasė; </w:t>
      </w:r>
      <w:r w:rsidRPr="00040BDA">
        <w:rPr>
          <w:sz w:val="18"/>
          <w:vertAlign w:val="superscript"/>
          <w:lang w:val="lt-LT"/>
        </w:rPr>
        <w:t>b</w:t>
      </w:r>
      <w:r w:rsidRPr="00040BDA">
        <w:rPr>
          <w:sz w:val="18"/>
          <w:lang w:val="lt-LT"/>
        </w:rPr>
        <w:t>Įrodymų lygmuo.</w:t>
      </w:r>
    </w:p>
    <w:p w14:paraId="23D12503" w14:textId="77777777" w:rsidR="00CA07A6" w:rsidRPr="00040BDA" w:rsidRDefault="00CA07A6" w:rsidP="00944ABB">
      <w:pPr>
        <w:tabs>
          <w:tab w:val="left" w:pos="0"/>
        </w:tabs>
        <w:jc w:val="both"/>
        <w:rPr>
          <w:lang w:val="lt-LT"/>
        </w:rPr>
      </w:pPr>
    </w:p>
    <w:p w14:paraId="2985B6E3" w14:textId="7B85CACA" w:rsidR="00CA07A6" w:rsidRPr="00E17360" w:rsidRDefault="00CA07A6" w:rsidP="00633EE2">
      <w:pPr>
        <w:pStyle w:val="ListParagraph"/>
        <w:numPr>
          <w:ilvl w:val="1"/>
          <w:numId w:val="9"/>
        </w:numPr>
        <w:ind w:left="0" w:firstLine="851"/>
        <w:jc w:val="both"/>
        <w:rPr>
          <w:lang w:val="lt-LT"/>
        </w:rPr>
      </w:pPr>
      <w:r w:rsidRPr="00974614">
        <w:rPr>
          <w:bCs/>
          <w:lang w:val="lt-LT"/>
        </w:rPr>
        <w:t>Širdį resinchronizuojantis gydymas (ŠRG) indikuotinas esant sinusiniam ritmui ir iš</w:t>
      </w:r>
      <w:r w:rsidR="00032BE3">
        <w:rPr>
          <w:bCs/>
          <w:lang w:val="lt-LT"/>
        </w:rPr>
        <w:t>siplėtu</w:t>
      </w:r>
      <w:r w:rsidRPr="00974614">
        <w:rPr>
          <w:bCs/>
          <w:lang w:val="lt-LT"/>
        </w:rPr>
        <w:t>siam</w:t>
      </w:r>
      <w:r w:rsidRPr="00E17360">
        <w:rPr>
          <w:bCs/>
          <w:lang w:val="lt-LT"/>
        </w:rPr>
        <w:t xml:space="preserve"> </w:t>
      </w:r>
      <w:r w:rsidRPr="00E17360">
        <w:rPr>
          <w:lang w:val="lt-LT"/>
        </w:rPr>
        <w:t>QRS (QRS plotis ≥ 120 ms)</w:t>
      </w:r>
      <w:r w:rsidR="003262F2" w:rsidRPr="00E17360">
        <w:rPr>
          <w:lang w:val="lt-LT"/>
        </w:rPr>
        <w:t>, kai</w:t>
      </w:r>
      <w:r w:rsidRPr="00E17360">
        <w:rPr>
          <w:lang w:val="lt-LT"/>
        </w:rPr>
        <w:t xml:space="preserve"> nepaisant optimalaus medikamentinio gydymo išlieka II</w:t>
      </w:r>
      <w:r w:rsidRPr="00040BDA">
        <w:rPr>
          <w:lang w:val="lt-LT"/>
        </w:rPr>
        <w:sym w:font="Symbol" w:char="F02D"/>
      </w:r>
      <w:r w:rsidRPr="00E17360">
        <w:rPr>
          <w:lang w:val="lt-LT"/>
        </w:rPr>
        <w:t>IV NŠA funkcinės klasės simptoma</w:t>
      </w:r>
      <w:r w:rsidR="003262F2" w:rsidRPr="00E17360">
        <w:rPr>
          <w:lang w:val="lt-LT"/>
        </w:rPr>
        <w:t>i</w:t>
      </w:r>
      <w:r w:rsidRPr="00E17360">
        <w:rPr>
          <w:lang w:val="lt-LT"/>
        </w:rPr>
        <w:t xml:space="preserve"> ir sumažėjus</w:t>
      </w:r>
      <w:r w:rsidR="003262F2" w:rsidRPr="00E17360">
        <w:rPr>
          <w:lang w:val="lt-LT"/>
        </w:rPr>
        <w:t>i</w:t>
      </w:r>
      <w:r w:rsidRPr="00E17360">
        <w:rPr>
          <w:lang w:val="lt-LT"/>
        </w:rPr>
        <w:t xml:space="preserve"> iš</w:t>
      </w:r>
      <w:r w:rsidR="003262F2" w:rsidRPr="00E17360">
        <w:rPr>
          <w:lang w:val="lt-LT"/>
        </w:rPr>
        <w:t>stūmi</w:t>
      </w:r>
      <w:r w:rsidR="0061432C">
        <w:rPr>
          <w:lang w:val="lt-LT"/>
        </w:rPr>
        <w:t>m</w:t>
      </w:r>
      <w:r w:rsidR="003262F2" w:rsidRPr="00E17360">
        <w:rPr>
          <w:lang w:val="lt-LT"/>
        </w:rPr>
        <w:t>o frakcija,</w:t>
      </w:r>
      <w:r w:rsidRPr="00E17360">
        <w:rPr>
          <w:lang w:val="lt-LT"/>
        </w:rPr>
        <w:t xml:space="preserve"> </w:t>
      </w:r>
      <w:r w:rsidR="003262F2" w:rsidRPr="00E17360">
        <w:rPr>
          <w:lang w:val="lt-LT"/>
        </w:rPr>
        <w:t xml:space="preserve">siekiant sumažinti </w:t>
      </w:r>
      <w:r w:rsidRPr="00E17360">
        <w:rPr>
          <w:lang w:val="lt-LT"/>
        </w:rPr>
        <w:t>ŠN simptom</w:t>
      </w:r>
      <w:r w:rsidR="003262F2" w:rsidRPr="00E17360">
        <w:rPr>
          <w:lang w:val="lt-LT"/>
        </w:rPr>
        <w:t>u</w:t>
      </w:r>
      <w:r w:rsidRPr="00E17360">
        <w:rPr>
          <w:lang w:val="lt-LT"/>
        </w:rPr>
        <w:t>s ir hospitalizacijų dėl ŠN rizik</w:t>
      </w:r>
      <w:r w:rsidR="003262F2" w:rsidRPr="00E17360">
        <w:rPr>
          <w:lang w:val="lt-LT"/>
        </w:rPr>
        <w:t>ą</w:t>
      </w:r>
      <w:r w:rsidRPr="00E17360">
        <w:rPr>
          <w:lang w:val="lt-LT"/>
        </w:rPr>
        <w:t xml:space="preserve"> bei</w:t>
      </w:r>
      <w:r w:rsidR="003262F2" w:rsidRPr="00E17360">
        <w:rPr>
          <w:lang w:val="lt-LT"/>
        </w:rPr>
        <w:t xml:space="preserve"> padidinti</w:t>
      </w:r>
      <w:r w:rsidRPr="00E17360">
        <w:rPr>
          <w:lang w:val="lt-LT"/>
        </w:rPr>
        <w:t xml:space="preserve"> išgyvenamum</w:t>
      </w:r>
      <w:r w:rsidR="003262F2" w:rsidRPr="00E17360">
        <w:rPr>
          <w:lang w:val="lt-LT"/>
        </w:rPr>
        <w:t>ą</w:t>
      </w:r>
      <w:r w:rsidRPr="00E17360">
        <w:rPr>
          <w:lang w:val="lt-LT"/>
        </w:rPr>
        <w:t>.</w:t>
      </w:r>
    </w:p>
    <w:p w14:paraId="09C5F14B" w14:textId="77777777" w:rsidR="00CA07A6" w:rsidRPr="00040BDA" w:rsidRDefault="00CA07A6" w:rsidP="00CA07A6">
      <w:pPr>
        <w:jc w:val="both"/>
        <w:rPr>
          <w:lang w:val="lt-LT"/>
        </w:rPr>
      </w:pPr>
    </w:p>
    <w:tbl>
      <w:tblPr>
        <w:tblStyle w:val="TableGrid"/>
        <w:tblW w:w="0" w:type="auto"/>
        <w:tblLook w:val="04A0" w:firstRow="1" w:lastRow="0" w:firstColumn="1" w:lastColumn="0" w:noHBand="0" w:noVBand="1"/>
      </w:tblPr>
      <w:tblGrid>
        <w:gridCol w:w="8143"/>
        <w:gridCol w:w="1167"/>
        <w:gridCol w:w="1159"/>
      </w:tblGrid>
      <w:tr w:rsidR="003262F2" w:rsidRPr="00040BDA" w14:paraId="1F506E31" w14:textId="77777777" w:rsidTr="008E4407">
        <w:tc>
          <w:tcPr>
            <w:tcW w:w="10469" w:type="dxa"/>
            <w:gridSpan w:val="3"/>
          </w:tcPr>
          <w:p w14:paraId="09C68106" w14:textId="70A39877" w:rsidR="003262F2" w:rsidRPr="00040BDA" w:rsidRDefault="00A46476" w:rsidP="00C60471">
            <w:pPr>
              <w:tabs>
                <w:tab w:val="left" w:pos="0"/>
              </w:tabs>
              <w:jc w:val="center"/>
              <w:rPr>
                <w:b/>
                <w:lang w:val="lt-LT"/>
              </w:rPr>
            </w:pPr>
            <w:r>
              <w:rPr>
                <w:b/>
                <w:lang w:val="lt-LT"/>
              </w:rPr>
              <w:t xml:space="preserve">9 lentelė. </w:t>
            </w:r>
            <w:r w:rsidR="003262F2" w:rsidRPr="00040BDA">
              <w:rPr>
                <w:b/>
                <w:lang w:val="lt-LT"/>
              </w:rPr>
              <w:t>ŠRG rekomendacijos, remiantis stipriais įrodymais: pacientams, kurių ritmas sinusinis</w:t>
            </w:r>
            <w:r w:rsidR="005F4C91" w:rsidRPr="00040BDA">
              <w:rPr>
                <w:b/>
                <w:lang w:val="lt-LT"/>
              </w:rPr>
              <w:t xml:space="preserve">, </w:t>
            </w:r>
            <w:r w:rsidR="0059095F">
              <w:rPr>
                <w:b/>
                <w:lang w:val="lt-LT"/>
              </w:rPr>
              <w:t>esant III NŠA funkcinės</w:t>
            </w:r>
            <w:r w:rsidR="005F4C91" w:rsidRPr="00040BDA">
              <w:rPr>
                <w:b/>
                <w:lang w:val="lt-LT"/>
              </w:rPr>
              <w:t xml:space="preserve"> klasės širdies nepakankamumui</w:t>
            </w:r>
            <w:r w:rsidR="0059095F">
              <w:rPr>
                <w:b/>
                <w:lang w:val="lt-LT"/>
              </w:rPr>
              <w:t>,</w:t>
            </w:r>
            <w:r w:rsidR="003262F2" w:rsidRPr="00040BDA">
              <w:rPr>
                <w:b/>
                <w:lang w:val="lt-LT"/>
              </w:rPr>
              <w:t xml:space="preserve"> ir IV klasės širdies nepakankamumui</w:t>
            </w:r>
            <w:r w:rsidR="00C60471" w:rsidRPr="00040BDA">
              <w:rPr>
                <w:b/>
                <w:lang w:val="lt-LT"/>
              </w:rPr>
              <w:t>, kai mobilumas išlikęs,</w:t>
            </w:r>
            <w:r w:rsidR="003262F2" w:rsidRPr="00040BDA">
              <w:rPr>
                <w:b/>
                <w:lang w:val="lt-LT"/>
              </w:rPr>
              <w:t xml:space="preserve"> ir nuolat sumažėjusiai išstūmi</w:t>
            </w:r>
            <w:r w:rsidR="0059095F">
              <w:rPr>
                <w:b/>
                <w:lang w:val="lt-LT"/>
              </w:rPr>
              <w:t>m</w:t>
            </w:r>
            <w:r w:rsidR="003262F2" w:rsidRPr="00040BDA">
              <w:rPr>
                <w:b/>
                <w:lang w:val="lt-LT"/>
              </w:rPr>
              <w:t>o frakcijai, nepaisant optimalaus medikamentinio gydymo</w:t>
            </w:r>
          </w:p>
        </w:tc>
      </w:tr>
      <w:tr w:rsidR="003262F2" w:rsidRPr="00040BDA" w14:paraId="0CC3B53C" w14:textId="77777777" w:rsidTr="003262F2">
        <w:tc>
          <w:tcPr>
            <w:tcW w:w="8143" w:type="dxa"/>
          </w:tcPr>
          <w:p w14:paraId="6BA00B51" w14:textId="77777777" w:rsidR="003262F2" w:rsidRPr="00040BDA" w:rsidRDefault="003262F2" w:rsidP="008E4407">
            <w:pPr>
              <w:rPr>
                <w:rFonts w:eastAsia="Times New Roman"/>
                <w:b/>
                <w:lang w:val="lt-LT"/>
              </w:rPr>
            </w:pPr>
            <w:r w:rsidRPr="00040BDA">
              <w:rPr>
                <w:rFonts w:eastAsia="Times New Roman"/>
                <w:b/>
                <w:lang w:val="lt-LT"/>
              </w:rPr>
              <w:t>Rekomendacijos</w:t>
            </w:r>
          </w:p>
        </w:tc>
        <w:tc>
          <w:tcPr>
            <w:tcW w:w="1167" w:type="dxa"/>
          </w:tcPr>
          <w:p w14:paraId="75DF0122" w14:textId="77777777" w:rsidR="003262F2" w:rsidRPr="00040BDA" w:rsidRDefault="003262F2" w:rsidP="008E4407">
            <w:pPr>
              <w:rPr>
                <w:b/>
                <w:lang w:val="lt-LT"/>
              </w:rPr>
            </w:pPr>
            <w:r w:rsidRPr="00040BDA">
              <w:rPr>
                <w:b/>
                <w:lang w:val="lt-LT"/>
              </w:rPr>
              <w:t>Klasė</w:t>
            </w:r>
            <w:r w:rsidRPr="00040BDA">
              <w:rPr>
                <w:b/>
                <w:vertAlign w:val="superscript"/>
                <w:lang w:val="lt-LT"/>
              </w:rPr>
              <w:t>a</w:t>
            </w:r>
          </w:p>
        </w:tc>
        <w:tc>
          <w:tcPr>
            <w:tcW w:w="1159" w:type="dxa"/>
          </w:tcPr>
          <w:p w14:paraId="073B65F9" w14:textId="77777777" w:rsidR="003262F2" w:rsidRPr="00040BDA" w:rsidRDefault="003262F2" w:rsidP="008E4407">
            <w:pPr>
              <w:rPr>
                <w:b/>
                <w:lang w:val="lt-LT"/>
              </w:rPr>
            </w:pPr>
            <w:r w:rsidRPr="00040BDA">
              <w:rPr>
                <w:b/>
                <w:lang w:val="lt-LT"/>
              </w:rPr>
              <w:t>Lygmuo</w:t>
            </w:r>
            <w:r w:rsidRPr="00040BDA">
              <w:rPr>
                <w:b/>
                <w:vertAlign w:val="superscript"/>
                <w:lang w:val="lt-LT"/>
              </w:rPr>
              <w:t>b</w:t>
            </w:r>
          </w:p>
        </w:tc>
      </w:tr>
      <w:tr w:rsidR="003262F2" w:rsidRPr="00040BDA" w14:paraId="327505E5" w14:textId="77777777" w:rsidTr="003262F2">
        <w:tc>
          <w:tcPr>
            <w:tcW w:w="8143" w:type="dxa"/>
          </w:tcPr>
          <w:p w14:paraId="4B0C85FA" w14:textId="77777777" w:rsidR="003262F2" w:rsidRPr="00040BDA" w:rsidRDefault="003262F2" w:rsidP="008E4407">
            <w:pPr>
              <w:jc w:val="both"/>
              <w:rPr>
                <w:b/>
                <w:iCs/>
                <w:lang w:val="lt-LT"/>
              </w:rPr>
            </w:pPr>
            <w:r w:rsidRPr="00040BDA">
              <w:rPr>
                <w:b/>
                <w:iCs/>
                <w:lang w:val="lt-LT"/>
              </w:rPr>
              <w:t>KHKB QRS morfologija</w:t>
            </w:r>
          </w:p>
          <w:p w14:paraId="3A7CB717" w14:textId="05F14210" w:rsidR="003262F2" w:rsidRPr="00040BDA" w:rsidRDefault="003262F2" w:rsidP="003262F2">
            <w:pPr>
              <w:jc w:val="both"/>
              <w:rPr>
                <w:lang w:val="lt-LT"/>
              </w:rPr>
            </w:pPr>
            <w:r w:rsidRPr="00040BDA">
              <w:rPr>
                <w:iCs/>
                <w:lang w:val="lt-LT"/>
              </w:rPr>
              <w:t xml:space="preserve">ŠRG-S ar ŠRG-D rekomenduojamas hospitalizacijos dėl ŠN ir ankstyvos mirties rizikai sumažinti esant sinusiniam ritmui ir QRS trukmei </w:t>
            </w:r>
            <w:r w:rsidRPr="00040BDA">
              <w:rPr>
                <w:lang w:val="lt-LT"/>
              </w:rPr>
              <w:t>≥ 120 ms, KHKB QRS morfologijai ir IF ≤</w:t>
            </w:r>
            <w:r w:rsidR="007920D7">
              <w:rPr>
                <w:lang w:val="lt-LT"/>
              </w:rPr>
              <w:t xml:space="preserve"> </w:t>
            </w:r>
            <w:r w:rsidRPr="00040BDA">
              <w:rPr>
                <w:lang w:val="lt-LT"/>
              </w:rPr>
              <w:t>35 proc., prognozuojant, kad esant gerai funkcinei būklei pacientas išgyvens ilgiau kaip 1 metus.</w:t>
            </w:r>
          </w:p>
        </w:tc>
        <w:tc>
          <w:tcPr>
            <w:tcW w:w="1167" w:type="dxa"/>
          </w:tcPr>
          <w:p w14:paraId="5D88BD14" w14:textId="77777777" w:rsidR="003262F2" w:rsidRPr="00040BDA" w:rsidRDefault="003262F2" w:rsidP="008E4407">
            <w:pPr>
              <w:tabs>
                <w:tab w:val="left" w:pos="0"/>
              </w:tabs>
              <w:jc w:val="center"/>
              <w:rPr>
                <w:b/>
                <w:lang w:val="lt-LT"/>
              </w:rPr>
            </w:pPr>
            <w:r w:rsidRPr="00040BDA">
              <w:rPr>
                <w:b/>
                <w:lang w:val="lt-LT"/>
              </w:rPr>
              <w:t>I</w:t>
            </w:r>
          </w:p>
        </w:tc>
        <w:tc>
          <w:tcPr>
            <w:tcW w:w="1159" w:type="dxa"/>
          </w:tcPr>
          <w:p w14:paraId="61CA8C4B" w14:textId="77777777" w:rsidR="003262F2" w:rsidRPr="00040BDA" w:rsidRDefault="003262F2" w:rsidP="008E4407">
            <w:pPr>
              <w:tabs>
                <w:tab w:val="left" w:pos="0"/>
              </w:tabs>
              <w:jc w:val="center"/>
              <w:rPr>
                <w:b/>
                <w:lang w:val="lt-LT"/>
              </w:rPr>
            </w:pPr>
            <w:r w:rsidRPr="00040BDA">
              <w:rPr>
                <w:b/>
                <w:lang w:val="lt-LT"/>
              </w:rPr>
              <w:t>A</w:t>
            </w:r>
          </w:p>
        </w:tc>
      </w:tr>
      <w:tr w:rsidR="003262F2" w:rsidRPr="00040BDA" w14:paraId="415CC1E4" w14:textId="77777777" w:rsidTr="003262F2">
        <w:tc>
          <w:tcPr>
            <w:tcW w:w="8143" w:type="dxa"/>
          </w:tcPr>
          <w:p w14:paraId="4E6FE434" w14:textId="77777777" w:rsidR="003262F2" w:rsidRPr="00040BDA" w:rsidRDefault="003262F2" w:rsidP="003262F2">
            <w:pPr>
              <w:jc w:val="both"/>
              <w:rPr>
                <w:b/>
                <w:iCs/>
                <w:lang w:val="lt-LT"/>
              </w:rPr>
            </w:pPr>
            <w:r w:rsidRPr="00040BDA">
              <w:rPr>
                <w:b/>
                <w:iCs/>
                <w:lang w:val="lt-LT"/>
              </w:rPr>
              <w:t>Ne KHKB QRS morfologija</w:t>
            </w:r>
          </w:p>
          <w:p w14:paraId="359279B4" w14:textId="13801B29" w:rsidR="003262F2" w:rsidRPr="00040BDA" w:rsidRDefault="003262F2" w:rsidP="005F4C91">
            <w:pPr>
              <w:tabs>
                <w:tab w:val="left" w:pos="0"/>
              </w:tabs>
              <w:jc w:val="both"/>
              <w:rPr>
                <w:lang w:val="lt-LT"/>
              </w:rPr>
            </w:pPr>
            <w:r w:rsidRPr="00040BDA">
              <w:rPr>
                <w:iCs/>
                <w:lang w:val="lt-LT"/>
              </w:rPr>
              <w:t xml:space="preserve">Dėl ŠRG-S ar ŠRG-D </w:t>
            </w:r>
            <w:r w:rsidR="005F4C91" w:rsidRPr="00040BDA">
              <w:rPr>
                <w:iCs/>
                <w:lang w:val="lt-LT"/>
              </w:rPr>
              <w:t>taikymo turi būti sprendžiama</w:t>
            </w:r>
            <w:r w:rsidRPr="00040BDA">
              <w:rPr>
                <w:iCs/>
                <w:lang w:val="lt-LT"/>
              </w:rPr>
              <w:t xml:space="preserve"> siekiant sumažinti hospitalizacijos dėl ŠN ir ankstyvos mirties riziką, esant sinusiniam ritmui ir QRS trukmei </w:t>
            </w:r>
            <w:r w:rsidRPr="00040BDA">
              <w:rPr>
                <w:lang w:val="lt-LT"/>
              </w:rPr>
              <w:t>≥ 150 ms, nepriklausomai nuo QRS morfologijos, kai IF ≤</w:t>
            </w:r>
            <w:r w:rsidR="007920D7">
              <w:rPr>
                <w:lang w:val="lt-LT"/>
              </w:rPr>
              <w:t xml:space="preserve"> </w:t>
            </w:r>
            <w:r w:rsidRPr="00040BDA">
              <w:rPr>
                <w:lang w:val="lt-LT"/>
              </w:rPr>
              <w:t xml:space="preserve">35 proc., prognozuojant, kad esant gerai funkcinei būklei pacientas išgyvens ilgiau kaip 1 metus. </w:t>
            </w:r>
          </w:p>
        </w:tc>
        <w:tc>
          <w:tcPr>
            <w:tcW w:w="1167" w:type="dxa"/>
          </w:tcPr>
          <w:p w14:paraId="4F53CDEC" w14:textId="77777777" w:rsidR="003262F2" w:rsidRPr="00040BDA" w:rsidRDefault="003262F2" w:rsidP="00A7354F">
            <w:pPr>
              <w:tabs>
                <w:tab w:val="left" w:pos="0"/>
              </w:tabs>
              <w:jc w:val="center"/>
              <w:rPr>
                <w:b/>
                <w:lang w:val="lt-LT"/>
              </w:rPr>
            </w:pPr>
            <w:r w:rsidRPr="00040BDA">
              <w:rPr>
                <w:b/>
                <w:lang w:val="lt-LT"/>
              </w:rPr>
              <w:t>IIa</w:t>
            </w:r>
          </w:p>
        </w:tc>
        <w:tc>
          <w:tcPr>
            <w:tcW w:w="1159" w:type="dxa"/>
          </w:tcPr>
          <w:p w14:paraId="5D0FC746" w14:textId="77777777" w:rsidR="003262F2" w:rsidRPr="00040BDA" w:rsidRDefault="003262F2" w:rsidP="00A7354F">
            <w:pPr>
              <w:tabs>
                <w:tab w:val="left" w:pos="0"/>
              </w:tabs>
              <w:jc w:val="center"/>
              <w:rPr>
                <w:b/>
                <w:lang w:val="lt-LT"/>
              </w:rPr>
            </w:pPr>
            <w:r w:rsidRPr="00040BDA">
              <w:rPr>
                <w:b/>
                <w:lang w:val="lt-LT"/>
              </w:rPr>
              <w:t>A</w:t>
            </w:r>
          </w:p>
        </w:tc>
      </w:tr>
    </w:tbl>
    <w:p w14:paraId="1E870C2A" w14:textId="7528D04F" w:rsidR="003262F2" w:rsidRPr="00040BDA" w:rsidRDefault="003262F2" w:rsidP="003262F2">
      <w:pPr>
        <w:tabs>
          <w:tab w:val="left" w:pos="0"/>
        </w:tabs>
        <w:jc w:val="both"/>
        <w:rPr>
          <w:sz w:val="18"/>
          <w:lang w:val="lt-LT"/>
        </w:rPr>
      </w:pPr>
      <w:r w:rsidRPr="00040BDA">
        <w:rPr>
          <w:sz w:val="18"/>
          <w:lang w:val="lt-LT"/>
        </w:rPr>
        <w:t>ŠRG-S – širdį resinchronizuojantis gydymas su stimuliacija, ŠRG-D – širdį resinchronizuojantis gydymas su defibriliacija, IF – išstūmi</w:t>
      </w:r>
      <w:r w:rsidR="008968FD">
        <w:rPr>
          <w:sz w:val="18"/>
          <w:lang w:val="lt-LT"/>
        </w:rPr>
        <w:t>m</w:t>
      </w:r>
      <w:r w:rsidRPr="00040BDA">
        <w:rPr>
          <w:sz w:val="18"/>
          <w:lang w:val="lt-LT"/>
        </w:rPr>
        <w:t>o frakcija, KHKB – kairiosios Hiso kojytės blokada, ŠN – širdies nepakankamumas, NŠA – Niujorko širdies asociacija.</w:t>
      </w:r>
    </w:p>
    <w:p w14:paraId="3DEA73E9" w14:textId="77777777" w:rsidR="003262F2" w:rsidRPr="00040BDA" w:rsidRDefault="003262F2" w:rsidP="003262F2">
      <w:pPr>
        <w:rPr>
          <w:sz w:val="18"/>
          <w:lang w:val="lt-LT"/>
        </w:rPr>
      </w:pPr>
      <w:r w:rsidRPr="00040BDA">
        <w:rPr>
          <w:sz w:val="18"/>
          <w:vertAlign w:val="superscript"/>
          <w:lang w:val="lt-LT"/>
        </w:rPr>
        <w:t>a</w:t>
      </w:r>
      <w:r w:rsidRPr="00040BDA">
        <w:rPr>
          <w:sz w:val="18"/>
          <w:lang w:val="lt-LT"/>
        </w:rPr>
        <w:t xml:space="preserve">Rekomendacijų klasė; </w:t>
      </w:r>
      <w:r w:rsidRPr="00040BDA">
        <w:rPr>
          <w:sz w:val="18"/>
          <w:vertAlign w:val="superscript"/>
          <w:lang w:val="lt-LT"/>
        </w:rPr>
        <w:t>b</w:t>
      </w:r>
      <w:r w:rsidRPr="00040BDA">
        <w:rPr>
          <w:sz w:val="18"/>
          <w:lang w:val="lt-LT"/>
        </w:rPr>
        <w:t>Įrodymų lygmuo.</w:t>
      </w:r>
    </w:p>
    <w:p w14:paraId="666D8483" w14:textId="77777777" w:rsidR="00CA07A6" w:rsidRPr="00040BDA" w:rsidRDefault="00CA07A6" w:rsidP="00CA07A6">
      <w:pPr>
        <w:jc w:val="both"/>
        <w:rPr>
          <w:lang w:val="lt-LT"/>
        </w:rPr>
      </w:pPr>
    </w:p>
    <w:tbl>
      <w:tblPr>
        <w:tblStyle w:val="TableGrid"/>
        <w:tblW w:w="0" w:type="auto"/>
        <w:tblLook w:val="04A0" w:firstRow="1" w:lastRow="0" w:firstColumn="1" w:lastColumn="0" w:noHBand="0" w:noVBand="1"/>
      </w:tblPr>
      <w:tblGrid>
        <w:gridCol w:w="8143"/>
        <w:gridCol w:w="1167"/>
        <w:gridCol w:w="1159"/>
      </w:tblGrid>
      <w:tr w:rsidR="00A7354F" w:rsidRPr="00040BDA" w14:paraId="0FC12568" w14:textId="77777777" w:rsidTr="008E4407">
        <w:tc>
          <w:tcPr>
            <w:tcW w:w="10469" w:type="dxa"/>
            <w:gridSpan w:val="3"/>
          </w:tcPr>
          <w:p w14:paraId="128191C0" w14:textId="6A1E8F35" w:rsidR="00A7354F" w:rsidRPr="00040BDA" w:rsidRDefault="00A46476" w:rsidP="00A7354F">
            <w:pPr>
              <w:tabs>
                <w:tab w:val="left" w:pos="0"/>
              </w:tabs>
              <w:jc w:val="center"/>
              <w:rPr>
                <w:b/>
                <w:lang w:val="lt-LT"/>
              </w:rPr>
            </w:pPr>
            <w:r>
              <w:rPr>
                <w:b/>
                <w:lang w:val="lt-LT"/>
              </w:rPr>
              <w:t xml:space="preserve">10 lentelė. </w:t>
            </w:r>
            <w:r w:rsidR="00A7354F" w:rsidRPr="00040BDA">
              <w:rPr>
                <w:b/>
                <w:lang w:val="lt-LT"/>
              </w:rPr>
              <w:t>ŠRG rekomendacijos, remiantis stipriais įrodymais: pacientams, kurių ritmas sinusinis, esant II NŠA funkcinės klasės širdies nepakankamumui ir nuolat sumažėjusiai išstūmi</w:t>
            </w:r>
            <w:r w:rsidR="00097A05">
              <w:rPr>
                <w:b/>
                <w:lang w:val="lt-LT"/>
              </w:rPr>
              <w:t>m</w:t>
            </w:r>
            <w:r w:rsidR="00A7354F" w:rsidRPr="00040BDA">
              <w:rPr>
                <w:b/>
                <w:lang w:val="lt-LT"/>
              </w:rPr>
              <w:t>o frakcijai, nepaisant optimalaus medikamentinio gydymo</w:t>
            </w:r>
          </w:p>
        </w:tc>
      </w:tr>
      <w:tr w:rsidR="00A7354F" w:rsidRPr="00040BDA" w14:paraId="3EC258BB" w14:textId="77777777" w:rsidTr="008E4407">
        <w:tc>
          <w:tcPr>
            <w:tcW w:w="8143" w:type="dxa"/>
          </w:tcPr>
          <w:p w14:paraId="7FC4B229" w14:textId="77777777" w:rsidR="00A7354F" w:rsidRPr="00040BDA" w:rsidRDefault="00A7354F" w:rsidP="008E4407">
            <w:pPr>
              <w:rPr>
                <w:rFonts w:eastAsia="Times New Roman"/>
                <w:b/>
                <w:lang w:val="lt-LT"/>
              </w:rPr>
            </w:pPr>
            <w:r w:rsidRPr="00040BDA">
              <w:rPr>
                <w:rFonts w:eastAsia="Times New Roman"/>
                <w:b/>
                <w:lang w:val="lt-LT"/>
              </w:rPr>
              <w:t>Rekomendacijos</w:t>
            </w:r>
          </w:p>
        </w:tc>
        <w:tc>
          <w:tcPr>
            <w:tcW w:w="1167" w:type="dxa"/>
          </w:tcPr>
          <w:p w14:paraId="37F3D59E" w14:textId="77777777" w:rsidR="00A7354F" w:rsidRPr="00040BDA" w:rsidRDefault="00A7354F" w:rsidP="008E4407">
            <w:pPr>
              <w:rPr>
                <w:b/>
                <w:lang w:val="lt-LT"/>
              </w:rPr>
            </w:pPr>
            <w:r w:rsidRPr="00040BDA">
              <w:rPr>
                <w:b/>
                <w:lang w:val="lt-LT"/>
              </w:rPr>
              <w:t>Klasė</w:t>
            </w:r>
            <w:r w:rsidRPr="00040BDA">
              <w:rPr>
                <w:b/>
                <w:vertAlign w:val="superscript"/>
                <w:lang w:val="lt-LT"/>
              </w:rPr>
              <w:t>a</w:t>
            </w:r>
          </w:p>
        </w:tc>
        <w:tc>
          <w:tcPr>
            <w:tcW w:w="1159" w:type="dxa"/>
          </w:tcPr>
          <w:p w14:paraId="2056D8A8" w14:textId="77777777" w:rsidR="00A7354F" w:rsidRPr="00040BDA" w:rsidRDefault="00A7354F" w:rsidP="008E4407">
            <w:pPr>
              <w:rPr>
                <w:b/>
                <w:lang w:val="lt-LT"/>
              </w:rPr>
            </w:pPr>
            <w:r w:rsidRPr="00040BDA">
              <w:rPr>
                <w:b/>
                <w:lang w:val="lt-LT"/>
              </w:rPr>
              <w:t>Lygmuo</w:t>
            </w:r>
            <w:r w:rsidRPr="00040BDA">
              <w:rPr>
                <w:b/>
                <w:vertAlign w:val="superscript"/>
                <w:lang w:val="lt-LT"/>
              </w:rPr>
              <w:t>b</w:t>
            </w:r>
          </w:p>
        </w:tc>
      </w:tr>
      <w:tr w:rsidR="00A7354F" w:rsidRPr="00040BDA" w14:paraId="33D90606" w14:textId="77777777" w:rsidTr="008E4407">
        <w:tc>
          <w:tcPr>
            <w:tcW w:w="8143" w:type="dxa"/>
          </w:tcPr>
          <w:p w14:paraId="40D2E483" w14:textId="77777777" w:rsidR="00A7354F" w:rsidRPr="00040BDA" w:rsidRDefault="00A7354F" w:rsidP="008E4407">
            <w:pPr>
              <w:jc w:val="both"/>
              <w:rPr>
                <w:b/>
                <w:iCs/>
                <w:lang w:val="lt-LT"/>
              </w:rPr>
            </w:pPr>
            <w:r w:rsidRPr="00040BDA">
              <w:rPr>
                <w:b/>
                <w:iCs/>
                <w:lang w:val="lt-LT"/>
              </w:rPr>
              <w:t>KHKB QRS morfologija</w:t>
            </w:r>
          </w:p>
          <w:p w14:paraId="7595429D" w14:textId="3743EF1E" w:rsidR="00A7354F" w:rsidRPr="00040BDA" w:rsidRDefault="00A7354F" w:rsidP="00A7354F">
            <w:pPr>
              <w:jc w:val="both"/>
              <w:rPr>
                <w:lang w:val="lt-LT"/>
              </w:rPr>
            </w:pPr>
            <w:r w:rsidRPr="00040BDA">
              <w:rPr>
                <w:iCs/>
                <w:lang w:val="lt-LT"/>
              </w:rPr>
              <w:t xml:space="preserve">ŠRG, pageidautina ŠRG-D, rekomenduojamas hospitalizacijos dėl ŠN ir ankstyvos mirties rizikai sumažinti esant sinusiniam ritmui ir QRS trukmei </w:t>
            </w:r>
            <w:r w:rsidRPr="00040BDA">
              <w:rPr>
                <w:lang w:val="lt-LT"/>
              </w:rPr>
              <w:t>≥ 130 ms, KHKB QRS morfologijai ir IF ≤</w:t>
            </w:r>
            <w:r w:rsidR="002F7C57">
              <w:rPr>
                <w:lang w:val="lt-LT"/>
              </w:rPr>
              <w:t xml:space="preserve"> </w:t>
            </w:r>
            <w:r w:rsidRPr="00040BDA">
              <w:rPr>
                <w:lang w:val="lt-LT"/>
              </w:rPr>
              <w:t>30 proc., prognozuojant, kad esant gerai funkcinei būklei pacientas išgyvens ilgiau kaip 1 metus.</w:t>
            </w:r>
          </w:p>
        </w:tc>
        <w:tc>
          <w:tcPr>
            <w:tcW w:w="1167" w:type="dxa"/>
          </w:tcPr>
          <w:p w14:paraId="7A2976BF" w14:textId="77777777" w:rsidR="00A7354F" w:rsidRPr="00040BDA" w:rsidRDefault="00A7354F" w:rsidP="008E4407">
            <w:pPr>
              <w:tabs>
                <w:tab w:val="left" w:pos="0"/>
              </w:tabs>
              <w:jc w:val="center"/>
              <w:rPr>
                <w:b/>
                <w:lang w:val="lt-LT"/>
              </w:rPr>
            </w:pPr>
            <w:r w:rsidRPr="00040BDA">
              <w:rPr>
                <w:b/>
                <w:lang w:val="lt-LT"/>
              </w:rPr>
              <w:t>I</w:t>
            </w:r>
          </w:p>
        </w:tc>
        <w:tc>
          <w:tcPr>
            <w:tcW w:w="1159" w:type="dxa"/>
          </w:tcPr>
          <w:p w14:paraId="23BD6504" w14:textId="77777777" w:rsidR="00A7354F" w:rsidRPr="00040BDA" w:rsidRDefault="00A7354F" w:rsidP="008E4407">
            <w:pPr>
              <w:tabs>
                <w:tab w:val="left" w:pos="0"/>
              </w:tabs>
              <w:jc w:val="center"/>
              <w:rPr>
                <w:b/>
                <w:lang w:val="lt-LT"/>
              </w:rPr>
            </w:pPr>
            <w:r w:rsidRPr="00040BDA">
              <w:rPr>
                <w:b/>
                <w:lang w:val="lt-LT"/>
              </w:rPr>
              <w:t>A</w:t>
            </w:r>
          </w:p>
        </w:tc>
      </w:tr>
      <w:tr w:rsidR="00A7354F" w:rsidRPr="00040BDA" w14:paraId="48A20C3C" w14:textId="77777777" w:rsidTr="008E4407">
        <w:tc>
          <w:tcPr>
            <w:tcW w:w="8143" w:type="dxa"/>
          </w:tcPr>
          <w:p w14:paraId="27C8D72B" w14:textId="77777777" w:rsidR="00A7354F" w:rsidRPr="00040BDA" w:rsidRDefault="00A7354F" w:rsidP="008E4407">
            <w:pPr>
              <w:jc w:val="both"/>
              <w:rPr>
                <w:b/>
                <w:iCs/>
                <w:lang w:val="lt-LT"/>
              </w:rPr>
            </w:pPr>
            <w:r w:rsidRPr="00040BDA">
              <w:rPr>
                <w:b/>
                <w:iCs/>
                <w:lang w:val="lt-LT"/>
              </w:rPr>
              <w:t>Ne KHKB QRS morfologija</w:t>
            </w:r>
          </w:p>
          <w:p w14:paraId="5EF34EEE" w14:textId="6DE64DCF" w:rsidR="00A7354F" w:rsidRPr="00040BDA" w:rsidRDefault="00A7354F" w:rsidP="00A7354F">
            <w:pPr>
              <w:tabs>
                <w:tab w:val="left" w:pos="0"/>
              </w:tabs>
              <w:jc w:val="both"/>
              <w:rPr>
                <w:lang w:val="lt-LT"/>
              </w:rPr>
            </w:pPr>
            <w:r w:rsidRPr="00040BDA">
              <w:rPr>
                <w:iCs/>
                <w:lang w:val="lt-LT"/>
              </w:rPr>
              <w:t xml:space="preserve">Dėl ŠRG, pageidautina ŠRG-D, </w:t>
            </w:r>
            <w:r w:rsidR="005F4C91" w:rsidRPr="00040BDA">
              <w:rPr>
                <w:iCs/>
                <w:lang w:val="lt-LT"/>
              </w:rPr>
              <w:t xml:space="preserve">turi būti sprendžiama </w:t>
            </w:r>
            <w:r w:rsidRPr="00040BDA">
              <w:rPr>
                <w:iCs/>
                <w:lang w:val="lt-LT"/>
              </w:rPr>
              <w:t xml:space="preserve">siekiant sumažinti hospitalizacijos dėl ŠN ir ankstyvos mirties riziką, esant sinusiniam ritmui ir QRS trukmei </w:t>
            </w:r>
            <w:r w:rsidRPr="00040BDA">
              <w:rPr>
                <w:lang w:val="lt-LT"/>
              </w:rPr>
              <w:t>≥ 150 ms, nepriklausomai nuo QRS morfologijos, kai IF ≤</w:t>
            </w:r>
            <w:r w:rsidR="002F7C57">
              <w:rPr>
                <w:lang w:val="lt-LT"/>
              </w:rPr>
              <w:t xml:space="preserve"> </w:t>
            </w:r>
            <w:r w:rsidRPr="00040BDA">
              <w:rPr>
                <w:lang w:val="lt-LT"/>
              </w:rPr>
              <w:t xml:space="preserve">30 proc., prognozuojant, kad esant gerai funkcinei būklei pacientas išgyvens ilgiau kaip 1 metus. </w:t>
            </w:r>
          </w:p>
        </w:tc>
        <w:tc>
          <w:tcPr>
            <w:tcW w:w="1167" w:type="dxa"/>
          </w:tcPr>
          <w:p w14:paraId="3727F726" w14:textId="77777777" w:rsidR="00A7354F" w:rsidRPr="00040BDA" w:rsidRDefault="00A7354F" w:rsidP="00A7354F">
            <w:pPr>
              <w:tabs>
                <w:tab w:val="left" w:pos="0"/>
              </w:tabs>
              <w:jc w:val="center"/>
              <w:rPr>
                <w:b/>
                <w:lang w:val="lt-LT"/>
              </w:rPr>
            </w:pPr>
            <w:r w:rsidRPr="00040BDA">
              <w:rPr>
                <w:b/>
                <w:lang w:val="lt-LT"/>
              </w:rPr>
              <w:t>IIa</w:t>
            </w:r>
          </w:p>
        </w:tc>
        <w:tc>
          <w:tcPr>
            <w:tcW w:w="1159" w:type="dxa"/>
          </w:tcPr>
          <w:p w14:paraId="13413BDB" w14:textId="77777777" w:rsidR="00A7354F" w:rsidRPr="00040BDA" w:rsidRDefault="00A7354F" w:rsidP="00A7354F">
            <w:pPr>
              <w:tabs>
                <w:tab w:val="left" w:pos="0"/>
              </w:tabs>
              <w:jc w:val="center"/>
              <w:rPr>
                <w:b/>
                <w:lang w:val="lt-LT"/>
              </w:rPr>
            </w:pPr>
            <w:r w:rsidRPr="00040BDA">
              <w:rPr>
                <w:b/>
                <w:lang w:val="lt-LT"/>
              </w:rPr>
              <w:t>A</w:t>
            </w:r>
          </w:p>
        </w:tc>
      </w:tr>
    </w:tbl>
    <w:p w14:paraId="0BBC452C" w14:textId="3B1FA891" w:rsidR="00A7354F" w:rsidRPr="00040BDA" w:rsidRDefault="00A7354F" w:rsidP="00A7354F">
      <w:pPr>
        <w:tabs>
          <w:tab w:val="left" w:pos="0"/>
        </w:tabs>
        <w:jc w:val="both"/>
        <w:rPr>
          <w:sz w:val="18"/>
          <w:lang w:val="lt-LT"/>
        </w:rPr>
      </w:pPr>
      <w:r w:rsidRPr="00040BDA">
        <w:rPr>
          <w:sz w:val="18"/>
          <w:lang w:val="lt-LT"/>
        </w:rPr>
        <w:t>ŠRG-S – širdį resinchronizuojantis gydymas</w:t>
      </w:r>
      <w:r w:rsidR="00C8599C">
        <w:rPr>
          <w:sz w:val="18"/>
          <w:lang w:val="lt-LT"/>
        </w:rPr>
        <w:t xml:space="preserve"> </w:t>
      </w:r>
      <w:r w:rsidR="00C8599C" w:rsidRPr="00040BDA">
        <w:rPr>
          <w:sz w:val="18"/>
          <w:lang w:val="lt-LT"/>
        </w:rPr>
        <w:t>su stimuliacija</w:t>
      </w:r>
      <w:r w:rsidRPr="00040BDA">
        <w:rPr>
          <w:sz w:val="18"/>
          <w:lang w:val="lt-LT"/>
        </w:rPr>
        <w:t>, IF – išstūmi</w:t>
      </w:r>
      <w:r w:rsidR="002F7C57">
        <w:rPr>
          <w:sz w:val="18"/>
          <w:lang w:val="lt-LT"/>
        </w:rPr>
        <w:t>m</w:t>
      </w:r>
      <w:r w:rsidRPr="00040BDA">
        <w:rPr>
          <w:sz w:val="18"/>
          <w:lang w:val="lt-LT"/>
        </w:rPr>
        <w:t>o frakcija, KHKB – kairiosios Hiso kojytės blokada, ŠN – širdies nepakankamumas, NŠA – Niujorko širdies asociacija.</w:t>
      </w:r>
    </w:p>
    <w:p w14:paraId="50B667A0" w14:textId="77777777" w:rsidR="00A7354F" w:rsidRPr="00040BDA" w:rsidRDefault="00A7354F" w:rsidP="00A7354F">
      <w:pPr>
        <w:rPr>
          <w:sz w:val="18"/>
          <w:lang w:val="lt-LT"/>
        </w:rPr>
      </w:pPr>
      <w:r w:rsidRPr="00040BDA">
        <w:rPr>
          <w:sz w:val="18"/>
          <w:vertAlign w:val="superscript"/>
          <w:lang w:val="lt-LT"/>
        </w:rPr>
        <w:t>a</w:t>
      </w:r>
      <w:r w:rsidRPr="00040BDA">
        <w:rPr>
          <w:sz w:val="18"/>
          <w:lang w:val="lt-LT"/>
        </w:rPr>
        <w:t xml:space="preserve">Rekomendacijų klasė; </w:t>
      </w:r>
      <w:r w:rsidRPr="00040BDA">
        <w:rPr>
          <w:sz w:val="18"/>
          <w:vertAlign w:val="superscript"/>
          <w:lang w:val="lt-LT"/>
        </w:rPr>
        <w:t>b</w:t>
      </w:r>
      <w:r w:rsidRPr="00040BDA">
        <w:rPr>
          <w:sz w:val="18"/>
          <w:lang w:val="lt-LT"/>
        </w:rPr>
        <w:t>Įrodymų lygmuo.</w:t>
      </w:r>
    </w:p>
    <w:p w14:paraId="00B23946" w14:textId="77777777" w:rsidR="003262F2" w:rsidRPr="00040BDA" w:rsidRDefault="003262F2" w:rsidP="00CA07A6">
      <w:pPr>
        <w:jc w:val="both"/>
        <w:rPr>
          <w:lang w:val="lt-LT"/>
        </w:rPr>
      </w:pPr>
    </w:p>
    <w:tbl>
      <w:tblPr>
        <w:tblStyle w:val="TableGrid"/>
        <w:tblW w:w="0" w:type="auto"/>
        <w:tblLook w:val="04A0" w:firstRow="1" w:lastRow="0" w:firstColumn="1" w:lastColumn="0" w:noHBand="0" w:noVBand="1"/>
      </w:tblPr>
      <w:tblGrid>
        <w:gridCol w:w="8143"/>
        <w:gridCol w:w="1167"/>
        <w:gridCol w:w="1159"/>
      </w:tblGrid>
      <w:tr w:rsidR="00581C5D" w:rsidRPr="00040BDA" w14:paraId="0AA5E81F" w14:textId="77777777" w:rsidTr="008E4407">
        <w:tc>
          <w:tcPr>
            <w:tcW w:w="10469" w:type="dxa"/>
            <w:gridSpan w:val="3"/>
          </w:tcPr>
          <w:p w14:paraId="504BE53B" w14:textId="6198960D" w:rsidR="00581C5D" w:rsidRPr="00040BDA" w:rsidRDefault="00940BBB" w:rsidP="00CF1AD0">
            <w:pPr>
              <w:tabs>
                <w:tab w:val="left" w:pos="0"/>
              </w:tabs>
              <w:jc w:val="center"/>
              <w:rPr>
                <w:b/>
                <w:lang w:val="lt-LT"/>
              </w:rPr>
            </w:pPr>
            <w:r>
              <w:rPr>
                <w:b/>
                <w:lang w:val="lt-LT"/>
              </w:rPr>
              <w:lastRenderedPageBreak/>
              <w:t xml:space="preserve">11 lentelė. </w:t>
            </w:r>
            <w:r w:rsidR="00581C5D" w:rsidRPr="00040BDA">
              <w:rPr>
                <w:b/>
                <w:lang w:val="lt-LT"/>
              </w:rPr>
              <w:t xml:space="preserve">ŠRG rekomendacijos, remiantis </w:t>
            </w:r>
            <w:r w:rsidR="00CF1AD0">
              <w:rPr>
                <w:b/>
                <w:lang w:val="lt-LT"/>
              </w:rPr>
              <w:t>mažesnio</w:t>
            </w:r>
            <w:r w:rsidR="00581C5D" w:rsidRPr="00040BDA">
              <w:rPr>
                <w:b/>
                <w:lang w:val="lt-LT"/>
              </w:rPr>
              <w:t xml:space="preserve"> stiprumo įrodymais: pacientams, sergantiems simptominiu ŠN (II-IV NŠA funkcinė</w:t>
            </w:r>
            <w:r w:rsidR="005F4C91" w:rsidRPr="00040BDA">
              <w:rPr>
                <w:b/>
                <w:lang w:val="lt-LT"/>
              </w:rPr>
              <w:t>s</w:t>
            </w:r>
            <w:r w:rsidR="00581C5D" w:rsidRPr="00040BDA">
              <w:rPr>
                <w:b/>
                <w:lang w:val="lt-LT"/>
              </w:rPr>
              <w:t xml:space="preserve"> klasė</w:t>
            </w:r>
            <w:r w:rsidR="005F4C91" w:rsidRPr="00040BDA">
              <w:rPr>
                <w:b/>
                <w:lang w:val="lt-LT"/>
              </w:rPr>
              <w:t>s</w:t>
            </w:r>
            <w:r w:rsidR="00581C5D" w:rsidRPr="00040BDA">
              <w:rPr>
                <w:b/>
                <w:lang w:val="lt-LT"/>
              </w:rPr>
              <w:t>), kai išstūmi</w:t>
            </w:r>
            <w:r w:rsidR="00CF1AD0">
              <w:rPr>
                <w:b/>
                <w:lang w:val="lt-LT"/>
              </w:rPr>
              <w:t>m</w:t>
            </w:r>
            <w:r w:rsidR="00581C5D" w:rsidRPr="00040BDA">
              <w:rPr>
                <w:b/>
                <w:lang w:val="lt-LT"/>
              </w:rPr>
              <w:t xml:space="preserve">o frakcija yra nuolat sumažėjusi, nepaisant optimalaus medikamentinio gydymo, </w:t>
            </w:r>
            <w:r w:rsidR="005F4C91" w:rsidRPr="00040BDA">
              <w:rPr>
                <w:b/>
                <w:lang w:val="lt-LT"/>
              </w:rPr>
              <w:t xml:space="preserve">kartu </w:t>
            </w:r>
            <w:r w:rsidR="00581C5D" w:rsidRPr="00040BDA">
              <w:rPr>
                <w:b/>
                <w:lang w:val="lt-LT"/>
              </w:rPr>
              <w:t>esant PV ar įprastinėms indikacijoms EKS implantavimui</w:t>
            </w:r>
          </w:p>
        </w:tc>
      </w:tr>
      <w:tr w:rsidR="00581C5D" w:rsidRPr="00040BDA" w14:paraId="0929C1BB" w14:textId="77777777" w:rsidTr="008E4407">
        <w:tc>
          <w:tcPr>
            <w:tcW w:w="8143" w:type="dxa"/>
          </w:tcPr>
          <w:p w14:paraId="19C6AA7B" w14:textId="77777777" w:rsidR="00581C5D" w:rsidRPr="00040BDA" w:rsidRDefault="00581C5D" w:rsidP="008E4407">
            <w:pPr>
              <w:rPr>
                <w:rFonts w:eastAsia="Times New Roman"/>
                <w:b/>
                <w:lang w:val="lt-LT"/>
              </w:rPr>
            </w:pPr>
            <w:r w:rsidRPr="00040BDA">
              <w:rPr>
                <w:rFonts w:eastAsia="Times New Roman"/>
                <w:b/>
                <w:lang w:val="lt-LT"/>
              </w:rPr>
              <w:t>Rekomendacijos</w:t>
            </w:r>
          </w:p>
        </w:tc>
        <w:tc>
          <w:tcPr>
            <w:tcW w:w="1167" w:type="dxa"/>
          </w:tcPr>
          <w:p w14:paraId="7586F384" w14:textId="77777777" w:rsidR="00581C5D" w:rsidRPr="00040BDA" w:rsidRDefault="00581C5D" w:rsidP="008E4407">
            <w:pPr>
              <w:rPr>
                <w:b/>
                <w:lang w:val="lt-LT"/>
              </w:rPr>
            </w:pPr>
            <w:r w:rsidRPr="00040BDA">
              <w:rPr>
                <w:b/>
                <w:lang w:val="lt-LT"/>
              </w:rPr>
              <w:t>Klasė</w:t>
            </w:r>
            <w:r w:rsidRPr="00040BDA">
              <w:rPr>
                <w:b/>
                <w:vertAlign w:val="superscript"/>
                <w:lang w:val="lt-LT"/>
              </w:rPr>
              <w:t>a</w:t>
            </w:r>
          </w:p>
        </w:tc>
        <w:tc>
          <w:tcPr>
            <w:tcW w:w="1159" w:type="dxa"/>
          </w:tcPr>
          <w:p w14:paraId="5539100E" w14:textId="77777777" w:rsidR="00581C5D" w:rsidRPr="00040BDA" w:rsidRDefault="00581C5D" w:rsidP="008E4407">
            <w:pPr>
              <w:rPr>
                <w:b/>
                <w:lang w:val="lt-LT"/>
              </w:rPr>
            </w:pPr>
            <w:r w:rsidRPr="00040BDA">
              <w:rPr>
                <w:b/>
                <w:lang w:val="lt-LT"/>
              </w:rPr>
              <w:t>Lygmuo</w:t>
            </w:r>
            <w:r w:rsidRPr="00040BDA">
              <w:rPr>
                <w:b/>
                <w:vertAlign w:val="superscript"/>
                <w:lang w:val="lt-LT"/>
              </w:rPr>
              <w:t>b</w:t>
            </w:r>
          </w:p>
        </w:tc>
      </w:tr>
      <w:tr w:rsidR="00581C5D" w:rsidRPr="00040BDA" w14:paraId="0613096C" w14:textId="77777777" w:rsidTr="008E4407">
        <w:tc>
          <w:tcPr>
            <w:tcW w:w="8143" w:type="dxa"/>
          </w:tcPr>
          <w:p w14:paraId="21F9D1D7" w14:textId="77777777" w:rsidR="00581C5D" w:rsidRPr="00040BDA" w:rsidRDefault="00581C5D" w:rsidP="008E4407">
            <w:pPr>
              <w:jc w:val="both"/>
              <w:rPr>
                <w:b/>
                <w:iCs/>
                <w:lang w:val="lt-LT"/>
              </w:rPr>
            </w:pPr>
            <w:r w:rsidRPr="00040BDA">
              <w:rPr>
                <w:b/>
                <w:iCs/>
                <w:lang w:val="lt-LT"/>
              </w:rPr>
              <w:t xml:space="preserve">Pacientams, kuriems yra </w:t>
            </w:r>
            <w:r w:rsidR="000F281B" w:rsidRPr="00040BDA">
              <w:rPr>
                <w:b/>
                <w:iCs/>
                <w:lang w:val="lt-LT"/>
              </w:rPr>
              <w:t>lėti</w:t>
            </w:r>
            <w:r w:rsidRPr="00040BDA">
              <w:rPr>
                <w:b/>
                <w:iCs/>
                <w:lang w:val="lt-LT"/>
              </w:rPr>
              <w:t>nis PV</w:t>
            </w:r>
          </w:p>
          <w:p w14:paraId="07F3F3B6" w14:textId="7684BC77" w:rsidR="00581C5D" w:rsidRPr="00040BDA" w:rsidRDefault="00581C5D" w:rsidP="00581C5D">
            <w:pPr>
              <w:jc w:val="both"/>
              <w:rPr>
                <w:b/>
                <w:iCs/>
                <w:lang w:val="lt-LT"/>
              </w:rPr>
            </w:pPr>
            <w:r w:rsidRPr="00040BDA">
              <w:rPr>
                <w:iCs/>
                <w:lang w:val="lt-LT"/>
              </w:rPr>
              <w:t>ŠN p</w:t>
            </w:r>
            <w:r w:rsidR="00C60471" w:rsidRPr="00040BDA">
              <w:rPr>
                <w:iCs/>
                <w:lang w:val="lt-LT"/>
              </w:rPr>
              <w:t>aūmėjimo</w:t>
            </w:r>
            <w:r w:rsidRPr="00040BDA">
              <w:rPr>
                <w:iCs/>
                <w:lang w:val="lt-LT"/>
              </w:rPr>
              <w:t xml:space="preserve"> rizikai sumažinti ŠRG-S arba ŠRG-D gali būti taikomas III NŠA funkcinės klasės ar </w:t>
            </w:r>
            <w:r w:rsidR="00C60471" w:rsidRPr="00040BDA">
              <w:rPr>
                <w:iCs/>
                <w:lang w:val="lt-LT"/>
              </w:rPr>
              <w:t>mobiliems</w:t>
            </w:r>
            <w:r w:rsidRPr="00040BDA">
              <w:rPr>
                <w:iCs/>
                <w:lang w:val="lt-LT"/>
              </w:rPr>
              <w:t xml:space="preserve"> IV klasės ŠN</w:t>
            </w:r>
            <w:r w:rsidR="00C60471" w:rsidRPr="00040BDA">
              <w:rPr>
                <w:iCs/>
                <w:lang w:val="lt-LT"/>
              </w:rPr>
              <w:t xml:space="preserve"> sergantiems pacientams</w:t>
            </w:r>
            <w:r w:rsidRPr="00040BDA">
              <w:rPr>
                <w:iCs/>
                <w:lang w:val="lt-LT"/>
              </w:rPr>
              <w:t>, kurių Q</w:t>
            </w:r>
            <w:r w:rsidR="00C60471" w:rsidRPr="00040BDA">
              <w:rPr>
                <w:iCs/>
                <w:lang w:val="lt-LT"/>
              </w:rPr>
              <w:t>RS trukmė</w:t>
            </w:r>
            <w:r w:rsidRPr="00040BDA">
              <w:rPr>
                <w:iCs/>
                <w:lang w:val="lt-LT"/>
              </w:rPr>
              <w:t xml:space="preserve"> </w:t>
            </w:r>
            <w:r w:rsidRPr="00040BDA">
              <w:rPr>
                <w:lang w:val="lt-LT"/>
              </w:rPr>
              <w:t>≥ 120 ms</w:t>
            </w:r>
            <w:r w:rsidR="00C60471" w:rsidRPr="00040BDA">
              <w:rPr>
                <w:lang w:val="lt-LT"/>
              </w:rPr>
              <w:t xml:space="preserve"> ir IF </w:t>
            </w:r>
            <w:r w:rsidRPr="00040BDA">
              <w:rPr>
                <w:lang w:val="lt-LT"/>
              </w:rPr>
              <w:t>≤</w:t>
            </w:r>
            <w:r w:rsidR="001540AA">
              <w:rPr>
                <w:lang w:val="lt-LT"/>
              </w:rPr>
              <w:t xml:space="preserve"> </w:t>
            </w:r>
            <w:r w:rsidRPr="00040BDA">
              <w:rPr>
                <w:lang w:val="lt-LT"/>
              </w:rPr>
              <w:t>3</w:t>
            </w:r>
            <w:r w:rsidR="00C60471" w:rsidRPr="00040BDA">
              <w:rPr>
                <w:lang w:val="lt-LT"/>
              </w:rPr>
              <w:t>5</w:t>
            </w:r>
            <w:r w:rsidRPr="00040BDA">
              <w:rPr>
                <w:lang w:val="lt-LT"/>
              </w:rPr>
              <w:t xml:space="preserve"> proc., prognozuojant, kad esant gerai funkcinei būklei pacientas išgyvens ilgiau kaip 1 metus</w:t>
            </w:r>
            <w:r w:rsidR="00C60471" w:rsidRPr="00040BDA">
              <w:rPr>
                <w:lang w:val="lt-LT"/>
              </w:rPr>
              <w:t>, jeigu:</w:t>
            </w:r>
          </w:p>
          <w:p w14:paraId="34D92EFC" w14:textId="77777777" w:rsidR="00581C5D" w:rsidRPr="00040BDA" w:rsidRDefault="00C60471" w:rsidP="00633EE2">
            <w:pPr>
              <w:numPr>
                <w:ilvl w:val="0"/>
                <w:numId w:val="4"/>
              </w:numPr>
              <w:jc w:val="both"/>
              <w:rPr>
                <w:iCs/>
                <w:lang w:val="lt-LT"/>
              </w:rPr>
            </w:pPr>
            <w:r w:rsidRPr="00040BDA">
              <w:rPr>
                <w:iCs/>
                <w:lang w:val="lt-LT"/>
              </w:rPr>
              <w:t>Pacientui reikia širdies stimuliacijos dėl fiziologiškai lėto skilvelių susitraukimų dažnio</w:t>
            </w:r>
          </w:p>
          <w:p w14:paraId="0AEC5749" w14:textId="77777777" w:rsidR="00C60471" w:rsidRPr="00040BDA" w:rsidRDefault="00C60471" w:rsidP="00633EE2">
            <w:pPr>
              <w:numPr>
                <w:ilvl w:val="0"/>
                <w:numId w:val="4"/>
              </w:numPr>
              <w:jc w:val="both"/>
              <w:rPr>
                <w:iCs/>
                <w:lang w:val="lt-LT"/>
              </w:rPr>
            </w:pPr>
            <w:r w:rsidRPr="00040BDA">
              <w:rPr>
                <w:iCs/>
                <w:lang w:val="lt-LT"/>
              </w:rPr>
              <w:t>Pacientas po AV mazgo abliacijos priklauso nuo elektrinės širdies stimuliacijos</w:t>
            </w:r>
          </w:p>
          <w:p w14:paraId="27DD47EA" w14:textId="144885E7" w:rsidR="00581C5D" w:rsidRPr="00040BDA" w:rsidRDefault="00C60471" w:rsidP="00633EE2">
            <w:pPr>
              <w:numPr>
                <w:ilvl w:val="0"/>
                <w:numId w:val="4"/>
              </w:numPr>
              <w:jc w:val="both"/>
              <w:rPr>
                <w:iCs/>
                <w:lang w:val="lt-LT"/>
              </w:rPr>
            </w:pPr>
            <w:r w:rsidRPr="00040BDA">
              <w:rPr>
                <w:iCs/>
                <w:lang w:val="lt-LT"/>
              </w:rPr>
              <w:t xml:space="preserve">Paciento skilvelių susitraukimo dažnis yra </w:t>
            </w:r>
            <w:r w:rsidRPr="00040BDA">
              <w:rPr>
                <w:lang w:val="lt-LT"/>
              </w:rPr>
              <w:t>≤</w:t>
            </w:r>
            <w:r w:rsidR="00E560ED">
              <w:rPr>
                <w:lang w:val="lt-LT"/>
              </w:rPr>
              <w:t xml:space="preserve"> </w:t>
            </w:r>
            <w:r w:rsidRPr="00040BDA">
              <w:rPr>
                <w:lang w:val="lt-LT"/>
              </w:rPr>
              <w:t>60 k/min ramybėje ir ≤</w:t>
            </w:r>
            <w:r w:rsidR="00E560ED">
              <w:rPr>
                <w:lang w:val="lt-LT"/>
              </w:rPr>
              <w:t xml:space="preserve"> </w:t>
            </w:r>
            <w:r w:rsidRPr="00040BDA">
              <w:rPr>
                <w:lang w:val="lt-LT"/>
              </w:rPr>
              <w:t>90 k/min fizinio krūvio metu.</w:t>
            </w:r>
          </w:p>
        </w:tc>
        <w:tc>
          <w:tcPr>
            <w:tcW w:w="1167" w:type="dxa"/>
          </w:tcPr>
          <w:p w14:paraId="6F1C9EEB" w14:textId="77777777" w:rsidR="00C60471" w:rsidRPr="00040BDA" w:rsidRDefault="00C60471" w:rsidP="008E4407">
            <w:pPr>
              <w:tabs>
                <w:tab w:val="left" w:pos="0"/>
              </w:tabs>
              <w:jc w:val="center"/>
              <w:rPr>
                <w:b/>
                <w:lang w:val="lt-LT"/>
              </w:rPr>
            </w:pPr>
          </w:p>
          <w:p w14:paraId="38097F14" w14:textId="77777777" w:rsidR="00C60471" w:rsidRPr="00040BDA" w:rsidRDefault="00C60471" w:rsidP="008E4407">
            <w:pPr>
              <w:tabs>
                <w:tab w:val="left" w:pos="0"/>
              </w:tabs>
              <w:jc w:val="center"/>
              <w:rPr>
                <w:b/>
                <w:lang w:val="lt-LT"/>
              </w:rPr>
            </w:pPr>
          </w:p>
          <w:p w14:paraId="5F5CF6B5" w14:textId="77777777" w:rsidR="00C60471" w:rsidRPr="00040BDA" w:rsidRDefault="00C60471" w:rsidP="008E4407">
            <w:pPr>
              <w:tabs>
                <w:tab w:val="left" w:pos="0"/>
              </w:tabs>
              <w:jc w:val="center"/>
              <w:rPr>
                <w:b/>
                <w:lang w:val="lt-LT"/>
              </w:rPr>
            </w:pPr>
          </w:p>
          <w:p w14:paraId="0C7172CC" w14:textId="77777777" w:rsidR="00C60471" w:rsidRPr="00040BDA" w:rsidRDefault="00C60471" w:rsidP="008E4407">
            <w:pPr>
              <w:tabs>
                <w:tab w:val="left" w:pos="0"/>
              </w:tabs>
              <w:jc w:val="center"/>
              <w:rPr>
                <w:b/>
                <w:lang w:val="lt-LT"/>
              </w:rPr>
            </w:pPr>
          </w:p>
          <w:p w14:paraId="774DA4F1" w14:textId="77777777" w:rsidR="00C60471" w:rsidRPr="00040BDA" w:rsidRDefault="00C60471" w:rsidP="008E4407">
            <w:pPr>
              <w:tabs>
                <w:tab w:val="left" w:pos="0"/>
              </w:tabs>
              <w:jc w:val="center"/>
              <w:rPr>
                <w:b/>
                <w:lang w:val="lt-LT"/>
              </w:rPr>
            </w:pPr>
          </w:p>
          <w:p w14:paraId="78BDB186" w14:textId="77777777" w:rsidR="00581C5D" w:rsidRPr="00040BDA" w:rsidRDefault="00581C5D" w:rsidP="00C60471">
            <w:pPr>
              <w:tabs>
                <w:tab w:val="left" w:pos="0"/>
              </w:tabs>
              <w:rPr>
                <w:b/>
                <w:lang w:val="lt-LT"/>
              </w:rPr>
            </w:pPr>
            <w:r w:rsidRPr="00040BDA">
              <w:rPr>
                <w:b/>
                <w:lang w:val="lt-LT"/>
              </w:rPr>
              <w:t>I</w:t>
            </w:r>
            <w:r w:rsidR="00C60471" w:rsidRPr="00040BDA">
              <w:rPr>
                <w:b/>
                <w:lang w:val="lt-LT"/>
              </w:rPr>
              <w:t>Ib</w:t>
            </w:r>
          </w:p>
          <w:p w14:paraId="20506B2D" w14:textId="77777777" w:rsidR="00C60471" w:rsidRPr="00040BDA" w:rsidRDefault="00C60471" w:rsidP="00C60471">
            <w:pPr>
              <w:tabs>
                <w:tab w:val="left" w:pos="0"/>
              </w:tabs>
              <w:rPr>
                <w:b/>
                <w:lang w:val="lt-LT"/>
              </w:rPr>
            </w:pPr>
          </w:p>
          <w:p w14:paraId="482C5CD0" w14:textId="77777777" w:rsidR="00C60471" w:rsidRPr="00040BDA" w:rsidRDefault="00C60471" w:rsidP="00C60471">
            <w:pPr>
              <w:tabs>
                <w:tab w:val="left" w:pos="0"/>
              </w:tabs>
              <w:rPr>
                <w:b/>
                <w:lang w:val="lt-LT"/>
              </w:rPr>
            </w:pPr>
            <w:r w:rsidRPr="00040BDA">
              <w:rPr>
                <w:b/>
                <w:lang w:val="lt-LT"/>
              </w:rPr>
              <w:t>IIb</w:t>
            </w:r>
          </w:p>
          <w:p w14:paraId="68F16BA1" w14:textId="77777777" w:rsidR="00C60471" w:rsidRPr="00040BDA" w:rsidRDefault="00C60471" w:rsidP="00C60471">
            <w:pPr>
              <w:tabs>
                <w:tab w:val="left" w:pos="0"/>
              </w:tabs>
              <w:rPr>
                <w:b/>
                <w:lang w:val="lt-LT"/>
              </w:rPr>
            </w:pPr>
          </w:p>
          <w:p w14:paraId="10BAF80D" w14:textId="77777777" w:rsidR="00C60471" w:rsidRPr="00040BDA" w:rsidRDefault="00C60471" w:rsidP="00C60471">
            <w:pPr>
              <w:tabs>
                <w:tab w:val="left" w:pos="0"/>
              </w:tabs>
              <w:rPr>
                <w:b/>
                <w:lang w:val="lt-LT"/>
              </w:rPr>
            </w:pPr>
            <w:r w:rsidRPr="00040BDA">
              <w:rPr>
                <w:b/>
                <w:lang w:val="lt-LT"/>
              </w:rPr>
              <w:t>IIb</w:t>
            </w:r>
          </w:p>
        </w:tc>
        <w:tc>
          <w:tcPr>
            <w:tcW w:w="1159" w:type="dxa"/>
          </w:tcPr>
          <w:p w14:paraId="6FCAC829" w14:textId="77777777" w:rsidR="00C60471" w:rsidRPr="00040BDA" w:rsidRDefault="00C60471" w:rsidP="008E4407">
            <w:pPr>
              <w:tabs>
                <w:tab w:val="left" w:pos="0"/>
              </w:tabs>
              <w:jc w:val="center"/>
              <w:rPr>
                <w:b/>
                <w:lang w:val="lt-LT"/>
              </w:rPr>
            </w:pPr>
          </w:p>
          <w:p w14:paraId="516DCB00" w14:textId="77777777" w:rsidR="00C60471" w:rsidRPr="00040BDA" w:rsidRDefault="00C60471" w:rsidP="008E4407">
            <w:pPr>
              <w:tabs>
                <w:tab w:val="left" w:pos="0"/>
              </w:tabs>
              <w:jc w:val="center"/>
              <w:rPr>
                <w:b/>
                <w:lang w:val="lt-LT"/>
              </w:rPr>
            </w:pPr>
          </w:p>
          <w:p w14:paraId="7C118D72" w14:textId="77777777" w:rsidR="00C60471" w:rsidRPr="00040BDA" w:rsidRDefault="00C60471" w:rsidP="008E4407">
            <w:pPr>
              <w:tabs>
                <w:tab w:val="left" w:pos="0"/>
              </w:tabs>
              <w:jc w:val="center"/>
              <w:rPr>
                <w:b/>
                <w:lang w:val="lt-LT"/>
              </w:rPr>
            </w:pPr>
          </w:p>
          <w:p w14:paraId="486C556F" w14:textId="77777777" w:rsidR="00C60471" w:rsidRPr="00040BDA" w:rsidRDefault="00C60471" w:rsidP="008E4407">
            <w:pPr>
              <w:tabs>
                <w:tab w:val="left" w:pos="0"/>
              </w:tabs>
              <w:jc w:val="center"/>
              <w:rPr>
                <w:b/>
                <w:lang w:val="lt-LT"/>
              </w:rPr>
            </w:pPr>
          </w:p>
          <w:p w14:paraId="7F166973" w14:textId="77777777" w:rsidR="00C60471" w:rsidRPr="00040BDA" w:rsidRDefault="00C60471" w:rsidP="008E4407">
            <w:pPr>
              <w:tabs>
                <w:tab w:val="left" w:pos="0"/>
              </w:tabs>
              <w:jc w:val="center"/>
              <w:rPr>
                <w:b/>
                <w:lang w:val="lt-LT"/>
              </w:rPr>
            </w:pPr>
          </w:p>
          <w:p w14:paraId="19D850B9" w14:textId="77777777" w:rsidR="00581C5D" w:rsidRPr="00040BDA" w:rsidRDefault="00C60471" w:rsidP="00C60471">
            <w:pPr>
              <w:tabs>
                <w:tab w:val="left" w:pos="0"/>
              </w:tabs>
              <w:rPr>
                <w:b/>
                <w:lang w:val="lt-LT"/>
              </w:rPr>
            </w:pPr>
            <w:r w:rsidRPr="00040BDA">
              <w:rPr>
                <w:b/>
                <w:lang w:val="lt-LT"/>
              </w:rPr>
              <w:t>C</w:t>
            </w:r>
          </w:p>
          <w:p w14:paraId="1A9D8B12" w14:textId="77777777" w:rsidR="00C60471" w:rsidRPr="00040BDA" w:rsidRDefault="00C60471" w:rsidP="00C60471">
            <w:pPr>
              <w:tabs>
                <w:tab w:val="left" w:pos="0"/>
              </w:tabs>
              <w:rPr>
                <w:b/>
                <w:lang w:val="lt-LT"/>
              </w:rPr>
            </w:pPr>
          </w:p>
          <w:p w14:paraId="28ECFE6B" w14:textId="77777777" w:rsidR="00C60471" w:rsidRPr="00040BDA" w:rsidRDefault="00C60471" w:rsidP="00C60471">
            <w:pPr>
              <w:tabs>
                <w:tab w:val="left" w:pos="0"/>
              </w:tabs>
              <w:rPr>
                <w:b/>
                <w:lang w:val="lt-LT"/>
              </w:rPr>
            </w:pPr>
            <w:r w:rsidRPr="00040BDA">
              <w:rPr>
                <w:b/>
                <w:lang w:val="lt-LT"/>
              </w:rPr>
              <w:t>B</w:t>
            </w:r>
          </w:p>
          <w:p w14:paraId="26E91049" w14:textId="77777777" w:rsidR="00C60471" w:rsidRPr="00040BDA" w:rsidRDefault="00C60471" w:rsidP="00C60471">
            <w:pPr>
              <w:tabs>
                <w:tab w:val="left" w:pos="0"/>
              </w:tabs>
              <w:rPr>
                <w:b/>
                <w:lang w:val="lt-LT"/>
              </w:rPr>
            </w:pPr>
          </w:p>
          <w:p w14:paraId="562289F3" w14:textId="77777777" w:rsidR="00C60471" w:rsidRPr="00040BDA" w:rsidRDefault="00C60471" w:rsidP="00C60471">
            <w:pPr>
              <w:tabs>
                <w:tab w:val="left" w:pos="0"/>
              </w:tabs>
              <w:rPr>
                <w:b/>
                <w:lang w:val="lt-LT"/>
              </w:rPr>
            </w:pPr>
            <w:r w:rsidRPr="00040BDA">
              <w:rPr>
                <w:b/>
                <w:lang w:val="lt-LT"/>
              </w:rPr>
              <w:t>C</w:t>
            </w:r>
          </w:p>
        </w:tc>
      </w:tr>
      <w:tr w:rsidR="00C60471" w:rsidRPr="00040BDA" w14:paraId="44FD82FE" w14:textId="77777777" w:rsidTr="008E4407">
        <w:tc>
          <w:tcPr>
            <w:tcW w:w="10469" w:type="dxa"/>
            <w:gridSpan w:val="3"/>
          </w:tcPr>
          <w:p w14:paraId="235D150E" w14:textId="77777777" w:rsidR="00C60471" w:rsidRPr="00040BDA" w:rsidRDefault="00C60471" w:rsidP="00C60471">
            <w:pPr>
              <w:tabs>
                <w:tab w:val="left" w:pos="0"/>
              </w:tabs>
              <w:rPr>
                <w:b/>
                <w:lang w:val="lt-LT"/>
              </w:rPr>
            </w:pPr>
            <w:r w:rsidRPr="00040BDA">
              <w:rPr>
                <w:b/>
                <w:iCs/>
                <w:lang w:val="lt-LT"/>
              </w:rPr>
              <w:t>Pacientai, kuriems yra indikacijų įprastinei širdies stimuliacijai ir nėra kitos indikacijos ŠRG taikymui</w:t>
            </w:r>
            <w:r w:rsidRPr="00040BDA">
              <w:rPr>
                <w:lang w:val="lt-LT"/>
              </w:rPr>
              <w:t xml:space="preserve"> </w:t>
            </w:r>
          </w:p>
        </w:tc>
      </w:tr>
      <w:tr w:rsidR="00C60471" w:rsidRPr="00040BDA" w14:paraId="1C1C09AD" w14:textId="77777777" w:rsidTr="008E4407">
        <w:tc>
          <w:tcPr>
            <w:tcW w:w="8143" w:type="dxa"/>
          </w:tcPr>
          <w:p w14:paraId="4C9719FF" w14:textId="77777777" w:rsidR="00C60471" w:rsidRPr="00040BDA" w:rsidRDefault="00C60471" w:rsidP="00C60471">
            <w:pPr>
              <w:jc w:val="both"/>
              <w:rPr>
                <w:lang w:val="lt-LT"/>
              </w:rPr>
            </w:pPr>
            <w:r w:rsidRPr="00040BDA">
              <w:rPr>
                <w:lang w:val="lt-LT"/>
              </w:rPr>
              <w:t>Prognozuojant, kad esant gerai funkcinei būklei pacientas išgyvens ilgiau kaip 1 metus:</w:t>
            </w:r>
          </w:p>
          <w:p w14:paraId="5BCD2FAA" w14:textId="3B2718EB" w:rsidR="00C60471" w:rsidRPr="00040BDA" w:rsidRDefault="00C60471" w:rsidP="00633EE2">
            <w:pPr>
              <w:numPr>
                <w:ilvl w:val="0"/>
                <w:numId w:val="5"/>
              </w:numPr>
              <w:jc w:val="both"/>
              <w:rPr>
                <w:lang w:val="lt-LT"/>
              </w:rPr>
            </w:pPr>
            <w:r w:rsidRPr="00040BDA">
              <w:rPr>
                <w:lang w:val="lt-LT"/>
              </w:rPr>
              <w:t xml:space="preserve">Siekiant sumažinti ŠN paūmėjimo riziką, dėl ŠRG taikymo </w:t>
            </w:r>
            <w:r w:rsidR="00FB5C7E" w:rsidRPr="00040BDA">
              <w:rPr>
                <w:iCs/>
                <w:lang w:val="lt-LT"/>
              </w:rPr>
              <w:t xml:space="preserve">turi būti sprendžiama </w:t>
            </w:r>
            <w:r w:rsidRPr="00040BDA">
              <w:rPr>
                <w:lang w:val="lt-LT"/>
              </w:rPr>
              <w:t>pacientams, sergantiems III ar IV NŠA funkcinės klasės ŠN, kurių  IF ≤</w:t>
            </w:r>
            <w:r w:rsidR="002D5EDE">
              <w:rPr>
                <w:lang w:val="lt-LT"/>
              </w:rPr>
              <w:t xml:space="preserve"> </w:t>
            </w:r>
            <w:r w:rsidRPr="00040BDA">
              <w:rPr>
                <w:lang w:val="lt-LT"/>
              </w:rPr>
              <w:t>35 proc., nepriklausomai nuo QRS trukmės.</w:t>
            </w:r>
          </w:p>
          <w:p w14:paraId="69AA7967" w14:textId="65F3CCCE" w:rsidR="00C60471" w:rsidRPr="00040BDA" w:rsidRDefault="000F281B" w:rsidP="00633EE2">
            <w:pPr>
              <w:numPr>
                <w:ilvl w:val="0"/>
                <w:numId w:val="5"/>
              </w:numPr>
              <w:jc w:val="both"/>
              <w:rPr>
                <w:b/>
                <w:iCs/>
                <w:lang w:val="lt-LT"/>
              </w:rPr>
            </w:pPr>
            <w:r w:rsidRPr="00040BDA">
              <w:rPr>
                <w:lang w:val="lt-LT"/>
              </w:rPr>
              <w:t>Siekiant sumažinti ŠN paūmėjimo riziką, dėl ŠRG taikymo reikia spręsti pacientams, sergantiems II NŠA funkcinės klasės ŠN, kurių  IF ≤</w:t>
            </w:r>
            <w:r w:rsidR="002D5EDE">
              <w:rPr>
                <w:lang w:val="lt-LT"/>
              </w:rPr>
              <w:t xml:space="preserve"> </w:t>
            </w:r>
            <w:r w:rsidRPr="00040BDA">
              <w:rPr>
                <w:lang w:val="lt-LT"/>
              </w:rPr>
              <w:t>35 proc., nepriklausomai nuo QRS trukmės.</w:t>
            </w:r>
          </w:p>
        </w:tc>
        <w:tc>
          <w:tcPr>
            <w:tcW w:w="1167" w:type="dxa"/>
          </w:tcPr>
          <w:p w14:paraId="4C004CCB" w14:textId="77777777" w:rsidR="00C60471" w:rsidRPr="00040BDA" w:rsidRDefault="00C60471" w:rsidP="008E4407">
            <w:pPr>
              <w:tabs>
                <w:tab w:val="left" w:pos="0"/>
              </w:tabs>
              <w:jc w:val="center"/>
              <w:rPr>
                <w:b/>
                <w:lang w:val="lt-LT"/>
              </w:rPr>
            </w:pPr>
          </w:p>
          <w:p w14:paraId="428EE28F" w14:textId="77777777" w:rsidR="000F281B" w:rsidRPr="00040BDA" w:rsidRDefault="000F281B" w:rsidP="008E4407">
            <w:pPr>
              <w:tabs>
                <w:tab w:val="left" w:pos="0"/>
              </w:tabs>
              <w:jc w:val="center"/>
              <w:rPr>
                <w:b/>
                <w:lang w:val="lt-LT"/>
              </w:rPr>
            </w:pPr>
          </w:p>
          <w:p w14:paraId="7E96677B" w14:textId="77777777" w:rsidR="000F281B" w:rsidRPr="00040BDA" w:rsidRDefault="000F281B" w:rsidP="008E4407">
            <w:pPr>
              <w:tabs>
                <w:tab w:val="left" w:pos="0"/>
              </w:tabs>
              <w:jc w:val="center"/>
              <w:rPr>
                <w:b/>
                <w:lang w:val="lt-LT"/>
              </w:rPr>
            </w:pPr>
            <w:r w:rsidRPr="00040BDA">
              <w:rPr>
                <w:b/>
                <w:lang w:val="lt-LT"/>
              </w:rPr>
              <w:t>IIa</w:t>
            </w:r>
          </w:p>
          <w:p w14:paraId="6B0CCA39" w14:textId="77777777" w:rsidR="000F281B" w:rsidRPr="00040BDA" w:rsidRDefault="000F281B" w:rsidP="008E4407">
            <w:pPr>
              <w:tabs>
                <w:tab w:val="left" w:pos="0"/>
              </w:tabs>
              <w:jc w:val="center"/>
              <w:rPr>
                <w:b/>
                <w:lang w:val="lt-LT"/>
              </w:rPr>
            </w:pPr>
          </w:p>
          <w:p w14:paraId="64B6E650" w14:textId="77777777" w:rsidR="000F281B" w:rsidRPr="00040BDA" w:rsidRDefault="000F281B" w:rsidP="008E4407">
            <w:pPr>
              <w:tabs>
                <w:tab w:val="left" w:pos="0"/>
              </w:tabs>
              <w:jc w:val="center"/>
              <w:rPr>
                <w:b/>
                <w:lang w:val="lt-LT"/>
              </w:rPr>
            </w:pPr>
          </w:p>
          <w:p w14:paraId="57AE83C5" w14:textId="77777777" w:rsidR="000F281B" w:rsidRPr="00040BDA" w:rsidRDefault="000F281B" w:rsidP="008E4407">
            <w:pPr>
              <w:tabs>
                <w:tab w:val="left" w:pos="0"/>
              </w:tabs>
              <w:jc w:val="center"/>
              <w:rPr>
                <w:b/>
                <w:lang w:val="lt-LT"/>
              </w:rPr>
            </w:pPr>
            <w:r w:rsidRPr="00040BDA">
              <w:rPr>
                <w:b/>
                <w:lang w:val="lt-LT"/>
              </w:rPr>
              <w:t>IIb</w:t>
            </w:r>
          </w:p>
        </w:tc>
        <w:tc>
          <w:tcPr>
            <w:tcW w:w="1159" w:type="dxa"/>
          </w:tcPr>
          <w:p w14:paraId="5D020E4E" w14:textId="77777777" w:rsidR="00C60471" w:rsidRPr="00040BDA" w:rsidRDefault="00C60471" w:rsidP="008E4407">
            <w:pPr>
              <w:tabs>
                <w:tab w:val="left" w:pos="0"/>
              </w:tabs>
              <w:jc w:val="center"/>
              <w:rPr>
                <w:b/>
                <w:lang w:val="lt-LT"/>
              </w:rPr>
            </w:pPr>
          </w:p>
          <w:p w14:paraId="32EBBC33" w14:textId="77777777" w:rsidR="000F281B" w:rsidRPr="00040BDA" w:rsidRDefault="000F281B" w:rsidP="008E4407">
            <w:pPr>
              <w:tabs>
                <w:tab w:val="left" w:pos="0"/>
              </w:tabs>
              <w:jc w:val="center"/>
              <w:rPr>
                <w:b/>
                <w:lang w:val="lt-LT"/>
              </w:rPr>
            </w:pPr>
          </w:p>
          <w:p w14:paraId="189FBFA8" w14:textId="77777777" w:rsidR="000F281B" w:rsidRPr="00040BDA" w:rsidRDefault="000F281B" w:rsidP="008E4407">
            <w:pPr>
              <w:tabs>
                <w:tab w:val="left" w:pos="0"/>
              </w:tabs>
              <w:jc w:val="center"/>
              <w:rPr>
                <w:b/>
                <w:lang w:val="lt-LT"/>
              </w:rPr>
            </w:pPr>
            <w:r w:rsidRPr="00040BDA">
              <w:rPr>
                <w:b/>
                <w:lang w:val="lt-LT"/>
              </w:rPr>
              <w:t>C</w:t>
            </w:r>
          </w:p>
          <w:p w14:paraId="43883C50" w14:textId="77777777" w:rsidR="000F281B" w:rsidRPr="00040BDA" w:rsidRDefault="000F281B" w:rsidP="008E4407">
            <w:pPr>
              <w:tabs>
                <w:tab w:val="left" w:pos="0"/>
              </w:tabs>
              <w:jc w:val="center"/>
              <w:rPr>
                <w:b/>
                <w:lang w:val="lt-LT"/>
              </w:rPr>
            </w:pPr>
          </w:p>
          <w:p w14:paraId="5C7EB050" w14:textId="77777777" w:rsidR="000F281B" w:rsidRPr="00040BDA" w:rsidRDefault="000F281B" w:rsidP="008E4407">
            <w:pPr>
              <w:tabs>
                <w:tab w:val="left" w:pos="0"/>
              </w:tabs>
              <w:jc w:val="center"/>
              <w:rPr>
                <w:b/>
                <w:lang w:val="lt-LT"/>
              </w:rPr>
            </w:pPr>
          </w:p>
          <w:p w14:paraId="033ED272" w14:textId="77777777" w:rsidR="000F281B" w:rsidRPr="00040BDA" w:rsidRDefault="000F281B" w:rsidP="008E4407">
            <w:pPr>
              <w:tabs>
                <w:tab w:val="left" w:pos="0"/>
              </w:tabs>
              <w:jc w:val="center"/>
              <w:rPr>
                <w:b/>
                <w:lang w:val="lt-LT"/>
              </w:rPr>
            </w:pPr>
            <w:r w:rsidRPr="00040BDA">
              <w:rPr>
                <w:b/>
                <w:lang w:val="lt-LT"/>
              </w:rPr>
              <w:t>C</w:t>
            </w:r>
          </w:p>
        </w:tc>
      </w:tr>
    </w:tbl>
    <w:p w14:paraId="7AABF668" w14:textId="5504E815" w:rsidR="00581C5D" w:rsidRPr="00040BDA" w:rsidRDefault="00581C5D" w:rsidP="00581C5D">
      <w:pPr>
        <w:tabs>
          <w:tab w:val="left" w:pos="0"/>
        </w:tabs>
        <w:jc w:val="both"/>
        <w:rPr>
          <w:sz w:val="18"/>
          <w:lang w:val="lt-LT"/>
        </w:rPr>
      </w:pPr>
      <w:r w:rsidRPr="00040BDA">
        <w:rPr>
          <w:sz w:val="18"/>
          <w:lang w:val="lt-LT"/>
        </w:rPr>
        <w:t>ŠRG-S – širdį resinchronizuojantis gydymas, IF – išstūmi</w:t>
      </w:r>
      <w:r w:rsidR="002D5EDE">
        <w:rPr>
          <w:sz w:val="18"/>
          <w:lang w:val="lt-LT"/>
        </w:rPr>
        <w:t>m</w:t>
      </w:r>
      <w:r w:rsidRPr="00040BDA">
        <w:rPr>
          <w:sz w:val="18"/>
          <w:lang w:val="lt-LT"/>
        </w:rPr>
        <w:t>o frakcija</w:t>
      </w:r>
      <w:r w:rsidR="000F281B" w:rsidRPr="00040BDA">
        <w:rPr>
          <w:sz w:val="18"/>
          <w:lang w:val="lt-LT"/>
        </w:rPr>
        <w:t xml:space="preserve">, </w:t>
      </w:r>
      <w:r w:rsidRPr="00040BDA">
        <w:rPr>
          <w:sz w:val="18"/>
          <w:lang w:val="lt-LT"/>
        </w:rPr>
        <w:t>ŠN – širdies nepakankamumas, NŠA – Niujorko širdies asociacija.</w:t>
      </w:r>
    </w:p>
    <w:p w14:paraId="3218EC58" w14:textId="77777777" w:rsidR="00581C5D" w:rsidRPr="00040BDA" w:rsidRDefault="00581C5D" w:rsidP="00581C5D">
      <w:pPr>
        <w:rPr>
          <w:sz w:val="18"/>
          <w:lang w:val="lt-LT"/>
        </w:rPr>
      </w:pPr>
      <w:r w:rsidRPr="00040BDA">
        <w:rPr>
          <w:sz w:val="18"/>
          <w:vertAlign w:val="superscript"/>
          <w:lang w:val="lt-LT"/>
        </w:rPr>
        <w:t>a</w:t>
      </w:r>
      <w:r w:rsidRPr="00040BDA">
        <w:rPr>
          <w:sz w:val="18"/>
          <w:lang w:val="lt-LT"/>
        </w:rPr>
        <w:t xml:space="preserve">Rekomendacijų klasė; </w:t>
      </w:r>
      <w:r w:rsidRPr="00040BDA">
        <w:rPr>
          <w:sz w:val="18"/>
          <w:vertAlign w:val="superscript"/>
          <w:lang w:val="lt-LT"/>
        </w:rPr>
        <w:t>b</w:t>
      </w:r>
      <w:r w:rsidRPr="00040BDA">
        <w:rPr>
          <w:sz w:val="18"/>
          <w:lang w:val="lt-LT"/>
        </w:rPr>
        <w:t>Įrodymų lygmuo.</w:t>
      </w:r>
    </w:p>
    <w:p w14:paraId="012FA97D" w14:textId="77777777" w:rsidR="003262F2" w:rsidRPr="00040BDA" w:rsidRDefault="003262F2" w:rsidP="00CA07A6">
      <w:pPr>
        <w:jc w:val="both"/>
        <w:rPr>
          <w:lang w:val="lt-LT"/>
        </w:rPr>
      </w:pPr>
    </w:p>
    <w:p w14:paraId="1C85D8C2" w14:textId="6C85E1F1" w:rsidR="00944ABB" w:rsidRPr="00E17360" w:rsidRDefault="000F281B" w:rsidP="00633EE2">
      <w:pPr>
        <w:pStyle w:val="ListParagraph"/>
        <w:numPr>
          <w:ilvl w:val="1"/>
          <w:numId w:val="9"/>
        </w:numPr>
        <w:ind w:left="0" w:firstLine="851"/>
        <w:jc w:val="both"/>
        <w:rPr>
          <w:lang w:val="lt-LT"/>
        </w:rPr>
      </w:pPr>
      <w:r w:rsidRPr="00E17360">
        <w:rPr>
          <w:lang w:val="lt-LT"/>
        </w:rPr>
        <w:t>Žemiau esančiose lentelėse nurodyta, kad atrinktiems pacientams, sergantiems širdies nepakankamumu, atsižvelgiant į esančią patologiją gali būti naudinga vainikinių arterijų revaskulizacija ir vožtuvų chirurginis gydymas bei skilvelį pavaduojan</w:t>
      </w:r>
      <w:r w:rsidR="00FB5C7E" w:rsidRPr="00E17360">
        <w:rPr>
          <w:lang w:val="lt-LT"/>
        </w:rPr>
        <w:t>čių</w:t>
      </w:r>
      <w:r w:rsidRPr="00E17360">
        <w:rPr>
          <w:lang w:val="lt-LT"/>
        </w:rPr>
        <w:t xml:space="preserve"> prietais</w:t>
      </w:r>
      <w:r w:rsidR="00FB5C7E" w:rsidRPr="00E17360">
        <w:rPr>
          <w:lang w:val="lt-LT"/>
        </w:rPr>
        <w:t>ų taikymas</w:t>
      </w:r>
      <w:r w:rsidRPr="00E17360">
        <w:rPr>
          <w:lang w:val="lt-LT"/>
        </w:rPr>
        <w:t xml:space="preserve"> ir širdies transplantacija. </w:t>
      </w:r>
    </w:p>
    <w:p w14:paraId="55D954BB" w14:textId="77777777" w:rsidR="000F281B" w:rsidRPr="00040BDA" w:rsidRDefault="000F281B" w:rsidP="000F281B">
      <w:pPr>
        <w:jc w:val="both"/>
        <w:rPr>
          <w:lang w:val="lt-LT"/>
        </w:rPr>
      </w:pPr>
    </w:p>
    <w:tbl>
      <w:tblPr>
        <w:tblStyle w:val="TableGrid"/>
        <w:tblW w:w="0" w:type="auto"/>
        <w:tblLook w:val="04A0" w:firstRow="1" w:lastRow="0" w:firstColumn="1" w:lastColumn="0" w:noHBand="0" w:noVBand="1"/>
      </w:tblPr>
      <w:tblGrid>
        <w:gridCol w:w="8143"/>
        <w:gridCol w:w="1167"/>
        <w:gridCol w:w="1159"/>
      </w:tblGrid>
      <w:tr w:rsidR="000F281B" w:rsidRPr="00040BDA" w14:paraId="12865054" w14:textId="77777777" w:rsidTr="008E4407">
        <w:tc>
          <w:tcPr>
            <w:tcW w:w="10469" w:type="dxa"/>
            <w:gridSpan w:val="3"/>
          </w:tcPr>
          <w:p w14:paraId="0D946F81" w14:textId="2247B710" w:rsidR="000F281B" w:rsidRPr="00040BDA" w:rsidRDefault="00940BBB" w:rsidP="000F281B">
            <w:pPr>
              <w:tabs>
                <w:tab w:val="left" w:pos="0"/>
              </w:tabs>
              <w:jc w:val="center"/>
              <w:rPr>
                <w:b/>
                <w:lang w:val="lt-LT"/>
              </w:rPr>
            </w:pPr>
            <w:r>
              <w:rPr>
                <w:b/>
                <w:lang w:val="lt-LT"/>
              </w:rPr>
              <w:t xml:space="preserve">12 lentelė. </w:t>
            </w:r>
            <w:r w:rsidR="000F281B" w:rsidRPr="00040BDA">
              <w:rPr>
                <w:b/>
                <w:lang w:val="lt-LT"/>
              </w:rPr>
              <w:t>Miokardo revaskulizacijos rekomendacijos esant lėtiniam ŠN ir sistolinei KS disfunkcijai</w:t>
            </w:r>
          </w:p>
        </w:tc>
      </w:tr>
      <w:tr w:rsidR="000F281B" w:rsidRPr="00040BDA" w14:paraId="3EC9367C" w14:textId="77777777" w:rsidTr="008E4407">
        <w:tc>
          <w:tcPr>
            <w:tcW w:w="8143" w:type="dxa"/>
          </w:tcPr>
          <w:p w14:paraId="45C45D4A" w14:textId="77777777" w:rsidR="000F281B" w:rsidRPr="00040BDA" w:rsidRDefault="000F281B" w:rsidP="008E4407">
            <w:pPr>
              <w:rPr>
                <w:rFonts w:eastAsia="Times New Roman"/>
                <w:b/>
                <w:lang w:val="lt-LT"/>
              </w:rPr>
            </w:pPr>
            <w:r w:rsidRPr="00040BDA">
              <w:rPr>
                <w:rFonts w:eastAsia="Times New Roman"/>
                <w:b/>
                <w:lang w:val="lt-LT"/>
              </w:rPr>
              <w:t>Rekomendacijos</w:t>
            </w:r>
          </w:p>
        </w:tc>
        <w:tc>
          <w:tcPr>
            <w:tcW w:w="1167" w:type="dxa"/>
          </w:tcPr>
          <w:p w14:paraId="193BB142" w14:textId="77777777" w:rsidR="000F281B" w:rsidRPr="00040BDA" w:rsidRDefault="000F281B" w:rsidP="008E4407">
            <w:pPr>
              <w:rPr>
                <w:b/>
                <w:lang w:val="lt-LT"/>
              </w:rPr>
            </w:pPr>
            <w:r w:rsidRPr="00040BDA">
              <w:rPr>
                <w:b/>
                <w:lang w:val="lt-LT"/>
              </w:rPr>
              <w:t>Klasė</w:t>
            </w:r>
            <w:r w:rsidRPr="00040BDA">
              <w:rPr>
                <w:b/>
                <w:vertAlign w:val="superscript"/>
                <w:lang w:val="lt-LT"/>
              </w:rPr>
              <w:t>a</w:t>
            </w:r>
          </w:p>
        </w:tc>
        <w:tc>
          <w:tcPr>
            <w:tcW w:w="1159" w:type="dxa"/>
          </w:tcPr>
          <w:p w14:paraId="220BEE7F" w14:textId="77777777" w:rsidR="000F281B" w:rsidRPr="00040BDA" w:rsidRDefault="000F281B" w:rsidP="008E4407">
            <w:pPr>
              <w:rPr>
                <w:b/>
                <w:lang w:val="lt-LT"/>
              </w:rPr>
            </w:pPr>
            <w:r w:rsidRPr="00040BDA">
              <w:rPr>
                <w:b/>
                <w:lang w:val="lt-LT"/>
              </w:rPr>
              <w:t>Lygmuo</w:t>
            </w:r>
            <w:r w:rsidRPr="00040BDA">
              <w:rPr>
                <w:b/>
                <w:vertAlign w:val="superscript"/>
                <w:lang w:val="lt-LT"/>
              </w:rPr>
              <w:t>b</w:t>
            </w:r>
          </w:p>
        </w:tc>
      </w:tr>
      <w:tr w:rsidR="000F281B" w:rsidRPr="00040BDA" w14:paraId="3E82A9DC" w14:textId="77777777" w:rsidTr="008E4407">
        <w:tc>
          <w:tcPr>
            <w:tcW w:w="8143" w:type="dxa"/>
          </w:tcPr>
          <w:p w14:paraId="483BFD4D" w14:textId="77777777" w:rsidR="000F281B" w:rsidRPr="00040BDA" w:rsidRDefault="000F281B" w:rsidP="00FB5C7E">
            <w:pPr>
              <w:jc w:val="both"/>
              <w:rPr>
                <w:lang w:val="lt-LT"/>
              </w:rPr>
            </w:pPr>
            <w:r w:rsidRPr="00040BDA">
              <w:rPr>
                <w:lang w:val="lt-LT"/>
              </w:rPr>
              <w:t>VAJO rekomenduojama ankstyvos mirties rizikai sumažinti pacientams, kuriuos vargina krūtinės angina, esant reikšmingai KVA kamieno ligai, kai operacinis gydymas yra galimas ir prognozuojamas išgyvenamumas esant gerai funkcinei būklei yra &gt; 1 metai.</w:t>
            </w:r>
          </w:p>
        </w:tc>
        <w:tc>
          <w:tcPr>
            <w:tcW w:w="1167" w:type="dxa"/>
          </w:tcPr>
          <w:p w14:paraId="40714D09" w14:textId="77777777" w:rsidR="000F281B" w:rsidRPr="00040BDA" w:rsidRDefault="000F281B" w:rsidP="008E4407">
            <w:pPr>
              <w:tabs>
                <w:tab w:val="left" w:pos="0"/>
              </w:tabs>
              <w:jc w:val="center"/>
              <w:rPr>
                <w:b/>
                <w:lang w:val="lt-LT"/>
              </w:rPr>
            </w:pPr>
            <w:r w:rsidRPr="00040BDA">
              <w:rPr>
                <w:b/>
                <w:lang w:val="lt-LT"/>
              </w:rPr>
              <w:t>I</w:t>
            </w:r>
          </w:p>
        </w:tc>
        <w:tc>
          <w:tcPr>
            <w:tcW w:w="1159" w:type="dxa"/>
          </w:tcPr>
          <w:p w14:paraId="55A538D8" w14:textId="77777777" w:rsidR="000F281B" w:rsidRPr="00040BDA" w:rsidRDefault="000F281B" w:rsidP="008E4407">
            <w:pPr>
              <w:tabs>
                <w:tab w:val="left" w:pos="0"/>
              </w:tabs>
              <w:jc w:val="center"/>
              <w:rPr>
                <w:b/>
                <w:lang w:val="lt-LT"/>
              </w:rPr>
            </w:pPr>
            <w:r w:rsidRPr="00040BDA">
              <w:rPr>
                <w:b/>
                <w:lang w:val="lt-LT"/>
              </w:rPr>
              <w:t>C</w:t>
            </w:r>
          </w:p>
        </w:tc>
      </w:tr>
      <w:tr w:rsidR="000F281B" w:rsidRPr="00040BDA" w14:paraId="1E9AC906" w14:textId="77777777" w:rsidTr="000F281B">
        <w:tc>
          <w:tcPr>
            <w:tcW w:w="8143" w:type="dxa"/>
          </w:tcPr>
          <w:p w14:paraId="35BB2C46" w14:textId="77777777" w:rsidR="000F281B" w:rsidRPr="00040BDA" w:rsidRDefault="009F2F93" w:rsidP="008E4407">
            <w:pPr>
              <w:tabs>
                <w:tab w:val="left" w:pos="0"/>
              </w:tabs>
              <w:jc w:val="both"/>
              <w:rPr>
                <w:lang w:val="lt-LT"/>
              </w:rPr>
            </w:pPr>
            <w:r w:rsidRPr="00040BDA">
              <w:rPr>
                <w:lang w:val="lt-LT"/>
              </w:rPr>
              <w:t>VAJO rekomenduojama hospitalizacijos dėl širdies ir kraujagyslių ligų rizikai ir ankstyvos mirties nuo širdies ir kraujagyslių ligų rizikai sumažinti pacientams, kuriems yra dviejų ar trijų vainikinių arterijų liga, įskaitant priekinės nusileidžiančiosios šakos stenozę, kai operacinis gydymas yra galimas, ir prognozuojamas išgyvenamumas esant gerai funkcinei būklei yra &gt; 1 metai.</w:t>
            </w:r>
          </w:p>
        </w:tc>
        <w:tc>
          <w:tcPr>
            <w:tcW w:w="1167" w:type="dxa"/>
          </w:tcPr>
          <w:p w14:paraId="689E3A9D" w14:textId="77777777" w:rsidR="000F281B" w:rsidRPr="00040BDA" w:rsidRDefault="000F281B" w:rsidP="000F281B">
            <w:pPr>
              <w:tabs>
                <w:tab w:val="left" w:pos="0"/>
              </w:tabs>
              <w:jc w:val="center"/>
              <w:rPr>
                <w:b/>
                <w:lang w:val="lt-LT"/>
              </w:rPr>
            </w:pPr>
            <w:r w:rsidRPr="00040BDA">
              <w:rPr>
                <w:b/>
                <w:lang w:val="lt-LT"/>
              </w:rPr>
              <w:t>I</w:t>
            </w:r>
          </w:p>
        </w:tc>
        <w:tc>
          <w:tcPr>
            <w:tcW w:w="1159" w:type="dxa"/>
          </w:tcPr>
          <w:p w14:paraId="193B9A4A" w14:textId="77777777" w:rsidR="000F281B" w:rsidRPr="00040BDA" w:rsidRDefault="000F281B" w:rsidP="008E4407">
            <w:pPr>
              <w:tabs>
                <w:tab w:val="left" w:pos="0"/>
              </w:tabs>
              <w:jc w:val="center"/>
              <w:rPr>
                <w:b/>
                <w:lang w:val="lt-LT"/>
              </w:rPr>
            </w:pPr>
            <w:r w:rsidRPr="00040BDA">
              <w:rPr>
                <w:b/>
                <w:lang w:val="lt-LT"/>
              </w:rPr>
              <w:t>B</w:t>
            </w:r>
          </w:p>
        </w:tc>
      </w:tr>
      <w:tr w:rsidR="000F281B" w:rsidRPr="00040BDA" w14:paraId="02FA115E" w14:textId="77777777" w:rsidTr="000F281B">
        <w:tc>
          <w:tcPr>
            <w:tcW w:w="8143" w:type="dxa"/>
          </w:tcPr>
          <w:p w14:paraId="331EB13D" w14:textId="77777777" w:rsidR="000F281B" w:rsidRPr="00040BDA" w:rsidRDefault="009F2F93" w:rsidP="008E4407">
            <w:pPr>
              <w:tabs>
                <w:tab w:val="left" w:pos="0"/>
              </w:tabs>
              <w:jc w:val="both"/>
              <w:rPr>
                <w:i/>
                <w:lang w:val="lt-LT"/>
              </w:rPr>
            </w:pPr>
            <w:r w:rsidRPr="00040BDA">
              <w:rPr>
                <w:i/>
                <w:lang w:val="lt-LT"/>
              </w:rPr>
              <w:t>Alternatyva VAJO:</w:t>
            </w:r>
          </w:p>
          <w:p w14:paraId="3B8244A2" w14:textId="77777777" w:rsidR="009F2F93" w:rsidRPr="00040BDA" w:rsidRDefault="009F2F93" w:rsidP="009F2F93">
            <w:pPr>
              <w:tabs>
                <w:tab w:val="left" w:pos="0"/>
              </w:tabs>
              <w:jc w:val="both"/>
              <w:rPr>
                <w:lang w:val="lt-LT"/>
              </w:rPr>
            </w:pPr>
            <w:r w:rsidRPr="00040BDA">
              <w:rPr>
                <w:i/>
                <w:lang w:val="lt-LT"/>
              </w:rPr>
              <w:t>PTVAA galima kaip alternatyva VAJO, jei ankstesnių kategorijų pacientams negalimas operacinis gydymas.</w:t>
            </w:r>
          </w:p>
        </w:tc>
        <w:tc>
          <w:tcPr>
            <w:tcW w:w="1167" w:type="dxa"/>
          </w:tcPr>
          <w:p w14:paraId="0F8FBBAB" w14:textId="77777777" w:rsidR="000F281B" w:rsidRPr="00040BDA" w:rsidRDefault="000F281B" w:rsidP="000F281B">
            <w:pPr>
              <w:tabs>
                <w:tab w:val="left" w:pos="0"/>
              </w:tabs>
              <w:jc w:val="center"/>
              <w:rPr>
                <w:b/>
                <w:lang w:val="lt-LT"/>
              </w:rPr>
            </w:pPr>
            <w:r w:rsidRPr="00040BDA">
              <w:rPr>
                <w:b/>
                <w:lang w:val="lt-LT"/>
              </w:rPr>
              <w:t>IIb</w:t>
            </w:r>
          </w:p>
        </w:tc>
        <w:tc>
          <w:tcPr>
            <w:tcW w:w="1159" w:type="dxa"/>
          </w:tcPr>
          <w:p w14:paraId="181F472C" w14:textId="77777777" w:rsidR="000F281B" w:rsidRPr="00040BDA" w:rsidRDefault="000F281B" w:rsidP="008E4407">
            <w:pPr>
              <w:tabs>
                <w:tab w:val="left" w:pos="0"/>
              </w:tabs>
              <w:jc w:val="center"/>
              <w:rPr>
                <w:b/>
                <w:lang w:val="lt-LT"/>
              </w:rPr>
            </w:pPr>
            <w:r w:rsidRPr="00040BDA">
              <w:rPr>
                <w:b/>
                <w:lang w:val="lt-LT"/>
              </w:rPr>
              <w:t>C</w:t>
            </w:r>
          </w:p>
        </w:tc>
      </w:tr>
      <w:tr w:rsidR="000F281B" w:rsidRPr="00040BDA" w14:paraId="0803623E" w14:textId="77777777" w:rsidTr="008E4407">
        <w:tc>
          <w:tcPr>
            <w:tcW w:w="8143" w:type="dxa"/>
          </w:tcPr>
          <w:p w14:paraId="4E790755" w14:textId="77777777" w:rsidR="000F281B" w:rsidRPr="00040BDA" w:rsidRDefault="00FB5C7E" w:rsidP="008E4407">
            <w:pPr>
              <w:tabs>
                <w:tab w:val="left" w:pos="0"/>
              </w:tabs>
              <w:jc w:val="both"/>
              <w:rPr>
                <w:lang w:val="lt-LT"/>
              </w:rPr>
            </w:pPr>
            <w:r w:rsidRPr="00040BDA">
              <w:rPr>
                <w:lang w:val="lt-LT"/>
              </w:rPr>
              <w:t>VAJO ir PTVAA n</w:t>
            </w:r>
            <w:r w:rsidR="009F2F93" w:rsidRPr="00040BDA">
              <w:rPr>
                <w:lang w:val="lt-LT"/>
              </w:rPr>
              <w:t>erekomenduojama pacientams</w:t>
            </w:r>
            <w:r w:rsidRPr="00040BDA">
              <w:rPr>
                <w:lang w:val="lt-LT"/>
              </w:rPr>
              <w:t>, kuriems nėra krūtinės anginos</w:t>
            </w:r>
            <w:r w:rsidR="009F2F93" w:rsidRPr="00040BDA">
              <w:rPr>
                <w:lang w:val="lt-LT"/>
              </w:rPr>
              <w:t xml:space="preserve"> IR nėra gyvybingo miokardo.</w:t>
            </w:r>
          </w:p>
        </w:tc>
        <w:tc>
          <w:tcPr>
            <w:tcW w:w="1167" w:type="dxa"/>
          </w:tcPr>
          <w:p w14:paraId="141B2CF6" w14:textId="77777777" w:rsidR="000F281B" w:rsidRPr="00040BDA" w:rsidRDefault="000F281B" w:rsidP="000F281B">
            <w:pPr>
              <w:tabs>
                <w:tab w:val="left" w:pos="0"/>
              </w:tabs>
              <w:jc w:val="center"/>
              <w:rPr>
                <w:b/>
                <w:lang w:val="lt-LT"/>
              </w:rPr>
            </w:pPr>
            <w:r w:rsidRPr="00040BDA">
              <w:rPr>
                <w:b/>
                <w:lang w:val="lt-LT"/>
              </w:rPr>
              <w:t>III</w:t>
            </w:r>
          </w:p>
        </w:tc>
        <w:tc>
          <w:tcPr>
            <w:tcW w:w="1159" w:type="dxa"/>
          </w:tcPr>
          <w:p w14:paraId="7198A51E" w14:textId="77777777" w:rsidR="000F281B" w:rsidRPr="00040BDA" w:rsidRDefault="000F281B" w:rsidP="008E4407">
            <w:pPr>
              <w:tabs>
                <w:tab w:val="left" w:pos="0"/>
              </w:tabs>
              <w:jc w:val="center"/>
              <w:rPr>
                <w:b/>
                <w:lang w:val="lt-LT"/>
              </w:rPr>
            </w:pPr>
            <w:r w:rsidRPr="00040BDA">
              <w:rPr>
                <w:b/>
                <w:lang w:val="lt-LT"/>
              </w:rPr>
              <w:t>C</w:t>
            </w:r>
          </w:p>
        </w:tc>
      </w:tr>
    </w:tbl>
    <w:p w14:paraId="04DC9F32" w14:textId="3F9B27EC" w:rsidR="000F281B" w:rsidRPr="00040BDA" w:rsidRDefault="009F2F93" w:rsidP="000F281B">
      <w:pPr>
        <w:tabs>
          <w:tab w:val="left" w:pos="0"/>
        </w:tabs>
        <w:jc w:val="both"/>
        <w:rPr>
          <w:sz w:val="18"/>
          <w:lang w:val="lt-LT"/>
        </w:rPr>
      </w:pPr>
      <w:r w:rsidRPr="00040BDA">
        <w:rPr>
          <w:sz w:val="18"/>
          <w:lang w:val="lt-LT"/>
        </w:rPr>
        <w:lastRenderedPageBreak/>
        <w:t>VAJO – vainikinių arterijų jungčių operacija</w:t>
      </w:r>
      <w:r w:rsidR="000F281B" w:rsidRPr="00040BDA">
        <w:rPr>
          <w:sz w:val="18"/>
          <w:lang w:val="lt-LT"/>
        </w:rPr>
        <w:t>, IF – išstūmi</w:t>
      </w:r>
      <w:r w:rsidR="00B02EA2">
        <w:rPr>
          <w:sz w:val="18"/>
          <w:lang w:val="lt-LT"/>
        </w:rPr>
        <w:t>m</w:t>
      </w:r>
      <w:r w:rsidR="000F281B" w:rsidRPr="00040BDA">
        <w:rPr>
          <w:sz w:val="18"/>
          <w:lang w:val="lt-LT"/>
        </w:rPr>
        <w:t xml:space="preserve">o frakcija, </w:t>
      </w:r>
      <w:r w:rsidRPr="00040BDA">
        <w:rPr>
          <w:sz w:val="18"/>
          <w:lang w:val="lt-LT"/>
        </w:rPr>
        <w:t xml:space="preserve">PTVAA – perkutaninė transliuminalinė vainikinių arterijų angioplastika, </w:t>
      </w:r>
      <w:r w:rsidR="000F281B" w:rsidRPr="00040BDA">
        <w:rPr>
          <w:sz w:val="18"/>
          <w:lang w:val="lt-LT"/>
        </w:rPr>
        <w:t>ŠN – širdies nepakankamumas</w:t>
      </w:r>
      <w:r w:rsidRPr="00040BDA">
        <w:rPr>
          <w:sz w:val="18"/>
          <w:lang w:val="lt-LT"/>
        </w:rPr>
        <w:t>, KVA – kairioji vainikinė arterija, KS – kairysis skilvelis.</w:t>
      </w:r>
      <w:r w:rsidR="000F281B" w:rsidRPr="00040BDA">
        <w:rPr>
          <w:sz w:val="18"/>
          <w:lang w:val="lt-LT"/>
        </w:rPr>
        <w:t xml:space="preserve"> </w:t>
      </w:r>
    </w:p>
    <w:p w14:paraId="1ED3FD42" w14:textId="77777777" w:rsidR="000F281B" w:rsidRPr="00040BDA" w:rsidRDefault="000F281B" w:rsidP="000F281B">
      <w:pPr>
        <w:rPr>
          <w:sz w:val="18"/>
          <w:lang w:val="lt-LT"/>
        </w:rPr>
      </w:pPr>
      <w:r w:rsidRPr="00040BDA">
        <w:rPr>
          <w:sz w:val="18"/>
          <w:vertAlign w:val="superscript"/>
          <w:lang w:val="lt-LT"/>
        </w:rPr>
        <w:t>a</w:t>
      </w:r>
      <w:r w:rsidRPr="00040BDA">
        <w:rPr>
          <w:sz w:val="18"/>
          <w:lang w:val="lt-LT"/>
        </w:rPr>
        <w:t xml:space="preserve">Rekomendacijų klasė; </w:t>
      </w:r>
      <w:r w:rsidRPr="00040BDA">
        <w:rPr>
          <w:sz w:val="18"/>
          <w:vertAlign w:val="superscript"/>
          <w:lang w:val="lt-LT"/>
        </w:rPr>
        <w:t>b</w:t>
      </w:r>
      <w:r w:rsidRPr="00040BDA">
        <w:rPr>
          <w:sz w:val="18"/>
          <w:lang w:val="lt-LT"/>
        </w:rPr>
        <w:t>Įrodymų lygmuo.</w:t>
      </w:r>
    </w:p>
    <w:p w14:paraId="45A79A61" w14:textId="77777777" w:rsidR="00944ABB" w:rsidRPr="00040BDA" w:rsidRDefault="00944ABB" w:rsidP="00944ABB">
      <w:pPr>
        <w:rPr>
          <w:lang w:val="lt-LT"/>
        </w:rPr>
      </w:pPr>
    </w:p>
    <w:tbl>
      <w:tblPr>
        <w:tblStyle w:val="TableGrid"/>
        <w:tblW w:w="0" w:type="auto"/>
        <w:tblLook w:val="04A0" w:firstRow="1" w:lastRow="0" w:firstColumn="1" w:lastColumn="0" w:noHBand="0" w:noVBand="1"/>
      </w:tblPr>
      <w:tblGrid>
        <w:gridCol w:w="5234"/>
        <w:gridCol w:w="5235"/>
      </w:tblGrid>
      <w:tr w:rsidR="009C2A51" w:rsidRPr="00040BDA" w14:paraId="55E52A1F" w14:textId="77777777" w:rsidTr="008E4407">
        <w:tc>
          <w:tcPr>
            <w:tcW w:w="10469" w:type="dxa"/>
            <w:gridSpan w:val="2"/>
          </w:tcPr>
          <w:p w14:paraId="49DA4711" w14:textId="51CC5819" w:rsidR="009C2A51" w:rsidRPr="00040BDA" w:rsidRDefault="00940BBB" w:rsidP="00944ABB">
            <w:pPr>
              <w:jc w:val="both"/>
              <w:rPr>
                <w:b/>
                <w:lang w:val="lt-LT"/>
              </w:rPr>
            </w:pPr>
            <w:r>
              <w:rPr>
                <w:b/>
                <w:lang w:val="lt-LT"/>
              </w:rPr>
              <w:t>13</w:t>
            </w:r>
            <w:r w:rsidR="009C2A51" w:rsidRPr="00040BDA">
              <w:rPr>
                <w:b/>
                <w:lang w:val="lt-LT"/>
              </w:rPr>
              <w:t xml:space="preserve"> lentelė</w:t>
            </w:r>
            <w:r>
              <w:rPr>
                <w:b/>
                <w:lang w:val="lt-LT"/>
              </w:rPr>
              <w:t>.</w:t>
            </w:r>
            <w:r w:rsidR="009C2A51" w:rsidRPr="00040BDA">
              <w:rPr>
                <w:b/>
                <w:lang w:val="lt-LT"/>
              </w:rPr>
              <w:t xml:space="preserve"> Širdies transplantacija: indikacijos ir kontraindikacijos</w:t>
            </w:r>
          </w:p>
        </w:tc>
      </w:tr>
      <w:tr w:rsidR="009C2A51" w:rsidRPr="00040BDA" w14:paraId="78D17E05" w14:textId="77777777" w:rsidTr="009C2A51">
        <w:tc>
          <w:tcPr>
            <w:tcW w:w="5234" w:type="dxa"/>
            <w:vMerge w:val="restart"/>
          </w:tcPr>
          <w:p w14:paraId="538DC406" w14:textId="77777777" w:rsidR="009C2A51" w:rsidRPr="00040BDA" w:rsidRDefault="009C2A51" w:rsidP="009C2A51">
            <w:pPr>
              <w:jc w:val="both"/>
              <w:rPr>
                <w:b/>
                <w:lang w:val="lt-LT"/>
              </w:rPr>
            </w:pPr>
            <w:r w:rsidRPr="00040BDA">
              <w:rPr>
                <w:b/>
                <w:lang w:val="lt-LT"/>
              </w:rPr>
              <w:t>Pacientų atranka</w:t>
            </w:r>
          </w:p>
        </w:tc>
        <w:tc>
          <w:tcPr>
            <w:tcW w:w="5235" w:type="dxa"/>
          </w:tcPr>
          <w:p w14:paraId="00A5EF14" w14:textId="414C970F" w:rsidR="009C2A51" w:rsidRPr="00040BDA" w:rsidRDefault="00130EF0" w:rsidP="00944ABB">
            <w:pPr>
              <w:jc w:val="both"/>
              <w:rPr>
                <w:lang w:val="lt-LT"/>
              </w:rPr>
            </w:pPr>
            <w:r>
              <w:rPr>
                <w:lang w:val="lt-LT"/>
              </w:rPr>
              <w:t>Terminal</w:t>
            </w:r>
            <w:r w:rsidR="009C2A51" w:rsidRPr="00040BDA">
              <w:rPr>
                <w:lang w:val="lt-LT"/>
              </w:rPr>
              <w:t>inis širdies nepakankamumas, varginant ryškiems simptomams, bloga prognozė ir kitų gydymo metodų nebuvimas.</w:t>
            </w:r>
          </w:p>
        </w:tc>
      </w:tr>
      <w:tr w:rsidR="009C2A51" w:rsidRPr="00040BDA" w14:paraId="34648F62" w14:textId="77777777" w:rsidTr="009C2A51">
        <w:tc>
          <w:tcPr>
            <w:tcW w:w="5234" w:type="dxa"/>
            <w:vMerge/>
          </w:tcPr>
          <w:p w14:paraId="17DC8905" w14:textId="77777777" w:rsidR="009C2A51" w:rsidRPr="00040BDA" w:rsidRDefault="009C2A51" w:rsidP="00944ABB">
            <w:pPr>
              <w:jc w:val="both"/>
              <w:rPr>
                <w:b/>
                <w:lang w:val="lt-LT"/>
              </w:rPr>
            </w:pPr>
          </w:p>
        </w:tc>
        <w:tc>
          <w:tcPr>
            <w:tcW w:w="5235" w:type="dxa"/>
          </w:tcPr>
          <w:p w14:paraId="028145EF" w14:textId="77777777" w:rsidR="009C2A51" w:rsidRPr="00040BDA" w:rsidRDefault="009C2A51" w:rsidP="00944ABB">
            <w:pPr>
              <w:jc w:val="both"/>
              <w:rPr>
                <w:lang w:val="lt-LT"/>
              </w:rPr>
            </w:pPr>
            <w:r w:rsidRPr="00040BDA">
              <w:rPr>
                <w:lang w:val="lt-LT"/>
              </w:rPr>
              <w:t>Motyvuotas, gerai informuotas ir emociškai stabilus.</w:t>
            </w:r>
          </w:p>
        </w:tc>
      </w:tr>
      <w:tr w:rsidR="009C2A51" w:rsidRPr="00040BDA" w14:paraId="1A250663" w14:textId="77777777" w:rsidTr="009C2A51">
        <w:tc>
          <w:tcPr>
            <w:tcW w:w="5234" w:type="dxa"/>
            <w:vMerge/>
          </w:tcPr>
          <w:p w14:paraId="10DD66DE" w14:textId="77777777" w:rsidR="009C2A51" w:rsidRPr="00040BDA" w:rsidRDefault="009C2A51" w:rsidP="00944ABB">
            <w:pPr>
              <w:jc w:val="both"/>
              <w:rPr>
                <w:b/>
                <w:lang w:val="lt-LT"/>
              </w:rPr>
            </w:pPr>
          </w:p>
        </w:tc>
        <w:tc>
          <w:tcPr>
            <w:tcW w:w="5235" w:type="dxa"/>
          </w:tcPr>
          <w:p w14:paraId="18C008F9" w14:textId="77777777" w:rsidR="009C2A51" w:rsidRPr="00040BDA" w:rsidRDefault="009C2A51" w:rsidP="00944ABB">
            <w:pPr>
              <w:jc w:val="both"/>
              <w:rPr>
                <w:lang w:val="lt-LT"/>
              </w:rPr>
            </w:pPr>
            <w:r w:rsidRPr="00040BDA">
              <w:rPr>
                <w:lang w:val="lt-LT"/>
              </w:rPr>
              <w:t>Gali laikytis intensyvaus gydymo, skiriamo po operacijos, režimo.</w:t>
            </w:r>
          </w:p>
        </w:tc>
      </w:tr>
      <w:tr w:rsidR="009C2A51" w:rsidRPr="00040BDA" w14:paraId="677026D8" w14:textId="77777777" w:rsidTr="009C2A51">
        <w:tc>
          <w:tcPr>
            <w:tcW w:w="5234" w:type="dxa"/>
            <w:vMerge w:val="restart"/>
          </w:tcPr>
          <w:p w14:paraId="1972B3D9" w14:textId="77777777" w:rsidR="009C2A51" w:rsidRPr="00040BDA" w:rsidRDefault="009C2A51" w:rsidP="00944ABB">
            <w:pPr>
              <w:jc w:val="both"/>
              <w:rPr>
                <w:b/>
                <w:lang w:val="lt-LT"/>
              </w:rPr>
            </w:pPr>
            <w:r w:rsidRPr="00040BDA">
              <w:rPr>
                <w:b/>
                <w:lang w:val="lt-LT"/>
              </w:rPr>
              <w:t>Kontraindikacijos</w:t>
            </w:r>
          </w:p>
        </w:tc>
        <w:tc>
          <w:tcPr>
            <w:tcW w:w="5235" w:type="dxa"/>
          </w:tcPr>
          <w:p w14:paraId="606A41EE" w14:textId="77777777" w:rsidR="009C2A51" w:rsidRPr="00040BDA" w:rsidRDefault="009C2A51" w:rsidP="00944ABB">
            <w:pPr>
              <w:jc w:val="both"/>
              <w:rPr>
                <w:lang w:val="lt-LT"/>
              </w:rPr>
            </w:pPr>
            <w:r w:rsidRPr="00040BDA">
              <w:rPr>
                <w:lang w:val="lt-LT"/>
              </w:rPr>
              <w:t>Aktyvi infekcija</w:t>
            </w:r>
          </w:p>
        </w:tc>
      </w:tr>
      <w:tr w:rsidR="009C2A51" w:rsidRPr="00040BDA" w14:paraId="77E8391B" w14:textId="77777777" w:rsidTr="009C2A51">
        <w:tc>
          <w:tcPr>
            <w:tcW w:w="5234" w:type="dxa"/>
            <w:vMerge/>
          </w:tcPr>
          <w:p w14:paraId="548F0F13" w14:textId="77777777" w:rsidR="009C2A51" w:rsidRPr="00040BDA" w:rsidRDefault="009C2A51" w:rsidP="00944ABB">
            <w:pPr>
              <w:jc w:val="both"/>
              <w:rPr>
                <w:lang w:val="lt-LT"/>
              </w:rPr>
            </w:pPr>
          </w:p>
        </w:tc>
        <w:tc>
          <w:tcPr>
            <w:tcW w:w="5235" w:type="dxa"/>
          </w:tcPr>
          <w:p w14:paraId="0F42273E" w14:textId="77777777" w:rsidR="009C2A51" w:rsidRPr="00040BDA" w:rsidRDefault="009C2A51" w:rsidP="00944ABB">
            <w:pPr>
              <w:jc w:val="both"/>
              <w:rPr>
                <w:lang w:val="lt-LT"/>
              </w:rPr>
            </w:pPr>
            <w:r w:rsidRPr="00040BDA">
              <w:rPr>
                <w:lang w:val="lt-LT"/>
              </w:rPr>
              <w:t>Sunki periferinių arterijų ar smegenų kraujagyslių liga</w:t>
            </w:r>
          </w:p>
        </w:tc>
      </w:tr>
      <w:tr w:rsidR="009C2A51" w:rsidRPr="00040BDA" w14:paraId="1DD84411" w14:textId="77777777" w:rsidTr="009C2A51">
        <w:tc>
          <w:tcPr>
            <w:tcW w:w="5234" w:type="dxa"/>
            <w:vMerge/>
          </w:tcPr>
          <w:p w14:paraId="22E3BADE" w14:textId="77777777" w:rsidR="009C2A51" w:rsidRPr="00040BDA" w:rsidRDefault="009C2A51" w:rsidP="00944ABB">
            <w:pPr>
              <w:jc w:val="both"/>
              <w:rPr>
                <w:lang w:val="lt-LT"/>
              </w:rPr>
            </w:pPr>
          </w:p>
        </w:tc>
        <w:tc>
          <w:tcPr>
            <w:tcW w:w="5235" w:type="dxa"/>
          </w:tcPr>
          <w:p w14:paraId="1584AC72" w14:textId="77777777" w:rsidR="009C2A51" w:rsidRPr="00040BDA" w:rsidRDefault="009C2A51" w:rsidP="00944ABB">
            <w:pPr>
              <w:jc w:val="both"/>
              <w:rPr>
                <w:lang w:val="lt-LT"/>
              </w:rPr>
            </w:pPr>
            <w:r w:rsidRPr="00040BDA">
              <w:rPr>
                <w:lang w:val="lt-LT"/>
              </w:rPr>
              <w:t>Piktnaudžiavimas alkoholiu ar narkotikais</w:t>
            </w:r>
          </w:p>
        </w:tc>
      </w:tr>
      <w:tr w:rsidR="009C2A51" w:rsidRPr="00040BDA" w14:paraId="34DD41D3" w14:textId="77777777" w:rsidTr="009C2A51">
        <w:tc>
          <w:tcPr>
            <w:tcW w:w="5234" w:type="dxa"/>
            <w:vMerge/>
          </w:tcPr>
          <w:p w14:paraId="0CB811ED" w14:textId="77777777" w:rsidR="009C2A51" w:rsidRPr="00040BDA" w:rsidRDefault="009C2A51" w:rsidP="00944ABB">
            <w:pPr>
              <w:jc w:val="both"/>
              <w:rPr>
                <w:lang w:val="lt-LT"/>
              </w:rPr>
            </w:pPr>
          </w:p>
        </w:tc>
        <w:tc>
          <w:tcPr>
            <w:tcW w:w="5235" w:type="dxa"/>
          </w:tcPr>
          <w:p w14:paraId="0C946B18" w14:textId="77777777" w:rsidR="009C2A51" w:rsidRPr="00040BDA" w:rsidRDefault="009C2A51" w:rsidP="009C2A51">
            <w:pPr>
              <w:jc w:val="both"/>
              <w:rPr>
                <w:lang w:val="lt-LT"/>
              </w:rPr>
            </w:pPr>
            <w:r w:rsidRPr="00040BDA">
              <w:rPr>
                <w:lang w:val="lt-LT"/>
              </w:rPr>
              <w:t>Paskutiniųjų 5 metų laikotarpiu gydyta piktybinė liga</w:t>
            </w:r>
          </w:p>
        </w:tc>
      </w:tr>
      <w:tr w:rsidR="009C2A51" w:rsidRPr="00040BDA" w14:paraId="7E7AC0CF" w14:textId="77777777" w:rsidTr="009C2A51">
        <w:tc>
          <w:tcPr>
            <w:tcW w:w="5234" w:type="dxa"/>
            <w:vMerge/>
          </w:tcPr>
          <w:p w14:paraId="273307C8" w14:textId="77777777" w:rsidR="009C2A51" w:rsidRPr="00040BDA" w:rsidRDefault="009C2A51" w:rsidP="00944ABB">
            <w:pPr>
              <w:jc w:val="both"/>
              <w:rPr>
                <w:lang w:val="lt-LT"/>
              </w:rPr>
            </w:pPr>
          </w:p>
        </w:tc>
        <w:tc>
          <w:tcPr>
            <w:tcW w:w="5235" w:type="dxa"/>
          </w:tcPr>
          <w:p w14:paraId="6BBE4C1C" w14:textId="77777777" w:rsidR="009C2A51" w:rsidRPr="00040BDA" w:rsidRDefault="009C2A51" w:rsidP="00944ABB">
            <w:pPr>
              <w:jc w:val="both"/>
              <w:rPr>
                <w:lang w:val="lt-LT"/>
              </w:rPr>
            </w:pPr>
            <w:r w:rsidRPr="00040BDA">
              <w:rPr>
                <w:lang w:val="lt-LT"/>
              </w:rPr>
              <w:t>Neužgijusi pepsinė opa</w:t>
            </w:r>
          </w:p>
        </w:tc>
      </w:tr>
      <w:tr w:rsidR="009C2A51" w:rsidRPr="00040BDA" w14:paraId="6089426D" w14:textId="77777777" w:rsidTr="009C2A51">
        <w:tc>
          <w:tcPr>
            <w:tcW w:w="5234" w:type="dxa"/>
            <w:vMerge/>
          </w:tcPr>
          <w:p w14:paraId="4643C21B" w14:textId="77777777" w:rsidR="009C2A51" w:rsidRPr="00040BDA" w:rsidRDefault="009C2A51" w:rsidP="00944ABB">
            <w:pPr>
              <w:jc w:val="both"/>
              <w:rPr>
                <w:lang w:val="lt-LT"/>
              </w:rPr>
            </w:pPr>
          </w:p>
        </w:tc>
        <w:tc>
          <w:tcPr>
            <w:tcW w:w="5235" w:type="dxa"/>
          </w:tcPr>
          <w:p w14:paraId="307A57DB" w14:textId="77777777" w:rsidR="009C2A51" w:rsidRPr="00040BDA" w:rsidRDefault="009C2A51" w:rsidP="00944ABB">
            <w:pPr>
              <w:jc w:val="both"/>
              <w:rPr>
                <w:lang w:val="lt-LT"/>
              </w:rPr>
            </w:pPr>
            <w:r w:rsidRPr="00040BDA">
              <w:rPr>
                <w:lang w:val="lt-LT"/>
              </w:rPr>
              <w:t>Neseniai buvusi tromboembolija</w:t>
            </w:r>
          </w:p>
        </w:tc>
      </w:tr>
      <w:tr w:rsidR="009C2A51" w:rsidRPr="00040BDA" w14:paraId="1720B0D9" w14:textId="77777777" w:rsidTr="009C2A51">
        <w:tc>
          <w:tcPr>
            <w:tcW w:w="5234" w:type="dxa"/>
            <w:vMerge/>
          </w:tcPr>
          <w:p w14:paraId="0CC62F96" w14:textId="77777777" w:rsidR="009C2A51" w:rsidRPr="00040BDA" w:rsidRDefault="009C2A51" w:rsidP="00944ABB">
            <w:pPr>
              <w:jc w:val="both"/>
              <w:rPr>
                <w:lang w:val="lt-LT"/>
              </w:rPr>
            </w:pPr>
          </w:p>
        </w:tc>
        <w:tc>
          <w:tcPr>
            <w:tcW w:w="5235" w:type="dxa"/>
          </w:tcPr>
          <w:p w14:paraId="2A1C34C2" w14:textId="77777777" w:rsidR="009C2A51" w:rsidRPr="00040BDA" w:rsidRDefault="009C2A51" w:rsidP="00944ABB">
            <w:pPr>
              <w:jc w:val="both"/>
              <w:rPr>
                <w:lang w:val="lt-LT"/>
              </w:rPr>
            </w:pPr>
            <w:r w:rsidRPr="00040BDA">
              <w:rPr>
                <w:lang w:val="lt-LT"/>
              </w:rPr>
              <w:t>Reikšmingas inkstų nepakankamumas (t.y. kreatinino klirensas &lt;50 ml/min)</w:t>
            </w:r>
          </w:p>
        </w:tc>
      </w:tr>
      <w:tr w:rsidR="009C2A51" w:rsidRPr="00040BDA" w14:paraId="02200006" w14:textId="77777777" w:rsidTr="009C2A51">
        <w:tc>
          <w:tcPr>
            <w:tcW w:w="5234" w:type="dxa"/>
            <w:vMerge/>
          </w:tcPr>
          <w:p w14:paraId="5C2D3B6A" w14:textId="77777777" w:rsidR="009C2A51" w:rsidRPr="00040BDA" w:rsidRDefault="009C2A51" w:rsidP="00944ABB">
            <w:pPr>
              <w:jc w:val="both"/>
              <w:rPr>
                <w:lang w:val="lt-LT"/>
              </w:rPr>
            </w:pPr>
          </w:p>
        </w:tc>
        <w:tc>
          <w:tcPr>
            <w:tcW w:w="5235" w:type="dxa"/>
          </w:tcPr>
          <w:p w14:paraId="4E4D2F64" w14:textId="77777777" w:rsidR="009C2A51" w:rsidRPr="00040BDA" w:rsidRDefault="009C2A51" w:rsidP="00944ABB">
            <w:pPr>
              <w:jc w:val="both"/>
              <w:rPr>
                <w:lang w:val="lt-LT"/>
              </w:rPr>
            </w:pPr>
            <w:r w:rsidRPr="00040BDA">
              <w:rPr>
                <w:lang w:val="lt-LT"/>
              </w:rPr>
              <w:t>Reikšminga kepenų liga</w:t>
            </w:r>
          </w:p>
        </w:tc>
      </w:tr>
      <w:tr w:rsidR="009C2A51" w:rsidRPr="00040BDA" w14:paraId="6F530649" w14:textId="77777777" w:rsidTr="009C2A51">
        <w:tc>
          <w:tcPr>
            <w:tcW w:w="5234" w:type="dxa"/>
            <w:vMerge/>
          </w:tcPr>
          <w:p w14:paraId="20ADA0DA" w14:textId="77777777" w:rsidR="009C2A51" w:rsidRPr="00040BDA" w:rsidRDefault="009C2A51" w:rsidP="00944ABB">
            <w:pPr>
              <w:jc w:val="both"/>
              <w:rPr>
                <w:lang w:val="lt-LT"/>
              </w:rPr>
            </w:pPr>
          </w:p>
        </w:tc>
        <w:tc>
          <w:tcPr>
            <w:tcW w:w="5235" w:type="dxa"/>
          </w:tcPr>
          <w:p w14:paraId="4000874A" w14:textId="77777777" w:rsidR="009C2A51" w:rsidRPr="00040BDA" w:rsidRDefault="009C2A51" w:rsidP="00944ABB">
            <w:pPr>
              <w:jc w:val="both"/>
              <w:rPr>
                <w:lang w:val="lt-LT"/>
              </w:rPr>
            </w:pPr>
            <w:r w:rsidRPr="00040BDA">
              <w:rPr>
                <w:lang w:val="lt-LT"/>
              </w:rPr>
              <w:t>Sisteminė liga, pažeidžianti daugelį organų</w:t>
            </w:r>
          </w:p>
        </w:tc>
      </w:tr>
      <w:tr w:rsidR="009C2A51" w:rsidRPr="00040BDA" w14:paraId="4DFABAAC" w14:textId="77777777" w:rsidTr="009C2A51">
        <w:tc>
          <w:tcPr>
            <w:tcW w:w="5234" w:type="dxa"/>
            <w:vMerge/>
          </w:tcPr>
          <w:p w14:paraId="5F2507A4" w14:textId="77777777" w:rsidR="009C2A51" w:rsidRPr="00040BDA" w:rsidRDefault="009C2A51" w:rsidP="00944ABB">
            <w:pPr>
              <w:jc w:val="both"/>
              <w:rPr>
                <w:lang w:val="lt-LT"/>
              </w:rPr>
            </w:pPr>
          </w:p>
        </w:tc>
        <w:tc>
          <w:tcPr>
            <w:tcW w:w="5235" w:type="dxa"/>
          </w:tcPr>
          <w:p w14:paraId="2AA318CA" w14:textId="77777777" w:rsidR="009C2A51" w:rsidRPr="00040BDA" w:rsidRDefault="009C2A51" w:rsidP="00944ABB">
            <w:pPr>
              <w:jc w:val="both"/>
              <w:rPr>
                <w:lang w:val="lt-LT"/>
              </w:rPr>
            </w:pPr>
            <w:r w:rsidRPr="00040BDA">
              <w:rPr>
                <w:lang w:val="lt-LT"/>
              </w:rPr>
              <w:t>Kita sunki gretutinė liga, lemianti blogą prognozę</w:t>
            </w:r>
          </w:p>
        </w:tc>
      </w:tr>
      <w:tr w:rsidR="009C2A51" w:rsidRPr="00040BDA" w14:paraId="7B9F9A75" w14:textId="77777777" w:rsidTr="009C2A51">
        <w:tc>
          <w:tcPr>
            <w:tcW w:w="5234" w:type="dxa"/>
            <w:vMerge/>
          </w:tcPr>
          <w:p w14:paraId="26D848A7" w14:textId="77777777" w:rsidR="009C2A51" w:rsidRPr="00040BDA" w:rsidRDefault="009C2A51" w:rsidP="00944ABB">
            <w:pPr>
              <w:jc w:val="both"/>
              <w:rPr>
                <w:lang w:val="lt-LT"/>
              </w:rPr>
            </w:pPr>
          </w:p>
        </w:tc>
        <w:tc>
          <w:tcPr>
            <w:tcW w:w="5235" w:type="dxa"/>
          </w:tcPr>
          <w:p w14:paraId="52680549" w14:textId="77777777" w:rsidR="009C2A51" w:rsidRPr="00040BDA" w:rsidRDefault="009C2A51" w:rsidP="00944ABB">
            <w:pPr>
              <w:jc w:val="both"/>
              <w:rPr>
                <w:lang w:val="lt-LT"/>
              </w:rPr>
            </w:pPr>
            <w:r w:rsidRPr="00040BDA">
              <w:rPr>
                <w:lang w:val="lt-LT"/>
              </w:rPr>
              <w:t>Emocinis nestabilumas ar negydyta psichikos liga</w:t>
            </w:r>
          </w:p>
        </w:tc>
      </w:tr>
      <w:tr w:rsidR="009C2A51" w:rsidRPr="00040BDA" w14:paraId="26F121B5" w14:textId="77777777" w:rsidTr="009C2A51">
        <w:tc>
          <w:tcPr>
            <w:tcW w:w="5234" w:type="dxa"/>
            <w:vMerge/>
          </w:tcPr>
          <w:p w14:paraId="34F56BA6" w14:textId="77777777" w:rsidR="009C2A51" w:rsidRPr="00040BDA" w:rsidRDefault="009C2A51" w:rsidP="00944ABB">
            <w:pPr>
              <w:jc w:val="both"/>
              <w:rPr>
                <w:lang w:val="lt-LT"/>
              </w:rPr>
            </w:pPr>
          </w:p>
        </w:tc>
        <w:tc>
          <w:tcPr>
            <w:tcW w:w="5235" w:type="dxa"/>
          </w:tcPr>
          <w:p w14:paraId="462F7D92" w14:textId="77777777" w:rsidR="009C2A51" w:rsidRPr="00040BDA" w:rsidRDefault="009C2A51" w:rsidP="009C2A51">
            <w:pPr>
              <w:jc w:val="both"/>
              <w:rPr>
                <w:lang w:val="lt-LT"/>
              </w:rPr>
            </w:pPr>
            <w:r w:rsidRPr="00040BDA">
              <w:rPr>
                <w:lang w:val="lt-LT"/>
              </w:rPr>
              <w:t>Didelis, fiksuotas plaučių kraujagyslių pasipriešinimas (&gt;4–5 Vudo vienetai ir vidutinis gradientas plaučių arterijoje &gt;15 mmHg)</w:t>
            </w:r>
          </w:p>
        </w:tc>
      </w:tr>
    </w:tbl>
    <w:p w14:paraId="0BA6E42A" w14:textId="77777777" w:rsidR="00944ABB" w:rsidRPr="00040BDA" w:rsidRDefault="008E4407" w:rsidP="00944ABB">
      <w:pPr>
        <w:jc w:val="both"/>
        <w:rPr>
          <w:sz w:val="18"/>
          <w:lang w:val="lt-LT"/>
        </w:rPr>
      </w:pPr>
      <w:r w:rsidRPr="00040BDA">
        <w:rPr>
          <w:sz w:val="18"/>
          <w:lang w:val="lt-LT"/>
        </w:rPr>
        <w:t>ŠN – širdies nepakankamumas.</w:t>
      </w:r>
    </w:p>
    <w:p w14:paraId="1C8BD6B5" w14:textId="77777777" w:rsidR="009C2A51" w:rsidRPr="00040BDA" w:rsidRDefault="009C2A51" w:rsidP="00944ABB">
      <w:pPr>
        <w:jc w:val="both"/>
        <w:rPr>
          <w:lang w:val="lt-LT"/>
        </w:rPr>
      </w:pPr>
    </w:p>
    <w:tbl>
      <w:tblPr>
        <w:tblStyle w:val="TableGrid"/>
        <w:tblW w:w="0" w:type="auto"/>
        <w:tblLook w:val="04A0" w:firstRow="1" w:lastRow="0" w:firstColumn="1" w:lastColumn="0" w:noHBand="0" w:noVBand="1"/>
      </w:tblPr>
      <w:tblGrid>
        <w:gridCol w:w="8143"/>
        <w:gridCol w:w="1167"/>
        <w:gridCol w:w="1159"/>
      </w:tblGrid>
      <w:tr w:rsidR="008E4407" w:rsidRPr="00040BDA" w14:paraId="3509BAB0" w14:textId="77777777" w:rsidTr="008E4407">
        <w:tc>
          <w:tcPr>
            <w:tcW w:w="10469" w:type="dxa"/>
            <w:gridSpan w:val="3"/>
          </w:tcPr>
          <w:p w14:paraId="3BB8A11D" w14:textId="3C1ECA18" w:rsidR="008E4407" w:rsidRPr="00040BDA" w:rsidRDefault="0060377C" w:rsidP="008E4407">
            <w:pPr>
              <w:tabs>
                <w:tab w:val="left" w:pos="0"/>
              </w:tabs>
              <w:jc w:val="center"/>
              <w:rPr>
                <w:b/>
                <w:lang w:val="lt-LT"/>
              </w:rPr>
            </w:pPr>
            <w:r>
              <w:rPr>
                <w:b/>
                <w:lang w:val="lt-LT"/>
              </w:rPr>
              <w:t xml:space="preserve">14 lentelė. </w:t>
            </w:r>
            <w:r w:rsidR="008E4407" w:rsidRPr="00040BDA">
              <w:rPr>
                <w:b/>
                <w:lang w:val="lt-LT"/>
              </w:rPr>
              <w:t>KSPP implantavimo rekomendacijos sistoliniu širdies nepakankamumu sergantiems pacientams</w:t>
            </w:r>
          </w:p>
        </w:tc>
      </w:tr>
      <w:tr w:rsidR="008E4407" w:rsidRPr="00040BDA" w14:paraId="57AB24CA" w14:textId="77777777" w:rsidTr="008E4407">
        <w:tc>
          <w:tcPr>
            <w:tcW w:w="8143" w:type="dxa"/>
          </w:tcPr>
          <w:p w14:paraId="514BD405" w14:textId="77777777" w:rsidR="008E4407" w:rsidRPr="00040BDA" w:rsidRDefault="008E4407" w:rsidP="008E4407">
            <w:pPr>
              <w:rPr>
                <w:rFonts w:eastAsia="Times New Roman"/>
                <w:b/>
                <w:lang w:val="lt-LT"/>
              </w:rPr>
            </w:pPr>
            <w:r w:rsidRPr="00040BDA">
              <w:rPr>
                <w:rFonts w:eastAsia="Times New Roman"/>
                <w:b/>
                <w:lang w:val="lt-LT"/>
              </w:rPr>
              <w:t>Rekomendacijos</w:t>
            </w:r>
          </w:p>
        </w:tc>
        <w:tc>
          <w:tcPr>
            <w:tcW w:w="1167" w:type="dxa"/>
          </w:tcPr>
          <w:p w14:paraId="651194BD" w14:textId="77777777" w:rsidR="008E4407" w:rsidRPr="00040BDA" w:rsidRDefault="008E4407" w:rsidP="008E4407">
            <w:pPr>
              <w:rPr>
                <w:b/>
                <w:lang w:val="lt-LT"/>
              </w:rPr>
            </w:pPr>
            <w:r w:rsidRPr="00040BDA">
              <w:rPr>
                <w:b/>
                <w:lang w:val="lt-LT"/>
              </w:rPr>
              <w:t>Klasė</w:t>
            </w:r>
            <w:r w:rsidRPr="00040BDA">
              <w:rPr>
                <w:b/>
                <w:vertAlign w:val="superscript"/>
                <w:lang w:val="lt-LT"/>
              </w:rPr>
              <w:t>a</w:t>
            </w:r>
          </w:p>
        </w:tc>
        <w:tc>
          <w:tcPr>
            <w:tcW w:w="1159" w:type="dxa"/>
          </w:tcPr>
          <w:p w14:paraId="6E83F717" w14:textId="77777777" w:rsidR="008E4407" w:rsidRPr="00040BDA" w:rsidRDefault="008E4407" w:rsidP="008E4407">
            <w:pPr>
              <w:rPr>
                <w:b/>
                <w:lang w:val="lt-LT"/>
              </w:rPr>
            </w:pPr>
            <w:r w:rsidRPr="00040BDA">
              <w:rPr>
                <w:b/>
                <w:lang w:val="lt-LT"/>
              </w:rPr>
              <w:t>Lygmuo</w:t>
            </w:r>
            <w:r w:rsidRPr="00040BDA">
              <w:rPr>
                <w:b/>
                <w:vertAlign w:val="superscript"/>
                <w:lang w:val="lt-LT"/>
              </w:rPr>
              <w:t>b</w:t>
            </w:r>
          </w:p>
        </w:tc>
      </w:tr>
      <w:tr w:rsidR="008E4407" w:rsidRPr="00040BDA" w14:paraId="72DF3BC0" w14:textId="77777777" w:rsidTr="008E4407">
        <w:tc>
          <w:tcPr>
            <w:tcW w:w="8143" w:type="dxa"/>
          </w:tcPr>
          <w:p w14:paraId="5BAF47E7" w14:textId="26DDAC04" w:rsidR="008E4407" w:rsidRPr="00040BDA" w:rsidRDefault="008E4407" w:rsidP="007918F4">
            <w:pPr>
              <w:jc w:val="both"/>
              <w:rPr>
                <w:lang w:val="lt-LT"/>
              </w:rPr>
            </w:pPr>
            <w:r w:rsidRPr="00040BDA">
              <w:rPr>
                <w:lang w:val="lt-LT"/>
              </w:rPr>
              <w:t xml:space="preserve">KSPP ar BiPP rekomenduojami simptomams sumažinti, hospitalizacijos dėl ŠN rizikai sumažinti ir ankstyvos mirties rizikai sumažinti </w:t>
            </w:r>
            <w:r w:rsidR="007A79A7" w:rsidRPr="00040BDA">
              <w:rPr>
                <w:lang w:val="lt-LT"/>
              </w:rPr>
              <w:t xml:space="preserve">transplantacijos laukiantiems atrinktiems </w:t>
            </w:r>
            <w:r w:rsidRPr="00040BDA">
              <w:rPr>
                <w:lang w:val="lt-LT"/>
              </w:rPr>
              <w:t>pacientams</w:t>
            </w:r>
            <w:r w:rsidR="007A79A7" w:rsidRPr="00040BDA">
              <w:rPr>
                <w:vertAlign w:val="superscript"/>
                <w:lang w:val="lt-LT"/>
              </w:rPr>
              <w:t>c</w:t>
            </w:r>
            <w:r w:rsidRPr="00040BDA">
              <w:rPr>
                <w:lang w:val="lt-LT"/>
              </w:rPr>
              <w:t xml:space="preserve">, </w:t>
            </w:r>
            <w:r w:rsidR="007A79A7" w:rsidRPr="007918F4">
              <w:rPr>
                <w:lang w:val="lt-LT"/>
              </w:rPr>
              <w:t xml:space="preserve">sergantiems </w:t>
            </w:r>
            <w:r w:rsidR="007918F4" w:rsidRPr="007918F4">
              <w:rPr>
                <w:lang w:val="lt-LT"/>
              </w:rPr>
              <w:t>terminal</w:t>
            </w:r>
            <w:r w:rsidR="007A79A7" w:rsidRPr="007918F4">
              <w:rPr>
                <w:lang w:val="lt-LT"/>
              </w:rPr>
              <w:t>iniu</w:t>
            </w:r>
            <w:r w:rsidR="007A79A7" w:rsidRPr="00040BDA">
              <w:rPr>
                <w:lang w:val="lt-LT"/>
              </w:rPr>
              <w:t xml:space="preserve"> ŠN nepaisant optimalaus medikamentinio ir invazinio gydymo, kurie yra tinkami širdies transplantacijai.</w:t>
            </w:r>
          </w:p>
        </w:tc>
        <w:tc>
          <w:tcPr>
            <w:tcW w:w="1167" w:type="dxa"/>
          </w:tcPr>
          <w:p w14:paraId="6E663FAF" w14:textId="77777777" w:rsidR="008E4407" w:rsidRPr="00040BDA" w:rsidRDefault="008E4407" w:rsidP="008E4407">
            <w:pPr>
              <w:tabs>
                <w:tab w:val="left" w:pos="0"/>
              </w:tabs>
              <w:jc w:val="center"/>
              <w:rPr>
                <w:b/>
                <w:lang w:val="lt-LT"/>
              </w:rPr>
            </w:pPr>
            <w:r w:rsidRPr="00040BDA">
              <w:rPr>
                <w:b/>
                <w:lang w:val="lt-LT"/>
              </w:rPr>
              <w:t>I</w:t>
            </w:r>
          </w:p>
        </w:tc>
        <w:tc>
          <w:tcPr>
            <w:tcW w:w="1159" w:type="dxa"/>
          </w:tcPr>
          <w:p w14:paraId="63A60373" w14:textId="77777777" w:rsidR="008E4407" w:rsidRPr="00040BDA" w:rsidRDefault="007A79A7" w:rsidP="008E4407">
            <w:pPr>
              <w:tabs>
                <w:tab w:val="left" w:pos="0"/>
              </w:tabs>
              <w:jc w:val="center"/>
              <w:rPr>
                <w:b/>
                <w:lang w:val="lt-LT"/>
              </w:rPr>
            </w:pPr>
            <w:r w:rsidRPr="00040BDA">
              <w:rPr>
                <w:b/>
                <w:lang w:val="lt-LT"/>
              </w:rPr>
              <w:t>B</w:t>
            </w:r>
          </w:p>
        </w:tc>
      </w:tr>
      <w:tr w:rsidR="008E4407" w:rsidRPr="00040BDA" w14:paraId="21281E1A" w14:textId="77777777" w:rsidTr="008E4407">
        <w:tc>
          <w:tcPr>
            <w:tcW w:w="8143" w:type="dxa"/>
          </w:tcPr>
          <w:p w14:paraId="790420F1" w14:textId="63A96A1C" w:rsidR="008E4407" w:rsidRPr="00040BDA" w:rsidRDefault="007A79A7" w:rsidP="00111587">
            <w:pPr>
              <w:tabs>
                <w:tab w:val="left" w:pos="0"/>
              </w:tabs>
              <w:jc w:val="both"/>
              <w:rPr>
                <w:lang w:val="lt-LT"/>
              </w:rPr>
            </w:pPr>
            <w:r w:rsidRPr="00040BDA">
              <w:rPr>
                <w:lang w:val="lt-LT"/>
              </w:rPr>
              <w:t>Simptomams sumažinti, hospitalizacijos dėl ŠN rizikai ir ankstyvos mirties rizikai sumažinti dėl KSPP taikymo reikia spręsti itin atidžiai atrinktiems pacientams</w:t>
            </w:r>
            <w:r w:rsidRPr="00040BDA">
              <w:rPr>
                <w:vertAlign w:val="superscript"/>
                <w:lang w:val="lt-LT"/>
              </w:rPr>
              <w:t>c</w:t>
            </w:r>
            <w:r w:rsidRPr="00040BDA">
              <w:rPr>
                <w:lang w:val="lt-LT"/>
              </w:rPr>
              <w:t xml:space="preserve">, sergantiems </w:t>
            </w:r>
            <w:r w:rsidR="007918F4" w:rsidRPr="007918F4">
              <w:rPr>
                <w:lang w:val="lt-LT"/>
              </w:rPr>
              <w:t>terminaliniu</w:t>
            </w:r>
            <w:r w:rsidRPr="00040BDA">
              <w:rPr>
                <w:lang w:val="lt-LT"/>
              </w:rPr>
              <w:t xml:space="preserve"> ŠN nepaisant optimalaus medikamentinio ir invazinio gydymo, kurie nėra tinkami širdies transplantacijai, tačiau prognozuojamas išgyvenamumas esant gerai funkcinei būklei yra &gt;1 metai.</w:t>
            </w:r>
          </w:p>
        </w:tc>
        <w:tc>
          <w:tcPr>
            <w:tcW w:w="1167" w:type="dxa"/>
          </w:tcPr>
          <w:p w14:paraId="2E70C8D8" w14:textId="77777777" w:rsidR="008E4407" w:rsidRPr="00040BDA" w:rsidRDefault="008E4407" w:rsidP="008E4407">
            <w:pPr>
              <w:tabs>
                <w:tab w:val="left" w:pos="0"/>
              </w:tabs>
              <w:jc w:val="center"/>
              <w:rPr>
                <w:b/>
                <w:lang w:val="lt-LT"/>
              </w:rPr>
            </w:pPr>
            <w:r w:rsidRPr="00040BDA">
              <w:rPr>
                <w:b/>
                <w:lang w:val="lt-LT"/>
              </w:rPr>
              <w:t>I</w:t>
            </w:r>
            <w:r w:rsidR="007A79A7" w:rsidRPr="00040BDA">
              <w:rPr>
                <w:b/>
                <w:lang w:val="lt-LT"/>
              </w:rPr>
              <w:t>Ia</w:t>
            </w:r>
          </w:p>
        </w:tc>
        <w:tc>
          <w:tcPr>
            <w:tcW w:w="1159" w:type="dxa"/>
          </w:tcPr>
          <w:p w14:paraId="37D5D3B8" w14:textId="77777777" w:rsidR="008E4407" w:rsidRPr="00040BDA" w:rsidRDefault="008E4407" w:rsidP="008E4407">
            <w:pPr>
              <w:tabs>
                <w:tab w:val="left" w:pos="0"/>
              </w:tabs>
              <w:jc w:val="center"/>
              <w:rPr>
                <w:b/>
                <w:lang w:val="lt-LT"/>
              </w:rPr>
            </w:pPr>
            <w:r w:rsidRPr="00040BDA">
              <w:rPr>
                <w:b/>
                <w:lang w:val="lt-LT"/>
              </w:rPr>
              <w:t>B</w:t>
            </w:r>
          </w:p>
        </w:tc>
      </w:tr>
    </w:tbl>
    <w:p w14:paraId="1B178046" w14:textId="77777777" w:rsidR="007A79A7" w:rsidRPr="00040BDA" w:rsidRDefault="007A79A7" w:rsidP="007A79A7">
      <w:pPr>
        <w:jc w:val="both"/>
        <w:rPr>
          <w:sz w:val="18"/>
          <w:lang w:val="lt-LT"/>
        </w:rPr>
      </w:pPr>
      <w:r w:rsidRPr="00040BDA">
        <w:rPr>
          <w:sz w:val="18"/>
          <w:lang w:val="lt-LT"/>
        </w:rPr>
        <w:t>BiKPP – abu skilvelius pavaduojantis prietaisas, KSPP – kairįjį skilvelį pavaduojantis prietaisas, ŠN – širdies nepakankamumas.</w:t>
      </w:r>
    </w:p>
    <w:p w14:paraId="6FA0B313" w14:textId="77777777" w:rsidR="007A79A7" w:rsidRPr="00040BDA" w:rsidRDefault="007A79A7" w:rsidP="007A79A7">
      <w:pPr>
        <w:rPr>
          <w:sz w:val="18"/>
          <w:lang w:val="lt-LT"/>
        </w:rPr>
      </w:pPr>
      <w:r w:rsidRPr="00040BDA">
        <w:rPr>
          <w:sz w:val="18"/>
          <w:vertAlign w:val="superscript"/>
          <w:lang w:val="lt-LT"/>
        </w:rPr>
        <w:t>a</w:t>
      </w:r>
      <w:r w:rsidRPr="00040BDA">
        <w:rPr>
          <w:sz w:val="18"/>
          <w:lang w:val="lt-LT"/>
        </w:rPr>
        <w:t xml:space="preserve">Rekomendacijų klasė; </w:t>
      </w:r>
      <w:r w:rsidRPr="00040BDA">
        <w:rPr>
          <w:sz w:val="18"/>
          <w:vertAlign w:val="superscript"/>
          <w:lang w:val="lt-LT"/>
        </w:rPr>
        <w:t>b</w:t>
      </w:r>
      <w:r w:rsidRPr="00040BDA">
        <w:rPr>
          <w:sz w:val="18"/>
          <w:lang w:val="lt-LT"/>
        </w:rPr>
        <w:t xml:space="preserve">Įrodymų lygmuo; </w:t>
      </w:r>
      <w:r w:rsidRPr="00040BDA">
        <w:rPr>
          <w:sz w:val="18"/>
          <w:vertAlign w:val="superscript"/>
          <w:lang w:val="lt-LT"/>
        </w:rPr>
        <w:t>c</w:t>
      </w:r>
      <w:r w:rsidRPr="00040BDA">
        <w:rPr>
          <w:sz w:val="18"/>
          <w:lang w:val="lt-LT"/>
        </w:rPr>
        <w:t>Žr. pilną gairių dokumentą ir 6 lentelę.</w:t>
      </w:r>
    </w:p>
    <w:p w14:paraId="0302E235" w14:textId="77777777" w:rsidR="009C2A51" w:rsidRPr="00040BDA" w:rsidRDefault="009C2A51" w:rsidP="00944ABB">
      <w:pPr>
        <w:jc w:val="both"/>
        <w:rPr>
          <w:lang w:val="lt-LT"/>
        </w:rPr>
      </w:pPr>
    </w:p>
    <w:tbl>
      <w:tblPr>
        <w:tblStyle w:val="TableGrid"/>
        <w:tblW w:w="0" w:type="auto"/>
        <w:tblLook w:val="04A0" w:firstRow="1" w:lastRow="0" w:firstColumn="1" w:lastColumn="0" w:noHBand="0" w:noVBand="1"/>
      </w:tblPr>
      <w:tblGrid>
        <w:gridCol w:w="10469"/>
      </w:tblGrid>
      <w:tr w:rsidR="00794B80" w:rsidRPr="00040BDA" w14:paraId="1D65E5E3" w14:textId="77777777" w:rsidTr="00794B80">
        <w:tc>
          <w:tcPr>
            <w:tcW w:w="10469" w:type="dxa"/>
          </w:tcPr>
          <w:p w14:paraId="20ACB9F0" w14:textId="7284B3DC" w:rsidR="00794B80" w:rsidRPr="00040BDA" w:rsidRDefault="008515FB" w:rsidP="00944ABB">
            <w:pPr>
              <w:jc w:val="both"/>
              <w:rPr>
                <w:b/>
                <w:bCs/>
                <w:lang w:val="lt-LT"/>
              </w:rPr>
            </w:pPr>
            <w:r>
              <w:rPr>
                <w:b/>
                <w:bCs/>
                <w:lang w:val="lt-LT"/>
              </w:rPr>
              <w:t>15</w:t>
            </w:r>
            <w:r w:rsidR="00794B80" w:rsidRPr="00040BDA">
              <w:rPr>
                <w:b/>
                <w:bCs/>
                <w:lang w:val="lt-LT"/>
              </w:rPr>
              <w:t xml:space="preserve"> lentelė</w:t>
            </w:r>
            <w:r>
              <w:rPr>
                <w:b/>
                <w:bCs/>
                <w:lang w:val="lt-LT"/>
              </w:rPr>
              <w:t>.</w:t>
            </w:r>
            <w:r w:rsidR="00794B80" w:rsidRPr="00040BDA">
              <w:rPr>
                <w:b/>
                <w:bCs/>
                <w:lang w:val="lt-LT"/>
              </w:rPr>
              <w:t xml:space="preserve"> Pacientai, atitinkantys KSPP implantavimo sąlygas</w:t>
            </w:r>
          </w:p>
        </w:tc>
      </w:tr>
      <w:tr w:rsidR="00794B80" w:rsidRPr="00040BDA" w14:paraId="170E7893" w14:textId="77777777" w:rsidTr="00794B80">
        <w:tc>
          <w:tcPr>
            <w:tcW w:w="10469" w:type="dxa"/>
          </w:tcPr>
          <w:p w14:paraId="6930FAB2" w14:textId="77777777" w:rsidR="00794B80" w:rsidRPr="00040BDA" w:rsidRDefault="00794B80" w:rsidP="00FB5C7E">
            <w:pPr>
              <w:jc w:val="both"/>
              <w:rPr>
                <w:bCs/>
                <w:lang w:val="lt-LT"/>
              </w:rPr>
            </w:pPr>
            <w:r w:rsidRPr="00040BDA">
              <w:rPr>
                <w:bCs/>
                <w:lang w:val="lt-LT"/>
              </w:rPr>
              <w:t xml:space="preserve">Pacientai, kuriems &gt; 2 mėnesius išlieka ryškūs simptomai nepaisant </w:t>
            </w:r>
            <w:r w:rsidR="00FB5C7E" w:rsidRPr="00040BDA">
              <w:rPr>
                <w:bCs/>
                <w:lang w:val="lt-LT"/>
              </w:rPr>
              <w:t>geriausio galimo gydymo</w:t>
            </w:r>
            <w:r w:rsidRPr="00040BDA">
              <w:rPr>
                <w:bCs/>
                <w:lang w:val="lt-LT"/>
              </w:rPr>
              <w:t xml:space="preserve"> ir daugiau kaip vienas </w:t>
            </w:r>
            <w:r w:rsidR="00743145" w:rsidRPr="00040BDA">
              <w:rPr>
                <w:bCs/>
                <w:lang w:val="lt-LT"/>
              </w:rPr>
              <w:t xml:space="preserve">iš žemiau nurodytų </w:t>
            </w:r>
            <w:r w:rsidRPr="00040BDA">
              <w:rPr>
                <w:bCs/>
                <w:lang w:val="lt-LT"/>
              </w:rPr>
              <w:t>veiksn</w:t>
            </w:r>
            <w:r w:rsidR="00743145" w:rsidRPr="00040BDA">
              <w:rPr>
                <w:bCs/>
                <w:lang w:val="lt-LT"/>
              </w:rPr>
              <w:t>ių:</w:t>
            </w:r>
          </w:p>
        </w:tc>
      </w:tr>
      <w:tr w:rsidR="00794B80" w:rsidRPr="00040BDA" w14:paraId="7267505C" w14:textId="77777777" w:rsidTr="00794B80">
        <w:tc>
          <w:tcPr>
            <w:tcW w:w="10469" w:type="dxa"/>
          </w:tcPr>
          <w:p w14:paraId="21346730" w14:textId="77777777" w:rsidR="00794B80" w:rsidRPr="00040BDA" w:rsidRDefault="00743145" w:rsidP="00944ABB">
            <w:pPr>
              <w:jc w:val="both"/>
              <w:rPr>
                <w:bCs/>
                <w:lang w:val="lt-LT"/>
              </w:rPr>
            </w:pPr>
            <w:r w:rsidRPr="00040BDA">
              <w:rPr>
                <w:bCs/>
                <w:lang w:val="lt-LT"/>
              </w:rPr>
              <w:t>KSIF &lt; 25 proc. ir, jei matuotas, maksimalus VO</w:t>
            </w:r>
            <w:r w:rsidRPr="00040BDA">
              <w:rPr>
                <w:bCs/>
                <w:vertAlign w:val="subscript"/>
                <w:lang w:val="lt-LT"/>
              </w:rPr>
              <w:t>2</w:t>
            </w:r>
            <w:r w:rsidRPr="00040BDA">
              <w:rPr>
                <w:bCs/>
                <w:lang w:val="lt-LT"/>
              </w:rPr>
              <w:t xml:space="preserve"> &lt; 12 ml/kg/min.</w:t>
            </w:r>
          </w:p>
        </w:tc>
      </w:tr>
      <w:tr w:rsidR="00794B80" w:rsidRPr="00040BDA" w14:paraId="362E88F2" w14:textId="77777777" w:rsidTr="00794B80">
        <w:tc>
          <w:tcPr>
            <w:tcW w:w="10469" w:type="dxa"/>
          </w:tcPr>
          <w:p w14:paraId="0082D4E8" w14:textId="225DDC67" w:rsidR="00794B80" w:rsidRPr="00040BDA" w:rsidRDefault="00743145" w:rsidP="00944ABB">
            <w:pPr>
              <w:jc w:val="both"/>
              <w:rPr>
                <w:b/>
                <w:bCs/>
                <w:lang w:val="lt-LT"/>
              </w:rPr>
            </w:pPr>
            <w:r w:rsidRPr="00040BDA">
              <w:rPr>
                <w:b/>
                <w:bCs/>
                <w:lang w:val="lt-LT"/>
              </w:rPr>
              <w:lastRenderedPageBreak/>
              <w:t>≥</w:t>
            </w:r>
            <w:r w:rsidR="00A57DDC">
              <w:rPr>
                <w:b/>
                <w:bCs/>
                <w:lang w:val="lt-LT"/>
              </w:rPr>
              <w:t xml:space="preserve"> </w:t>
            </w:r>
            <w:r w:rsidRPr="00040BDA">
              <w:rPr>
                <w:bCs/>
                <w:lang w:val="lt-LT"/>
              </w:rPr>
              <w:t>3 hospitalizacijos dėl ŠN paskutiniųjų 12 mėnesių laikotarpiu, nesant akivaizdžių skatinančių veiksnių</w:t>
            </w:r>
            <w:r w:rsidR="00040BDA">
              <w:rPr>
                <w:bCs/>
                <w:lang w:val="lt-LT"/>
              </w:rPr>
              <w:t>.</w:t>
            </w:r>
          </w:p>
        </w:tc>
      </w:tr>
      <w:tr w:rsidR="00794B80" w:rsidRPr="00040BDA" w14:paraId="21D8CA6B" w14:textId="77777777" w:rsidTr="00794B80">
        <w:tc>
          <w:tcPr>
            <w:tcW w:w="10469" w:type="dxa"/>
          </w:tcPr>
          <w:p w14:paraId="32487C64" w14:textId="77777777" w:rsidR="00794B80" w:rsidRPr="00040BDA" w:rsidRDefault="00743145" w:rsidP="00944ABB">
            <w:pPr>
              <w:jc w:val="both"/>
              <w:rPr>
                <w:bCs/>
                <w:lang w:val="lt-LT"/>
              </w:rPr>
            </w:pPr>
            <w:r w:rsidRPr="00040BDA">
              <w:rPr>
                <w:bCs/>
                <w:lang w:val="lt-LT"/>
              </w:rPr>
              <w:t>Priklausomybė nuo intraveninių inotropinių vaistų</w:t>
            </w:r>
            <w:r w:rsidR="00040BDA">
              <w:rPr>
                <w:bCs/>
                <w:lang w:val="lt-LT"/>
              </w:rPr>
              <w:t>.</w:t>
            </w:r>
          </w:p>
        </w:tc>
      </w:tr>
      <w:tr w:rsidR="00794B80" w:rsidRPr="00040BDA" w14:paraId="0FFBC04C" w14:textId="77777777" w:rsidTr="00794B80">
        <w:tc>
          <w:tcPr>
            <w:tcW w:w="10469" w:type="dxa"/>
          </w:tcPr>
          <w:p w14:paraId="14DA264B" w14:textId="1C58BBF0" w:rsidR="00794B80" w:rsidRPr="00040BDA" w:rsidRDefault="00743145" w:rsidP="00944ABB">
            <w:pPr>
              <w:jc w:val="both"/>
              <w:rPr>
                <w:bCs/>
                <w:lang w:val="lt-LT"/>
              </w:rPr>
            </w:pPr>
            <w:r w:rsidRPr="00040BDA">
              <w:rPr>
                <w:bCs/>
                <w:lang w:val="lt-LT"/>
              </w:rPr>
              <w:t>Progresuojantis organų taikinių funkcijos sutrikimas (blogėjanti inkstų funkcija ir (ar) kepenų funkcija) dėl sumažėjusios perfuzijos ir ne dėl nepakankamo skilvelio prisipildymo spaudimo (PKPS ≥</w:t>
            </w:r>
            <w:r w:rsidR="00A57DDC">
              <w:rPr>
                <w:bCs/>
                <w:lang w:val="lt-LT"/>
              </w:rPr>
              <w:t xml:space="preserve"> </w:t>
            </w:r>
            <w:r w:rsidRPr="00040BDA">
              <w:rPr>
                <w:bCs/>
                <w:lang w:val="lt-LT"/>
              </w:rPr>
              <w:t>20 mmHg ir sAKS ≤</w:t>
            </w:r>
            <w:r w:rsidR="00A57DDC">
              <w:rPr>
                <w:bCs/>
                <w:lang w:val="lt-LT"/>
              </w:rPr>
              <w:t xml:space="preserve"> </w:t>
            </w:r>
            <w:r w:rsidRPr="00040BDA">
              <w:rPr>
                <w:bCs/>
                <w:lang w:val="lt-LT"/>
              </w:rPr>
              <w:t>80–90 mmHg ar ŠI</w:t>
            </w:r>
            <w:r w:rsidR="00A57DDC">
              <w:rPr>
                <w:bCs/>
                <w:lang w:val="lt-LT"/>
              </w:rPr>
              <w:t xml:space="preserve"> </w:t>
            </w:r>
            <w:r w:rsidRPr="00040BDA">
              <w:rPr>
                <w:bCs/>
                <w:lang w:val="lt-LT"/>
              </w:rPr>
              <w:t>≤</w:t>
            </w:r>
            <w:r w:rsidR="00A57DDC">
              <w:rPr>
                <w:bCs/>
                <w:lang w:val="lt-LT"/>
              </w:rPr>
              <w:t xml:space="preserve"> </w:t>
            </w:r>
            <w:r w:rsidRPr="00040BDA">
              <w:rPr>
                <w:bCs/>
                <w:lang w:val="lt-LT"/>
              </w:rPr>
              <w:t>2 l/min/m</w:t>
            </w:r>
            <w:r w:rsidRPr="00040BDA">
              <w:rPr>
                <w:bCs/>
                <w:vertAlign w:val="superscript"/>
                <w:lang w:val="lt-LT"/>
              </w:rPr>
              <w:t>2</w:t>
            </w:r>
            <w:r w:rsidRPr="00040BDA">
              <w:rPr>
                <w:bCs/>
                <w:lang w:val="lt-LT"/>
              </w:rPr>
              <w:t>)</w:t>
            </w:r>
            <w:r w:rsidR="00040BDA">
              <w:rPr>
                <w:bCs/>
                <w:lang w:val="lt-LT"/>
              </w:rPr>
              <w:t>.</w:t>
            </w:r>
          </w:p>
        </w:tc>
      </w:tr>
      <w:tr w:rsidR="00794B80" w:rsidRPr="00040BDA" w14:paraId="331990D5" w14:textId="77777777" w:rsidTr="00794B80">
        <w:tc>
          <w:tcPr>
            <w:tcW w:w="10469" w:type="dxa"/>
          </w:tcPr>
          <w:p w14:paraId="480CEE2A" w14:textId="77777777" w:rsidR="00794B80" w:rsidRPr="00040BDA" w:rsidRDefault="00743145" w:rsidP="00944ABB">
            <w:pPr>
              <w:jc w:val="both"/>
              <w:rPr>
                <w:bCs/>
                <w:lang w:val="lt-LT"/>
              </w:rPr>
            </w:pPr>
            <w:r w:rsidRPr="00040BDA">
              <w:rPr>
                <w:bCs/>
                <w:lang w:val="lt-LT"/>
              </w:rPr>
              <w:t>Blogėjanti dešiniojo skilvelio funkcija</w:t>
            </w:r>
            <w:r w:rsidR="00040BDA">
              <w:rPr>
                <w:bCs/>
                <w:lang w:val="lt-LT"/>
              </w:rPr>
              <w:t>.</w:t>
            </w:r>
          </w:p>
        </w:tc>
      </w:tr>
    </w:tbl>
    <w:p w14:paraId="76D61178" w14:textId="3168CA88" w:rsidR="002F5425" w:rsidRDefault="0035104B" w:rsidP="00944ABB">
      <w:pPr>
        <w:jc w:val="both"/>
        <w:rPr>
          <w:bCs/>
          <w:sz w:val="18"/>
          <w:lang w:val="lt-LT"/>
        </w:rPr>
      </w:pPr>
      <w:r w:rsidRPr="00040BDA">
        <w:rPr>
          <w:bCs/>
          <w:sz w:val="18"/>
          <w:lang w:val="lt-LT"/>
        </w:rPr>
        <w:t>ŠI–širdies indeksas, ŠN– širdies nepakankamumas, KSIF– kairiojo skilvelio išstūmi</w:t>
      </w:r>
      <w:r w:rsidR="00097A05">
        <w:rPr>
          <w:bCs/>
          <w:sz w:val="18"/>
          <w:lang w:val="lt-LT"/>
        </w:rPr>
        <w:t>m</w:t>
      </w:r>
      <w:bookmarkStart w:id="0" w:name="_GoBack"/>
      <w:bookmarkEnd w:id="0"/>
      <w:r w:rsidRPr="00040BDA">
        <w:rPr>
          <w:bCs/>
          <w:sz w:val="18"/>
          <w:lang w:val="lt-LT"/>
        </w:rPr>
        <w:t>o frakcija, PKPS–plaučių kapiliarų pleištinis slėgis, sAKS – sistolinis arterinis kraujo spaudimas.</w:t>
      </w:r>
    </w:p>
    <w:p w14:paraId="0D691D7C" w14:textId="77777777" w:rsidR="002F5425" w:rsidRDefault="002F5425">
      <w:pPr>
        <w:spacing w:after="200" w:line="276" w:lineRule="auto"/>
        <w:rPr>
          <w:bCs/>
          <w:sz w:val="18"/>
          <w:lang w:val="lt-LT"/>
        </w:rPr>
      </w:pPr>
    </w:p>
    <w:p w14:paraId="149CDF50" w14:textId="77777777" w:rsidR="00794B80" w:rsidRPr="00040BDA" w:rsidRDefault="00794B80" w:rsidP="00944ABB">
      <w:pPr>
        <w:jc w:val="both"/>
        <w:rPr>
          <w:bCs/>
          <w:sz w:val="18"/>
          <w:lang w:val="lt-LT"/>
        </w:rPr>
      </w:pPr>
    </w:p>
    <w:p w14:paraId="612FBB8E" w14:textId="3578C782" w:rsidR="006B4323" w:rsidRPr="00040BDA" w:rsidRDefault="00B34450" w:rsidP="006B4323">
      <w:pPr>
        <w:rPr>
          <w:b/>
          <w:bCs/>
          <w:lang w:val="lt-LT"/>
        </w:rPr>
      </w:pPr>
      <w:r>
        <w:rPr>
          <w:b/>
          <w:bCs/>
          <w:lang w:val="lt-LT"/>
        </w:rPr>
        <w:t>3</w:t>
      </w:r>
      <w:r w:rsidR="006B4323" w:rsidRPr="00040BDA">
        <w:rPr>
          <w:b/>
          <w:bCs/>
          <w:lang w:val="lt-LT"/>
        </w:rPr>
        <w:t xml:space="preserve"> paveikslas</w:t>
      </w:r>
      <w:r>
        <w:rPr>
          <w:b/>
          <w:bCs/>
          <w:lang w:val="lt-LT"/>
        </w:rPr>
        <w:t>.</w:t>
      </w:r>
      <w:r w:rsidR="006B4323" w:rsidRPr="00040BDA">
        <w:rPr>
          <w:b/>
          <w:bCs/>
          <w:lang w:val="lt-LT"/>
        </w:rPr>
        <w:t xml:space="preserve"> Lėtiniu simptominiu sistoliniu (II-IV NŠA funkcinė</w:t>
      </w:r>
      <w:r w:rsidR="00040BDA">
        <w:rPr>
          <w:b/>
          <w:bCs/>
          <w:lang w:val="lt-LT"/>
        </w:rPr>
        <w:t>s</w:t>
      </w:r>
      <w:r w:rsidR="006B4323" w:rsidRPr="00040BDA">
        <w:rPr>
          <w:b/>
          <w:bCs/>
          <w:lang w:val="lt-LT"/>
        </w:rPr>
        <w:t xml:space="preserve"> klasė</w:t>
      </w:r>
      <w:r w:rsidR="00040BDA">
        <w:rPr>
          <w:b/>
          <w:bCs/>
          <w:lang w:val="lt-LT"/>
        </w:rPr>
        <w:t>s</w:t>
      </w:r>
      <w:r w:rsidR="006B4323" w:rsidRPr="00040BDA">
        <w:rPr>
          <w:b/>
          <w:bCs/>
          <w:lang w:val="lt-LT"/>
        </w:rPr>
        <w:t>) ŠN sergančių pacientų medikamentinio ir i</w:t>
      </w:r>
      <w:r w:rsidR="00040BDA">
        <w:rPr>
          <w:b/>
          <w:bCs/>
          <w:lang w:val="lt-LT"/>
        </w:rPr>
        <w:t>ntervencinio</w:t>
      </w:r>
      <w:r w:rsidR="006B4323" w:rsidRPr="00040BDA">
        <w:rPr>
          <w:b/>
          <w:bCs/>
          <w:lang w:val="lt-LT"/>
        </w:rPr>
        <w:t xml:space="preserve"> gydymo algoritmas</w:t>
      </w:r>
    </w:p>
    <w:p w14:paraId="7F3B18F7" w14:textId="77777777" w:rsidR="006B4323" w:rsidRPr="00040BDA" w:rsidRDefault="006B4323" w:rsidP="00944ABB">
      <w:pPr>
        <w:jc w:val="both"/>
        <w:rPr>
          <w:bCs/>
          <w:lang w:val="lt-LT"/>
        </w:rPr>
      </w:pPr>
    </w:p>
    <w:p w14:paraId="1939A887" w14:textId="77777777" w:rsidR="00794B80" w:rsidRPr="00040BDA" w:rsidRDefault="005250C1" w:rsidP="00944ABB">
      <w:pPr>
        <w:jc w:val="both"/>
        <w:rPr>
          <w:b/>
          <w:bCs/>
          <w:lang w:val="lt-LT"/>
        </w:rPr>
      </w:pPr>
      <w:r>
        <w:rPr>
          <w:rFonts w:eastAsia="Times New Roman"/>
          <w:b/>
          <w:bCs/>
          <w:noProof/>
          <w:lang w:eastAsia="en-US"/>
        </w:rPr>
        <w:lastRenderedPageBreak/>
        <mc:AlternateContent>
          <mc:Choice Requires="wpg">
            <w:drawing>
              <wp:inline distT="0" distB="0" distL="0" distR="0" wp14:anchorId="6C058EED" wp14:editId="5267E313">
                <wp:extent cx="6257290" cy="10207625"/>
                <wp:effectExtent l="76200" t="0" r="346710" b="3175"/>
                <wp:docPr id="144" name="Group 40"/>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6257290" cy="10207625"/>
                          <a:chOff x="3033" y="87"/>
                          <a:chExt cx="9854" cy="16075"/>
                        </a:xfrm>
                      </wpg:grpSpPr>
                      <wps:wsp>
                        <wps:cNvPr id="145" name="AutoShape 41"/>
                        <wps:cNvSpPr>
                          <a:spLocks noChangeAspect="1" noChangeArrowheads="1" noTextEdit="1"/>
                        </wps:cNvSpPr>
                        <wps:spPr bwMode="auto">
                          <a:xfrm>
                            <a:off x="3033" y="87"/>
                            <a:ext cx="9854" cy="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Text Box 42"/>
                        <wps:cNvSpPr txBox="1">
                          <a:spLocks noChangeArrowheads="1"/>
                        </wps:cNvSpPr>
                        <wps:spPr bwMode="auto">
                          <a:xfrm>
                            <a:off x="8247" y="464"/>
                            <a:ext cx="461" cy="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BDB3A" w14:textId="77777777" w:rsidR="000F7109" w:rsidRPr="002D4EA9" w:rsidRDefault="000F7109" w:rsidP="006078E2">
                              <w:r>
                                <w:t>+</w:t>
                              </w:r>
                            </w:p>
                          </w:txbxContent>
                        </wps:txbx>
                        <wps:bodyPr rot="0" vert="horz" wrap="square" lIns="91440" tIns="45720" rIns="91440" bIns="45720" anchor="t" anchorCtr="0" upright="1">
                          <a:noAutofit/>
                        </wps:bodyPr>
                      </wps:wsp>
                      <wps:wsp>
                        <wps:cNvPr id="147" name="Text Box 43"/>
                        <wps:cNvSpPr txBox="1">
                          <a:spLocks noChangeArrowheads="1"/>
                        </wps:cNvSpPr>
                        <wps:spPr bwMode="auto">
                          <a:xfrm>
                            <a:off x="5770" y="737"/>
                            <a:ext cx="6040" cy="429"/>
                          </a:xfrm>
                          <a:prstGeom prst="rect">
                            <a:avLst/>
                          </a:prstGeom>
                          <a:solidFill>
                            <a:srgbClr val="4F81BD"/>
                          </a:solidFill>
                          <a:ln w="9525">
                            <a:solidFill>
                              <a:srgbClr val="000000"/>
                            </a:solidFill>
                            <a:miter lim="800000"/>
                            <a:headEnd/>
                            <a:tailEnd/>
                          </a:ln>
                        </wps:spPr>
                        <wps:txbx>
                          <w:txbxContent>
                            <w:p w14:paraId="04F71E2E" w14:textId="77777777" w:rsidR="000F7109" w:rsidRPr="0051551B" w:rsidRDefault="000F7109" w:rsidP="006078E2">
                              <w:pPr>
                                <w:jc w:val="center"/>
                                <w:rPr>
                                  <w:color w:val="FFFFFF"/>
                                  <w:sz w:val="22"/>
                                  <w:szCs w:val="22"/>
                                  <w:lang w:val="lt-LT"/>
                                </w:rPr>
                              </w:pPr>
                              <w:r w:rsidRPr="0051551B">
                                <w:rPr>
                                  <w:color w:val="FFFFFF"/>
                                  <w:sz w:val="22"/>
                                  <w:szCs w:val="22"/>
                                  <w:lang w:val="lt-LT"/>
                                </w:rPr>
                                <w:t>AKF inhibitorius (ar ARB, jei netoleruoja)</w:t>
                              </w:r>
                              <w:r w:rsidRPr="0051551B">
                                <w:rPr>
                                  <w:color w:val="FFFFFF"/>
                                  <w:sz w:val="22"/>
                                  <w:szCs w:val="22"/>
                                  <w:vertAlign w:val="superscript"/>
                                  <w:lang w:val="lt-LT"/>
                                </w:rPr>
                                <w:t>b</w:t>
                              </w:r>
                            </w:p>
                            <w:p w14:paraId="174D7A98" w14:textId="77777777" w:rsidR="000F7109" w:rsidRPr="0051551B" w:rsidRDefault="000F7109" w:rsidP="006078E2">
                              <w:pPr>
                                <w:jc w:val="center"/>
                                <w:rPr>
                                  <w:color w:val="FFFFFF"/>
                                  <w:sz w:val="22"/>
                                  <w:szCs w:val="22"/>
                                  <w:lang w:val="lt-LT"/>
                                </w:rPr>
                              </w:pPr>
                              <w:r w:rsidRPr="0051551B">
                                <w:rPr>
                                  <w:color w:val="FFFFFF"/>
                                  <w:sz w:val="22"/>
                                  <w:szCs w:val="22"/>
                                  <w:lang w:val="lt-LT"/>
                                </w:rPr>
                                <w:t>Titruoti iki stabilios būklės</w:t>
                              </w:r>
                            </w:p>
                          </w:txbxContent>
                        </wps:txbx>
                        <wps:bodyPr rot="0" vert="horz" wrap="square" lIns="91440" tIns="45720" rIns="91440" bIns="45720" anchor="t" anchorCtr="0" upright="1">
                          <a:noAutofit/>
                        </wps:bodyPr>
                      </wps:wsp>
                      <wps:wsp>
                        <wps:cNvPr id="148" name="Text Box 44"/>
                        <wps:cNvSpPr txBox="1">
                          <a:spLocks noChangeArrowheads="1"/>
                        </wps:cNvSpPr>
                        <wps:spPr bwMode="auto">
                          <a:xfrm>
                            <a:off x="5940" y="1458"/>
                            <a:ext cx="4980" cy="456"/>
                          </a:xfrm>
                          <a:prstGeom prst="rect">
                            <a:avLst/>
                          </a:prstGeom>
                          <a:solidFill>
                            <a:srgbClr val="4F81BD"/>
                          </a:solidFill>
                          <a:ln w="9525">
                            <a:solidFill>
                              <a:srgbClr val="000000"/>
                            </a:solidFill>
                            <a:miter lim="800000"/>
                            <a:headEnd/>
                            <a:tailEnd/>
                          </a:ln>
                        </wps:spPr>
                        <wps:txbx>
                          <w:txbxContent>
                            <w:p w14:paraId="407235CF" w14:textId="77777777" w:rsidR="000F7109" w:rsidRPr="00AC186B" w:rsidRDefault="000F7109" w:rsidP="006078E2">
                              <w:pPr>
                                <w:jc w:val="center"/>
                                <w:rPr>
                                  <w:color w:val="FFFFFF"/>
                                  <w:sz w:val="22"/>
                                  <w:szCs w:val="22"/>
                                  <w:lang w:val="lt-LT"/>
                                </w:rPr>
                              </w:pPr>
                              <w:r w:rsidRPr="00AC186B">
                                <w:rPr>
                                  <w:color w:val="FFFFFF"/>
                                  <w:sz w:val="22"/>
                                  <w:szCs w:val="22"/>
                                  <w:lang w:val="lt-LT"/>
                                </w:rPr>
                                <w:t>PRIDĖTI beta adrenoblokatorių</w:t>
                              </w:r>
                              <w:r w:rsidRPr="00AC186B">
                                <w:rPr>
                                  <w:color w:val="FFFFFF"/>
                                  <w:sz w:val="22"/>
                                  <w:szCs w:val="22"/>
                                  <w:vertAlign w:val="superscript"/>
                                  <w:lang w:val="lt-LT"/>
                                </w:rPr>
                                <w:t>b</w:t>
                              </w:r>
                            </w:p>
                          </w:txbxContent>
                        </wps:txbx>
                        <wps:bodyPr rot="0" vert="horz" wrap="square" lIns="91440" tIns="45720" rIns="91440" bIns="45720" anchor="t" anchorCtr="0" upright="1">
                          <a:noAutofit/>
                        </wps:bodyPr>
                      </wps:wsp>
                      <wps:wsp>
                        <wps:cNvPr id="149" name="Oval 45"/>
                        <wps:cNvSpPr>
                          <a:spLocks noChangeArrowheads="1"/>
                        </wps:cNvSpPr>
                        <wps:spPr bwMode="auto">
                          <a:xfrm>
                            <a:off x="6501" y="2025"/>
                            <a:ext cx="3796" cy="4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0" name="Text Box 46"/>
                        <wps:cNvSpPr txBox="1">
                          <a:spLocks noChangeArrowheads="1"/>
                        </wps:cNvSpPr>
                        <wps:spPr bwMode="auto">
                          <a:xfrm>
                            <a:off x="6790" y="2059"/>
                            <a:ext cx="3335" cy="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5422C" w14:textId="77777777" w:rsidR="000F7109" w:rsidRPr="00E32826" w:rsidRDefault="000F7109" w:rsidP="006078E2">
                              <w:pPr>
                                <w:jc w:val="center"/>
                                <w:rPr>
                                  <w:sz w:val="22"/>
                                  <w:szCs w:val="22"/>
                                  <w:lang w:val="lt-LT"/>
                                </w:rPr>
                              </w:pPr>
                              <w:r w:rsidRPr="00E32826">
                                <w:rPr>
                                  <w:sz w:val="22"/>
                                  <w:szCs w:val="22"/>
                                  <w:lang w:val="lt-LT"/>
                                </w:rPr>
                                <w:t xml:space="preserve">Išlieka </w:t>
                              </w:r>
                              <w:r>
                                <w:rPr>
                                  <w:sz w:val="22"/>
                                  <w:szCs w:val="22"/>
                                  <w:lang w:val="lt-LT"/>
                                </w:rPr>
                                <w:t>II-IV NŠA funkcinė klasė</w:t>
                              </w:r>
                              <w:r w:rsidRPr="00E32826">
                                <w:rPr>
                                  <w:sz w:val="22"/>
                                  <w:szCs w:val="22"/>
                                  <w:lang w:val="lt-LT"/>
                                </w:rPr>
                                <w:t>?</w:t>
                              </w:r>
                            </w:p>
                          </w:txbxContent>
                        </wps:txbx>
                        <wps:bodyPr rot="0" vert="horz" wrap="square" lIns="91440" tIns="45720" rIns="91440" bIns="45720" anchor="t" anchorCtr="0" upright="1">
                          <a:noAutofit/>
                        </wps:bodyPr>
                      </wps:wsp>
                      <wps:wsp>
                        <wps:cNvPr id="151" name="Line 47"/>
                        <wps:cNvCnPr/>
                        <wps:spPr bwMode="auto">
                          <a:xfrm>
                            <a:off x="8390" y="1166"/>
                            <a:ext cx="2"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Text Box 48"/>
                        <wps:cNvSpPr txBox="1">
                          <a:spLocks noChangeArrowheads="1"/>
                        </wps:cNvSpPr>
                        <wps:spPr bwMode="auto">
                          <a:xfrm>
                            <a:off x="5532" y="3644"/>
                            <a:ext cx="2806" cy="403"/>
                          </a:xfrm>
                          <a:prstGeom prst="rect">
                            <a:avLst/>
                          </a:prstGeom>
                          <a:solidFill>
                            <a:srgbClr val="4F81BD"/>
                          </a:solidFill>
                          <a:ln w="9525">
                            <a:solidFill>
                              <a:srgbClr val="000000"/>
                            </a:solidFill>
                            <a:miter lim="800000"/>
                            <a:headEnd/>
                            <a:tailEnd/>
                          </a:ln>
                        </wps:spPr>
                        <wps:txbx>
                          <w:txbxContent>
                            <w:p w14:paraId="23FA3377" w14:textId="77777777" w:rsidR="000F7109" w:rsidRPr="0051551B" w:rsidRDefault="000F7109" w:rsidP="006078E2">
                              <w:pPr>
                                <w:jc w:val="center"/>
                                <w:rPr>
                                  <w:color w:val="FFFFFF"/>
                                  <w:sz w:val="22"/>
                                  <w:szCs w:val="22"/>
                                  <w:lang w:val="lt-LT"/>
                                </w:rPr>
                              </w:pPr>
                              <w:r w:rsidRPr="0051551B">
                                <w:rPr>
                                  <w:color w:val="FFFFFF"/>
                                  <w:sz w:val="22"/>
                                  <w:szCs w:val="22"/>
                                  <w:lang w:val="lt-LT"/>
                                </w:rPr>
                                <w:t>PRIDĖTI MR antagonistą</w:t>
                              </w:r>
                              <w:r w:rsidRPr="0051551B">
                                <w:rPr>
                                  <w:color w:val="FFFFFF"/>
                                  <w:sz w:val="22"/>
                                  <w:szCs w:val="22"/>
                                  <w:vertAlign w:val="superscript"/>
                                  <w:lang w:val="lt-LT"/>
                                </w:rPr>
                                <w:t>b,d</w:t>
                              </w:r>
                            </w:p>
                          </w:txbxContent>
                        </wps:txbx>
                        <wps:bodyPr rot="0" vert="horz" wrap="square" lIns="91440" tIns="45720" rIns="91440" bIns="45720" anchor="t" anchorCtr="0" upright="1">
                          <a:noAutofit/>
                        </wps:bodyPr>
                      </wps:wsp>
                      <wps:wsp>
                        <wps:cNvPr id="153" name="AutoShape 49"/>
                        <wps:cNvCnPr/>
                        <wps:spPr bwMode="auto">
                          <a:xfrm>
                            <a:off x="6939" y="3252"/>
                            <a:ext cx="1" cy="3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54" name="Group 50"/>
                        <wpg:cNvGrpSpPr>
                          <a:grpSpLocks/>
                        </wpg:cNvGrpSpPr>
                        <wpg:grpSpPr bwMode="auto">
                          <a:xfrm>
                            <a:off x="4908" y="4486"/>
                            <a:ext cx="4160" cy="493"/>
                            <a:chOff x="5243" y="5387"/>
                            <a:chExt cx="2431" cy="770"/>
                          </a:xfrm>
                        </wpg:grpSpPr>
                        <wps:wsp>
                          <wps:cNvPr id="155" name="Oval 51"/>
                          <wps:cNvSpPr>
                            <a:spLocks noChangeArrowheads="1"/>
                          </wps:cNvSpPr>
                          <wps:spPr bwMode="auto">
                            <a:xfrm>
                              <a:off x="5243" y="5387"/>
                              <a:ext cx="2431" cy="7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6" name="Text Box 52"/>
                          <wps:cNvSpPr txBox="1">
                            <a:spLocks noChangeArrowheads="1"/>
                          </wps:cNvSpPr>
                          <wps:spPr bwMode="auto">
                            <a:xfrm>
                              <a:off x="5409" y="5438"/>
                              <a:ext cx="2060" cy="7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7446A" w14:textId="77777777" w:rsidR="000F7109" w:rsidRPr="00E32826" w:rsidRDefault="000F7109" w:rsidP="006078E2">
                                <w:pPr>
                                  <w:jc w:val="center"/>
                                  <w:rPr>
                                    <w:sz w:val="22"/>
                                    <w:szCs w:val="22"/>
                                    <w:lang w:val="lt-LT"/>
                                  </w:rPr>
                                </w:pPr>
                                <w:r w:rsidRPr="00E32826">
                                  <w:rPr>
                                    <w:sz w:val="22"/>
                                    <w:szCs w:val="22"/>
                                    <w:lang w:val="lt-LT"/>
                                  </w:rPr>
                                  <w:t xml:space="preserve">Išlieka </w:t>
                                </w:r>
                                <w:r>
                                  <w:rPr>
                                    <w:sz w:val="22"/>
                                    <w:szCs w:val="22"/>
                                    <w:lang w:val="lt-LT"/>
                                  </w:rPr>
                                  <w:t>II-IV NŠA funkcinė klasė</w:t>
                                </w:r>
                                <w:r w:rsidRPr="00E32826">
                                  <w:rPr>
                                    <w:sz w:val="22"/>
                                    <w:szCs w:val="22"/>
                                    <w:lang w:val="lt-LT"/>
                                  </w:rPr>
                                  <w:t>?</w:t>
                                </w:r>
                              </w:p>
                              <w:p w14:paraId="22A842DE" w14:textId="77777777" w:rsidR="000F7109" w:rsidRPr="002D4EA9" w:rsidRDefault="000F7109" w:rsidP="006078E2">
                                <w:pPr>
                                  <w:rPr>
                                    <w:szCs w:val="22"/>
                                  </w:rPr>
                                </w:pPr>
                              </w:p>
                            </w:txbxContent>
                          </wps:txbx>
                          <wps:bodyPr rot="0" vert="horz" wrap="square" lIns="91440" tIns="45720" rIns="91440" bIns="45720" anchor="t" anchorCtr="0" upright="1">
                            <a:noAutofit/>
                          </wps:bodyPr>
                        </wps:wsp>
                      </wpg:grpSp>
                      <wps:wsp>
                        <wps:cNvPr id="157" name="AutoShape 53"/>
                        <wps:cNvCnPr/>
                        <wps:spPr bwMode="auto">
                          <a:xfrm>
                            <a:off x="6901" y="4076"/>
                            <a:ext cx="1" cy="3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58" name="Group 54"/>
                        <wpg:cNvGrpSpPr>
                          <a:grpSpLocks/>
                        </wpg:cNvGrpSpPr>
                        <wpg:grpSpPr bwMode="auto">
                          <a:xfrm>
                            <a:off x="4973" y="5501"/>
                            <a:ext cx="3828" cy="771"/>
                            <a:chOff x="9323" y="6928"/>
                            <a:chExt cx="2430" cy="718"/>
                          </a:xfrm>
                        </wpg:grpSpPr>
                        <wps:wsp>
                          <wps:cNvPr id="159" name="Oval 55"/>
                          <wps:cNvSpPr>
                            <a:spLocks noChangeArrowheads="1"/>
                          </wps:cNvSpPr>
                          <wps:spPr bwMode="auto">
                            <a:xfrm>
                              <a:off x="9323" y="6928"/>
                              <a:ext cx="2430" cy="71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56"/>
                          <wps:cNvSpPr txBox="1">
                            <a:spLocks noChangeArrowheads="1"/>
                          </wps:cNvSpPr>
                          <wps:spPr bwMode="auto">
                            <a:xfrm>
                              <a:off x="9509" y="7107"/>
                              <a:ext cx="2064" cy="3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8641E" w14:textId="77777777" w:rsidR="000F7109" w:rsidRPr="006B4323" w:rsidRDefault="000F7109" w:rsidP="006078E2">
                                <w:pPr>
                                  <w:jc w:val="center"/>
                                  <w:rPr>
                                    <w:sz w:val="20"/>
                                    <w:szCs w:val="22"/>
                                    <w:lang w:val="lt-LT"/>
                                  </w:rPr>
                                </w:pPr>
                                <w:r w:rsidRPr="006B4323">
                                  <w:rPr>
                                    <w:sz w:val="20"/>
                                    <w:szCs w:val="22"/>
                                    <w:lang w:val="lt-LT"/>
                                  </w:rPr>
                                  <w:t xml:space="preserve">KSIF </w:t>
                                </w:r>
                                <w:r w:rsidRPr="006B4323">
                                  <w:rPr>
                                    <w:sz w:val="22"/>
                                    <w:szCs w:val="22"/>
                                    <w:lang w:val="lt-LT"/>
                                  </w:rPr>
                                  <w:t>≤</w:t>
                                </w:r>
                                <w:r w:rsidRPr="006B4323">
                                  <w:rPr>
                                    <w:sz w:val="20"/>
                                    <w:szCs w:val="22"/>
                                    <w:lang w:val="lt-LT"/>
                                  </w:rPr>
                                  <w:t>35 proc.?</w:t>
                                </w:r>
                              </w:p>
                            </w:txbxContent>
                          </wps:txbx>
                          <wps:bodyPr rot="0" vert="horz" wrap="square" lIns="91440" tIns="45720" rIns="91440" bIns="45720" anchor="t" anchorCtr="0" upright="1">
                            <a:noAutofit/>
                          </wps:bodyPr>
                        </wps:wsp>
                      </wpg:grpSp>
                      <wpg:grpSp>
                        <wpg:cNvPr id="161" name="Group 57"/>
                        <wpg:cNvGrpSpPr>
                          <a:grpSpLocks/>
                        </wpg:cNvGrpSpPr>
                        <wpg:grpSpPr bwMode="auto">
                          <a:xfrm>
                            <a:off x="5067" y="11247"/>
                            <a:ext cx="3641" cy="452"/>
                            <a:chOff x="4597" y="12255"/>
                            <a:chExt cx="3641" cy="452"/>
                          </a:xfrm>
                        </wpg:grpSpPr>
                        <wps:wsp>
                          <wps:cNvPr id="162" name="Oval 58"/>
                          <wps:cNvSpPr>
                            <a:spLocks noChangeArrowheads="1"/>
                          </wps:cNvSpPr>
                          <wps:spPr bwMode="auto">
                            <a:xfrm>
                              <a:off x="4597" y="12255"/>
                              <a:ext cx="3641" cy="45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Text Box 59"/>
                          <wps:cNvSpPr txBox="1">
                            <a:spLocks noChangeArrowheads="1"/>
                          </wps:cNvSpPr>
                          <wps:spPr bwMode="auto">
                            <a:xfrm>
                              <a:off x="5158" y="12282"/>
                              <a:ext cx="2249" cy="3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D2D75" w14:textId="77777777" w:rsidR="000F7109" w:rsidRPr="00E32826" w:rsidRDefault="000F7109" w:rsidP="006078E2">
                                <w:pPr>
                                  <w:jc w:val="center"/>
                                  <w:rPr>
                                    <w:sz w:val="22"/>
                                    <w:szCs w:val="22"/>
                                    <w:lang w:val="lt-LT"/>
                                  </w:rPr>
                                </w:pPr>
                                <w:r>
                                  <w:rPr>
                                    <w:sz w:val="22"/>
                                    <w:szCs w:val="22"/>
                                    <w:lang w:val="lt-LT"/>
                                  </w:rPr>
                                  <w:t>QRS ≥120 ms</w:t>
                                </w:r>
                                <w:r w:rsidRPr="00E32826">
                                  <w:rPr>
                                    <w:sz w:val="22"/>
                                    <w:szCs w:val="22"/>
                                    <w:lang w:val="lt-LT"/>
                                  </w:rPr>
                                  <w:t>?</w:t>
                                </w:r>
                              </w:p>
                            </w:txbxContent>
                          </wps:txbx>
                          <wps:bodyPr rot="0" vert="horz" wrap="square" lIns="91440" tIns="45720" rIns="91440" bIns="45720" anchor="t" anchorCtr="0" upright="1">
                            <a:noAutofit/>
                          </wps:bodyPr>
                        </wps:wsp>
                      </wpg:grpSp>
                      <wps:wsp>
                        <wps:cNvPr id="164" name="AutoShape 60"/>
                        <wps:cNvCnPr/>
                        <wps:spPr bwMode="auto">
                          <a:xfrm>
                            <a:off x="7644" y="11699"/>
                            <a:ext cx="694" cy="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61"/>
                        <wps:cNvCnPr/>
                        <wps:spPr bwMode="auto">
                          <a:xfrm flipH="1">
                            <a:off x="4943" y="11699"/>
                            <a:ext cx="694" cy="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66" name="Group 62"/>
                        <wpg:cNvGrpSpPr>
                          <a:grpSpLocks/>
                        </wpg:cNvGrpSpPr>
                        <wpg:grpSpPr bwMode="auto">
                          <a:xfrm>
                            <a:off x="4903" y="4966"/>
                            <a:ext cx="1037" cy="704"/>
                            <a:chOff x="4086" y="5493"/>
                            <a:chExt cx="1089" cy="813"/>
                          </a:xfrm>
                        </wpg:grpSpPr>
                        <wpg:grpSp>
                          <wpg:cNvPr id="167" name="Group 63"/>
                          <wpg:cNvGrpSpPr>
                            <a:grpSpLocks/>
                          </wpg:cNvGrpSpPr>
                          <wpg:grpSpPr bwMode="auto">
                            <a:xfrm>
                              <a:off x="4086" y="5493"/>
                              <a:ext cx="938" cy="813"/>
                              <a:chOff x="3151" y="6207"/>
                              <a:chExt cx="938" cy="720"/>
                            </a:xfrm>
                          </wpg:grpSpPr>
                          <wps:wsp>
                            <wps:cNvPr id="168" name="AutoShape 64"/>
                            <wps:cNvSpPr>
                              <a:spLocks noChangeArrowheads="1"/>
                            </wps:cNvSpPr>
                            <wps:spPr bwMode="auto">
                              <a:xfrm>
                                <a:off x="3151" y="6207"/>
                                <a:ext cx="938" cy="72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 name="Text Box 65"/>
                            <wps:cNvSpPr txBox="1">
                              <a:spLocks noChangeArrowheads="1"/>
                            </wps:cNvSpPr>
                            <wps:spPr bwMode="auto">
                              <a:xfrm>
                                <a:off x="3225" y="6390"/>
                                <a:ext cx="748" cy="3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E1D12" w14:textId="77777777" w:rsidR="000F7109" w:rsidRPr="00DC3879" w:rsidRDefault="000F7109" w:rsidP="006078E2">
                                  <w:pPr>
                                    <w:jc w:val="center"/>
                                    <w:rPr>
                                      <w:sz w:val="18"/>
                                      <w:szCs w:val="22"/>
                                      <w:lang w:val="lt-LT"/>
                                    </w:rPr>
                                  </w:pPr>
                                  <w:r w:rsidRPr="00DC3879">
                                    <w:rPr>
                                      <w:sz w:val="18"/>
                                      <w:szCs w:val="22"/>
                                      <w:lang w:val="lt-LT"/>
                                    </w:rPr>
                                    <w:t>Taip</w:t>
                                  </w:r>
                                </w:p>
                              </w:txbxContent>
                            </wps:txbx>
                            <wps:bodyPr rot="0" vert="horz" wrap="square" lIns="91440" tIns="45720" rIns="91440" bIns="45720" anchor="t" anchorCtr="0" upright="1">
                              <a:noAutofit/>
                            </wps:bodyPr>
                          </wps:wsp>
                        </wpg:grpSp>
                        <wps:wsp>
                          <wps:cNvPr id="170" name="AutoShape 66"/>
                          <wps:cNvCnPr/>
                          <wps:spPr bwMode="auto">
                            <a:xfrm flipH="1">
                              <a:off x="4801" y="5526"/>
                              <a:ext cx="374" cy="1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71" name="Group 67"/>
                        <wpg:cNvGrpSpPr>
                          <a:grpSpLocks/>
                        </wpg:cNvGrpSpPr>
                        <wpg:grpSpPr bwMode="auto">
                          <a:xfrm>
                            <a:off x="8116" y="4995"/>
                            <a:ext cx="824" cy="675"/>
                            <a:chOff x="7759" y="6105"/>
                            <a:chExt cx="935" cy="721"/>
                          </a:xfrm>
                        </wpg:grpSpPr>
                        <wps:wsp>
                          <wps:cNvPr id="172" name="AutoShape 68"/>
                          <wps:cNvSpPr>
                            <a:spLocks noChangeArrowheads="1"/>
                          </wps:cNvSpPr>
                          <wps:spPr bwMode="auto">
                            <a:xfrm>
                              <a:off x="7759" y="6105"/>
                              <a:ext cx="935" cy="721"/>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Text Box 69"/>
                          <wps:cNvSpPr txBox="1">
                            <a:spLocks noChangeArrowheads="1"/>
                          </wps:cNvSpPr>
                          <wps:spPr bwMode="auto">
                            <a:xfrm>
                              <a:off x="7844" y="6285"/>
                              <a:ext cx="749" cy="36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45C5A" w14:textId="77777777" w:rsidR="000F7109" w:rsidRPr="00DC3879" w:rsidRDefault="000F7109" w:rsidP="006078E2">
                                <w:pPr>
                                  <w:jc w:val="center"/>
                                  <w:rPr>
                                    <w:sz w:val="18"/>
                                    <w:szCs w:val="22"/>
                                    <w:lang w:val="lt-LT"/>
                                  </w:rPr>
                                </w:pPr>
                                <w:r w:rsidRPr="00DC3879">
                                  <w:rPr>
                                    <w:sz w:val="18"/>
                                    <w:szCs w:val="22"/>
                                    <w:lang w:val="lt-LT"/>
                                  </w:rPr>
                                  <w:t>Ne</w:t>
                                </w:r>
                              </w:p>
                            </w:txbxContent>
                          </wps:txbx>
                          <wps:bodyPr rot="0" vert="horz" wrap="square" lIns="91440" tIns="45720" rIns="91440" bIns="45720" anchor="t" anchorCtr="0" upright="1">
                            <a:noAutofit/>
                          </wps:bodyPr>
                        </wps:wsp>
                      </wpg:grpSp>
                      <wps:wsp>
                        <wps:cNvPr id="174" name="Text Box 70"/>
                        <wps:cNvSpPr txBox="1">
                          <a:spLocks noChangeArrowheads="1"/>
                        </wps:cNvSpPr>
                        <wps:spPr bwMode="auto">
                          <a:xfrm>
                            <a:off x="5770" y="87"/>
                            <a:ext cx="6040" cy="487"/>
                          </a:xfrm>
                          <a:prstGeom prst="rect">
                            <a:avLst/>
                          </a:prstGeom>
                          <a:solidFill>
                            <a:srgbClr val="4F81BD"/>
                          </a:solidFill>
                          <a:ln w="9525">
                            <a:solidFill>
                              <a:srgbClr val="000000"/>
                            </a:solidFill>
                            <a:miter lim="800000"/>
                            <a:headEnd/>
                            <a:tailEnd/>
                          </a:ln>
                        </wps:spPr>
                        <wps:txbx>
                          <w:txbxContent>
                            <w:p w14:paraId="55D6E00B" w14:textId="77777777" w:rsidR="000F7109" w:rsidRPr="0051551B" w:rsidRDefault="000F7109" w:rsidP="006078E2">
                              <w:pPr>
                                <w:jc w:val="center"/>
                                <w:rPr>
                                  <w:color w:val="FFFFFF"/>
                                  <w:sz w:val="22"/>
                                  <w:szCs w:val="22"/>
                                  <w:lang w:val="lt-LT"/>
                                </w:rPr>
                              </w:pPr>
                              <w:r w:rsidRPr="0051551B">
                                <w:rPr>
                                  <w:color w:val="FFFFFF"/>
                                  <w:sz w:val="22"/>
                                  <w:szCs w:val="22"/>
                                  <w:lang w:val="lt-LT"/>
                                </w:rPr>
                                <w:t>Diuretikai stazės simptomams ir požymiams sumažinti</w:t>
                              </w:r>
                              <w:r w:rsidRPr="0051551B">
                                <w:rPr>
                                  <w:color w:val="FFFFFF"/>
                                  <w:sz w:val="22"/>
                                  <w:szCs w:val="22"/>
                                  <w:vertAlign w:val="superscript"/>
                                  <w:lang w:val="lt-LT"/>
                                </w:rPr>
                                <w:t>a</w:t>
                              </w:r>
                            </w:p>
                          </w:txbxContent>
                        </wps:txbx>
                        <wps:bodyPr rot="0" vert="horz" wrap="square" lIns="91440" tIns="45720" rIns="91440" bIns="45720" anchor="t" anchorCtr="0" upright="1">
                          <a:noAutofit/>
                        </wps:bodyPr>
                      </wps:wsp>
                      <wpg:grpSp>
                        <wpg:cNvPr id="175" name="Group 71"/>
                        <wpg:cNvGrpSpPr>
                          <a:grpSpLocks/>
                        </wpg:cNvGrpSpPr>
                        <wpg:grpSpPr bwMode="auto">
                          <a:xfrm>
                            <a:off x="4903" y="7071"/>
                            <a:ext cx="3689" cy="703"/>
                            <a:chOff x="9323" y="6928"/>
                            <a:chExt cx="2430" cy="718"/>
                          </a:xfrm>
                        </wpg:grpSpPr>
                        <wps:wsp>
                          <wps:cNvPr id="176" name="Oval 72"/>
                          <wps:cNvSpPr>
                            <a:spLocks noChangeArrowheads="1"/>
                          </wps:cNvSpPr>
                          <wps:spPr bwMode="auto">
                            <a:xfrm>
                              <a:off x="9323" y="6928"/>
                              <a:ext cx="2430" cy="71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7" name="Text Box 73"/>
                          <wps:cNvSpPr txBox="1">
                            <a:spLocks noChangeArrowheads="1"/>
                          </wps:cNvSpPr>
                          <wps:spPr bwMode="auto">
                            <a:xfrm>
                              <a:off x="9509" y="7107"/>
                              <a:ext cx="2064" cy="3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52ADE" w14:textId="77777777" w:rsidR="000F7109" w:rsidRPr="00DC3879" w:rsidRDefault="000F7109" w:rsidP="006078E2">
                                <w:pPr>
                                  <w:jc w:val="center"/>
                                  <w:rPr>
                                    <w:sz w:val="20"/>
                                    <w:szCs w:val="22"/>
                                  </w:rPr>
                                </w:pPr>
                                <w:r w:rsidRPr="00DC3879">
                                  <w:rPr>
                                    <w:sz w:val="20"/>
                                    <w:szCs w:val="22"/>
                                    <w:lang w:val="lt-LT"/>
                                  </w:rPr>
                                  <w:t xml:space="preserve">SR ir ŠSD ≥ </w:t>
                                </w:r>
                                <w:r w:rsidRPr="00DC3879">
                                  <w:rPr>
                                    <w:sz w:val="20"/>
                                    <w:szCs w:val="22"/>
                                  </w:rPr>
                                  <w:t>70 k/min?</w:t>
                                </w:r>
                              </w:p>
                            </w:txbxContent>
                          </wps:txbx>
                          <wps:bodyPr rot="0" vert="horz" wrap="square" lIns="91440" tIns="45720" rIns="91440" bIns="45720" anchor="t" anchorCtr="0" upright="1">
                            <a:noAutofit/>
                          </wps:bodyPr>
                        </wps:wsp>
                      </wpg:grpSp>
                      <wps:wsp>
                        <wps:cNvPr id="178" name="Text Box 74"/>
                        <wps:cNvSpPr txBox="1">
                          <a:spLocks noChangeArrowheads="1"/>
                        </wps:cNvSpPr>
                        <wps:spPr bwMode="auto">
                          <a:xfrm>
                            <a:off x="3757" y="8891"/>
                            <a:ext cx="3487" cy="397"/>
                          </a:xfrm>
                          <a:prstGeom prst="rect">
                            <a:avLst/>
                          </a:prstGeom>
                          <a:solidFill>
                            <a:schemeClr val="accent1"/>
                          </a:solidFill>
                          <a:ln w="12700">
                            <a:solidFill>
                              <a:srgbClr val="F2F2F2"/>
                            </a:solidFill>
                            <a:miter lim="800000"/>
                            <a:headEnd/>
                            <a:tailEnd/>
                          </a:ln>
                          <a:effectLst>
                            <a:outerShdw blurRad="63500" sy="50000" kx="-2453608" rotWithShape="0">
                              <a:srgbClr val="B8CCE4">
                                <a:alpha val="50000"/>
                              </a:srgbClr>
                            </a:outerShdw>
                          </a:effectLst>
                        </wps:spPr>
                        <wps:txbx>
                          <w:txbxContent>
                            <w:p w14:paraId="5DC285F8" w14:textId="77777777" w:rsidR="000F7109" w:rsidRPr="001B78B6" w:rsidRDefault="000F7109" w:rsidP="006078E2">
                              <w:pPr>
                                <w:jc w:val="center"/>
                                <w:rPr>
                                  <w:color w:val="000090"/>
                                  <w:sz w:val="22"/>
                                  <w:szCs w:val="22"/>
                                  <w:lang w:val="lt-LT"/>
                                </w:rPr>
                              </w:pPr>
                              <w:r w:rsidRPr="00AC186B">
                                <w:rPr>
                                  <w:color w:val="FFFFFF" w:themeColor="background1"/>
                                  <w:sz w:val="22"/>
                                  <w:szCs w:val="22"/>
                                </w:rPr>
                                <w:t xml:space="preserve">PRIDĖTI </w:t>
                              </w:r>
                              <w:r w:rsidRPr="00AC186B">
                                <w:rPr>
                                  <w:color w:val="FFFFFF"/>
                                  <w:sz w:val="22"/>
                                  <w:szCs w:val="22"/>
                                </w:rPr>
                                <w:t>ivabradin</w:t>
                              </w:r>
                              <w:r w:rsidRPr="00AC186B">
                                <w:rPr>
                                  <w:color w:val="FFFFFF"/>
                                  <w:sz w:val="22"/>
                                  <w:szCs w:val="22"/>
                                  <w:lang w:val="lt-LT"/>
                                </w:rPr>
                                <w:t>ą</w:t>
                              </w:r>
                              <w:r w:rsidRPr="00AC186B">
                                <w:rPr>
                                  <w:color w:val="FFFFFF"/>
                                  <w:sz w:val="22"/>
                                  <w:szCs w:val="22"/>
                                  <w:vertAlign w:val="superscript"/>
                                  <w:lang w:val="lt-LT"/>
                                </w:rPr>
                                <w:t>e</w:t>
                              </w:r>
                            </w:p>
                          </w:txbxContent>
                        </wps:txbx>
                        <wps:bodyPr rot="0" vert="horz" wrap="square" lIns="91440" tIns="45720" rIns="91440" bIns="45720" anchor="t" anchorCtr="0" upright="1">
                          <a:noAutofit/>
                        </wps:bodyPr>
                      </wps:wsp>
                      <wps:wsp>
                        <wps:cNvPr id="179" name="AutoShape 75"/>
                        <wps:cNvCnPr/>
                        <wps:spPr bwMode="auto">
                          <a:xfrm>
                            <a:off x="7318" y="6272"/>
                            <a:ext cx="422" cy="2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AutoShape 76"/>
                        <wps:cNvCnPr/>
                        <wps:spPr bwMode="auto">
                          <a:xfrm>
                            <a:off x="5408" y="8524"/>
                            <a:ext cx="1" cy="3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81" name="Group 77"/>
                        <wpg:cNvGrpSpPr>
                          <a:grpSpLocks/>
                        </wpg:cNvGrpSpPr>
                        <wpg:grpSpPr bwMode="auto">
                          <a:xfrm>
                            <a:off x="3718" y="9640"/>
                            <a:ext cx="6407" cy="752"/>
                            <a:chOff x="9323" y="6928"/>
                            <a:chExt cx="2430" cy="718"/>
                          </a:xfrm>
                        </wpg:grpSpPr>
                        <wps:wsp>
                          <wps:cNvPr id="182" name="Oval 78"/>
                          <wps:cNvSpPr>
                            <a:spLocks noChangeArrowheads="1"/>
                          </wps:cNvSpPr>
                          <wps:spPr bwMode="auto">
                            <a:xfrm>
                              <a:off x="9323" y="6928"/>
                              <a:ext cx="2430" cy="71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3" name="Text Box 79"/>
                          <wps:cNvSpPr txBox="1">
                            <a:spLocks noChangeArrowheads="1"/>
                          </wps:cNvSpPr>
                          <wps:spPr bwMode="auto">
                            <a:xfrm>
                              <a:off x="9509" y="7107"/>
                              <a:ext cx="2064" cy="3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F0131" w14:textId="77777777" w:rsidR="000F7109" w:rsidRPr="00E32826" w:rsidRDefault="000F7109" w:rsidP="006078E2">
                                <w:pPr>
                                  <w:jc w:val="center"/>
                                  <w:rPr>
                                    <w:sz w:val="22"/>
                                    <w:szCs w:val="22"/>
                                    <w:lang w:val="lt-LT"/>
                                  </w:rPr>
                                </w:pPr>
                                <w:r>
                                  <w:rPr>
                                    <w:sz w:val="22"/>
                                    <w:szCs w:val="22"/>
                                    <w:lang w:val="lt-LT"/>
                                  </w:rPr>
                                  <w:t>Išlieka II-IV NŠA funkcinė klasė ir KSIF ≤35 proc.</w:t>
                                </w:r>
                                <w:r w:rsidRPr="00E32826">
                                  <w:rPr>
                                    <w:sz w:val="22"/>
                                    <w:szCs w:val="22"/>
                                    <w:lang w:val="lt-LT"/>
                                  </w:rPr>
                                  <w:t>?</w:t>
                                </w:r>
                              </w:p>
                            </w:txbxContent>
                          </wps:txbx>
                          <wps:bodyPr rot="0" vert="horz" wrap="square" lIns="91440" tIns="45720" rIns="91440" bIns="45720" anchor="t" anchorCtr="0" upright="1">
                            <a:noAutofit/>
                          </wps:bodyPr>
                        </wps:wsp>
                      </wpg:grpSp>
                      <wps:wsp>
                        <wps:cNvPr id="184" name="AutoShape 80"/>
                        <wps:cNvCnPr/>
                        <wps:spPr bwMode="auto">
                          <a:xfrm>
                            <a:off x="7748" y="10392"/>
                            <a:ext cx="453" cy="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AutoShape 81"/>
                        <wps:cNvCnPr/>
                        <wps:spPr bwMode="auto">
                          <a:xfrm>
                            <a:off x="5330" y="9288"/>
                            <a:ext cx="506" cy="2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AutoShape 82"/>
                        <wps:cNvCnPr/>
                        <wps:spPr bwMode="auto">
                          <a:xfrm flipH="1">
                            <a:off x="7916" y="8524"/>
                            <a:ext cx="10" cy="11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87" name="Group 83"/>
                        <wpg:cNvGrpSpPr>
                          <a:grpSpLocks/>
                        </wpg:cNvGrpSpPr>
                        <wpg:grpSpPr bwMode="auto">
                          <a:xfrm>
                            <a:off x="8292" y="11631"/>
                            <a:ext cx="956" cy="739"/>
                            <a:chOff x="7759" y="6105"/>
                            <a:chExt cx="935" cy="721"/>
                          </a:xfrm>
                        </wpg:grpSpPr>
                        <wps:wsp>
                          <wps:cNvPr id="188" name="AutoShape 84"/>
                          <wps:cNvSpPr>
                            <a:spLocks noChangeArrowheads="1"/>
                          </wps:cNvSpPr>
                          <wps:spPr bwMode="auto">
                            <a:xfrm>
                              <a:off x="7759" y="6105"/>
                              <a:ext cx="935" cy="721"/>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9" name="Text Box 85"/>
                          <wps:cNvSpPr txBox="1">
                            <a:spLocks noChangeArrowheads="1"/>
                          </wps:cNvSpPr>
                          <wps:spPr bwMode="auto">
                            <a:xfrm>
                              <a:off x="7844" y="6285"/>
                              <a:ext cx="749" cy="36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17495" w14:textId="77777777" w:rsidR="000F7109" w:rsidRPr="00BC645E" w:rsidRDefault="000F7109" w:rsidP="006078E2">
                                <w:pPr>
                                  <w:jc w:val="center"/>
                                  <w:rPr>
                                    <w:sz w:val="18"/>
                                    <w:szCs w:val="22"/>
                                    <w:lang w:val="lt-LT"/>
                                  </w:rPr>
                                </w:pPr>
                                <w:r w:rsidRPr="00BC645E">
                                  <w:rPr>
                                    <w:sz w:val="18"/>
                                    <w:szCs w:val="22"/>
                                    <w:lang w:val="lt-LT"/>
                                  </w:rPr>
                                  <w:t>Ne</w:t>
                                </w:r>
                              </w:p>
                            </w:txbxContent>
                          </wps:txbx>
                          <wps:bodyPr rot="0" vert="horz" wrap="square" lIns="91440" tIns="45720" rIns="91440" bIns="45720" anchor="t" anchorCtr="0" upright="1">
                            <a:noAutofit/>
                          </wps:bodyPr>
                        </wps:wsp>
                      </wpg:grpSp>
                      <wps:wsp>
                        <wps:cNvPr id="190" name="Text Box 86"/>
                        <wps:cNvSpPr txBox="1">
                          <a:spLocks noChangeArrowheads="1"/>
                        </wps:cNvSpPr>
                        <wps:spPr bwMode="auto">
                          <a:xfrm>
                            <a:off x="3047" y="12597"/>
                            <a:ext cx="3098" cy="398"/>
                          </a:xfrm>
                          <a:prstGeom prst="rect">
                            <a:avLst/>
                          </a:prstGeom>
                          <a:gradFill rotWithShape="0">
                            <a:gsLst>
                              <a:gs pos="0">
                                <a:srgbClr val="4F81BD"/>
                              </a:gs>
                              <a:gs pos="100000">
                                <a:srgbClr val="243F60"/>
                              </a:gs>
                            </a:gsLst>
                            <a:lin ang="2700000" scaled="1"/>
                          </a:gradFill>
                          <a:ln w="12700">
                            <a:solidFill>
                              <a:srgbClr val="F2F2F2"/>
                            </a:solidFill>
                            <a:miter lim="800000"/>
                            <a:headEnd/>
                            <a:tailEnd/>
                          </a:ln>
                          <a:effectLst>
                            <a:outerShdw blurRad="63500" sy="50000" kx="-2453608" rotWithShape="0">
                              <a:srgbClr val="B8CCE4">
                                <a:alpha val="50000"/>
                              </a:srgbClr>
                            </a:outerShdw>
                          </a:effectLst>
                        </wps:spPr>
                        <wps:txbx>
                          <w:txbxContent>
                            <w:p w14:paraId="066ED16F" w14:textId="77777777" w:rsidR="000F7109" w:rsidRPr="00343A31" w:rsidRDefault="000F7109" w:rsidP="006078E2">
                              <w:pPr>
                                <w:jc w:val="center"/>
                                <w:rPr>
                                  <w:b/>
                                  <w:color w:val="FFFFFF"/>
                                  <w:sz w:val="22"/>
                                  <w:szCs w:val="22"/>
                                  <w:lang w:val="lt-LT"/>
                                </w:rPr>
                              </w:pPr>
                              <w:r w:rsidRPr="00BC645E">
                                <w:rPr>
                                  <w:b/>
                                  <w:color w:val="FFFFFF"/>
                                  <w:sz w:val="22"/>
                                  <w:szCs w:val="22"/>
                                  <w:lang w:val="lt-LT"/>
                                </w:rPr>
                                <w:t>Spręsti dėl ŠRG-S ar ŠRG-D</w:t>
                              </w:r>
                              <w:r w:rsidRPr="00BC645E">
                                <w:rPr>
                                  <w:b/>
                                  <w:color w:val="FFFFFF"/>
                                  <w:sz w:val="22"/>
                                  <w:szCs w:val="22"/>
                                  <w:vertAlign w:val="superscript"/>
                                  <w:lang w:val="lt-LT"/>
                                </w:rPr>
                                <w:t>f</w:t>
                              </w:r>
                            </w:p>
                          </w:txbxContent>
                        </wps:txbx>
                        <wps:bodyPr rot="0" vert="horz" wrap="square" lIns="91440" tIns="45720" rIns="91440" bIns="45720" anchor="t" anchorCtr="0" upright="1">
                          <a:noAutofit/>
                        </wps:bodyPr>
                      </wps:wsp>
                      <wps:wsp>
                        <wps:cNvPr id="191" name="Text Box 87"/>
                        <wps:cNvSpPr txBox="1">
                          <a:spLocks noChangeArrowheads="1"/>
                        </wps:cNvSpPr>
                        <wps:spPr bwMode="auto">
                          <a:xfrm>
                            <a:off x="7534" y="12563"/>
                            <a:ext cx="2513" cy="398"/>
                          </a:xfrm>
                          <a:prstGeom prst="rect">
                            <a:avLst/>
                          </a:prstGeom>
                          <a:gradFill rotWithShape="0">
                            <a:gsLst>
                              <a:gs pos="0">
                                <a:srgbClr val="4F81BD"/>
                              </a:gs>
                              <a:gs pos="100000">
                                <a:srgbClr val="243F60"/>
                              </a:gs>
                            </a:gsLst>
                            <a:lin ang="2700000" scaled="1"/>
                          </a:gradFill>
                          <a:ln w="12700">
                            <a:solidFill>
                              <a:srgbClr val="F2F2F2"/>
                            </a:solidFill>
                            <a:miter lim="800000"/>
                            <a:headEnd/>
                            <a:tailEnd/>
                          </a:ln>
                          <a:effectLst>
                            <a:outerShdw blurRad="63500" sy="50000" kx="-2453608" rotWithShape="0">
                              <a:srgbClr val="B8CCE4">
                                <a:alpha val="50000"/>
                              </a:srgbClr>
                            </a:outerShdw>
                          </a:effectLst>
                        </wps:spPr>
                        <wps:txbx>
                          <w:txbxContent>
                            <w:p w14:paraId="1CD477BB" w14:textId="77777777" w:rsidR="000F7109" w:rsidRPr="00343A31" w:rsidRDefault="000F7109" w:rsidP="006078E2">
                              <w:pPr>
                                <w:jc w:val="center"/>
                                <w:rPr>
                                  <w:b/>
                                  <w:color w:val="FFFFFF"/>
                                  <w:sz w:val="22"/>
                                  <w:szCs w:val="22"/>
                                  <w:lang w:val="lt-LT"/>
                                </w:rPr>
                              </w:pPr>
                              <w:r w:rsidRPr="00BC645E">
                                <w:rPr>
                                  <w:b/>
                                  <w:color w:val="FFFFFF"/>
                                  <w:sz w:val="22"/>
                                  <w:szCs w:val="22"/>
                                  <w:lang w:val="lt-LT"/>
                                </w:rPr>
                                <w:t>Spręsti dėl IKD</w:t>
                              </w:r>
                              <w:r w:rsidRPr="00BC645E">
                                <w:rPr>
                                  <w:b/>
                                  <w:color w:val="FFFFFF"/>
                                  <w:sz w:val="22"/>
                                  <w:szCs w:val="22"/>
                                  <w:vertAlign w:val="superscript"/>
                                  <w:lang w:val="lt-LT"/>
                                </w:rPr>
                                <w:t>g</w:t>
                              </w:r>
                            </w:p>
                          </w:txbxContent>
                        </wps:txbx>
                        <wps:bodyPr rot="0" vert="horz" wrap="square" lIns="91440" tIns="45720" rIns="91440" bIns="45720" anchor="t" anchorCtr="0" upright="1">
                          <a:noAutofit/>
                        </wps:bodyPr>
                      </wps:wsp>
                      <wps:wsp>
                        <wps:cNvPr id="192" name="Text Box 88"/>
                        <wps:cNvSpPr txBox="1">
                          <a:spLocks noChangeArrowheads="1"/>
                        </wps:cNvSpPr>
                        <wps:spPr bwMode="auto">
                          <a:xfrm>
                            <a:off x="3160" y="14343"/>
                            <a:ext cx="6864" cy="703"/>
                          </a:xfrm>
                          <a:prstGeom prst="rect">
                            <a:avLst/>
                          </a:prstGeom>
                          <a:gradFill rotWithShape="0">
                            <a:gsLst>
                              <a:gs pos="0">
                                <a:srgbClr val="4F81BD"/>
                              </a:gs>
                              <a:gs pos="100000">
                                <a:srgbClr val="243F60"/>
                              </a:gs>
                            </a:gsLst>
                            <a:lin ang="2700000" scaled="1"/>
                          </a:gradFill>
                          <a:ln w="12700">
                            <a:solidFill>
                              <a:srgbClr val="F2F2F2"/>
                            </a:solidFill>
                            <a:miter lim="800000"/>
                            <a:headEnd/>
                            <a:tailEnd/>
                          </a:ln>
                          <a:effectLst>
                            <a:outerShdw blurRad="63500" sy="50000" kx="-2453608" rotWithShape="0">
                              <a:srgbClr val="B8CCE4">
                                <a:alpha val="50000"/>
                              </a:srgbClr>
                            </a:outerShdw>
                          </a:effectLst>
                        </wps:spPr>
                        <wps:txbx>
                          <w:txbxContent>
                            <w:p w14:paraId="4FECC512" w14:textId="77777777" w:rsidR="000F7109" w:rsidRPr="00BC645E" w:rsidRDefault="000F7109" w:rsidP="006078E2">
                              <w:pPr>
                                <w:jc w:val="center"/>
                                <w:rPr>
                                  <w:color w:val="FFFFFF"/>
                                  <w:sz w:val="22"/>
                                  <w:szCs w:val="22"/>
                                  <w:lang w:val="lt-LT"/>
                                </w:rPr>
                              </w:pPr>
                              <w:r w:rsidRPr="00BC645E">
                                <w:rPr>
                                  <w:color w:val="FFFFFF"/>
                                  <w:sz w:val="22"/>
                                  <w:szCs w:val="22"/>
                                  <w:lang w:val="lt-LT"/>
                                </w:rPr>
                                <w:t>Spręsti dėl: digoksino</w:t>
                              </w:r>
                              <w:r w:rsidRPr="00BC645E">
                                <w:rPr>
                                  <w:color w:val="FFFFFF"/>
                                  <w:sz w:val="22"/>
                                  <w:szCs w:val="22"/>
                                  <w:vertAlign w:val="superscript"/>
                                  <w:lang w:val="lt-LT"/>
                                </w:rPr>
                                <w:t>h</w:t>
                              </w:r>
                              <w:r w:rsidRPr="00BC645E">
                                <w:rPr>
                                  <w:color w:val="FFFFFF"/>
                                  <w:sz w:val="22"/>
                                  <w:szCs w:val="22"/>
                                  <w:lang w:val="lt-LT"/>
                                </w:rPr>
                                <w:t xml:space="preserve"> ir/ ar H-ISDN</w:t>
                              </w:r>
                              <w:r w:rsidRPr="00BC645E">
                                <w:rPr>
                                  <w:color w:val="FFFFFF"/>
                                  <w:sz w:val="22"/>
                                  <w:szCs w:val="22"/>
                                  <w:vertAlign w:val="superscript"/>
                                  <w:lang w:val="lt-LT"/>
                                </w:rPr>
                                <w:t>i</w:t>
                              </w:r>
                              <w:r w:rsidRPr="00BC645E">
                                <w:rPr>
                                  <w:color w:val="FFFFFF"/>
                                  <w:sz w:val="22"/>
                                  <w:szCs w:val="22"/>
                                  <w:lang w:val="lt-LT"/>
                                </w:rPr>
                                <w:t>,</w:t>
                              </w:r>
                            </w:p>
                            <w:p w14:paraId="4951167C" w14:textId="1FAF3987" w:rsidR="000F7109" w:rsidRPr="00BC645E" w:rsidRDefault="000F7109" w:rsidP="006078E2">
                              <w:pPr>
                                <w:jc w:val="center"/>
                                <w:rPr>
                                  <w:color w:val="FFFFFF"/>
                                  <w:sz w:val="22"/>
                                  <w:szCs w:val="22"/>
                                  <w:vertAlign w:val="superscript"/>
                                  <w:lang w:val="lt-LT"/>
                                </w:rPr>
                              </w:pPr>
                              <w:r w:rsidRPr="00BC645E">
                                <w:rPr>
                                  <w:color w:val="FFFFFF"/>
                                  <w:sz w:val="22"/>
                                  <w:szCs w:val="22"/>
                                  <w:lang w:val="lt-LT"/>
                                </w:rPr>
                                <w:t xml:space="preserve">jei </w:t>
                              </w:r>
                              <w:r>
                                <w:rPr>
                                  <w:color w:val="FFFFFF"/>
                                  <w:sz w:val="22"/>
                                  <w:szCs w:val="22"/>
                                  <w:u w:val="single"/>
                                  <w:lang w:val="lt-LT"/>
                                </w:rPr>
                                <w:t>terminal</w:t>
                              </w:r>
                              <w:r w:rsidRPr="00BC645E">
                                <w:rPr>
                                  <w:color w:val="FFFFFF"/>
                                  <w:sz w:val="22"/>
                                  <w:szCs w:val="22"/>
                                  <w:u w:val="single"/>
                                  <w:lang w:val="lt-LT"/>
                                </w:rPr>
                                <w:t>inis</w:t>
                              </w:r>
                              <w:r>
                                <w:rPr>
                                  <w:color w:val="FFFFFF"/>
                                  <w:sz w:val="22"/>
                                  <w:szCs w:val="22"/>
                                  <w:lang w:val="lt-LT"/>
                                </w:rPr>
                                <w:t xml:space="preserve"> ŠN, spręsti dėl KSPP ir (</w:t>
                              </w:r>
                              <w:r w:rsidRPr="00BC645E">
                                <w:rPr>
                                  <w:color w:val="FFFFFF"/>
                                  <w:sz w:val="22"/>
                                  <w:szCs w:val="22"/>
                                  <w:lang w:val="lt-LT"/>
                                </w:rPr>
                                <w:t>ar</w:t>
                              </w:r>
                              <w:r>
                                <w:rPr>
                                  <w:color w:val="FFFFFF"/>
                                  <w:sz w:val="22"/>
                                  <w:szCs w:val="22"/>
                                  <w:lang w:val="lt-LT"/>
                                </w:rPr>
                                <w:t>ba)</w:t>
                              </w:r>
                              <w:r w:rsidRPr="00BC645E">
                                <w:rPr>
                                  <w:color w:val="FFFFFF"/>
                                  <w:sz w:val="22"/>
                                  <w:szCs w:val="22"/>
                                  <w:lang w:val="lt-LT"/>
                                </w:rPr>
                                <w:t xml:space="preserve"> transplantacijos</w:t>
                              </w:r>
                            </w:p>
                          </w:txbxContent>
                        </wps:txbx>
                        <wps:bodyPr rot="0" vert="horz" wrap="square" lIns="0" tIns="45720" rIns="0" bIns="45720" anchor="t" anchorCtr="0" upright="1">
                          <a:noAutofit/>
                        </wps:bodyPr>
                      </wps:wsp>
                      <wpg:grpSp>
                        <wpg:cNvPr id="193" name="Group 89"/>
                        <wpg:cNvGrpSpPr>
                          <a:grpSpLocks/>
                        </wpg:cNvGrpSpPr>
                        <wpg:grpSpPr bwMode="auto">
                          <a:xfrm>
                            <a:off x="4697" y="12995"/>
                            <a:ext cx="4268" cy="545"/>
                            <a:chOff x="5243" y="5387"/>
                            <a:chExt cx="2431" cy="770"/>
                          </a:xfrm>
                        </wpg:grpSpPr>
                        <wps:wsp>
                          <wps:cNvPr id="194" name="Oval 90"/>
                          <wps:cNvSpPr>
                            <a:spLocks noChangeArrowheads="1"/>
                          </wps:cNvSpPr>
                          <wps:spPr bwMode="auto">
                            <a:xfrm>
                              <a:off x="5243" y="5387"/>
                              <a:ext cx="2431" cy="7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5" name="Text Box 91"/>
                          <wps:cNvSpPr txBox="1">
                            <a:spLocks noChangeArrowheads="1"/>
                          </wps:cNvSpPr>
                          <wps:spPr bwMode="auto">
                            <a:xfrm>
                              <a:off x="5409" y="5438"/>
                              <a:ext cx="2060" cy="7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62D17" w14:textId="77777777" w:rsidR="000F7109" w:rsidRPr="00E32826" w:rsidRDefault="000F7109" w:rsidP="006078E2">
                                <w:pPr>
                                  <w:jc w:val="center"/>
                                  <w:rPr>
                                    <w:sz w:val="22"/>
                                    <w:szCs w:val="22"/>
                                    <w:lang w:val="lt-LT"/>
                                  </w:rPr>
                                </w:pPr>
                                <w:r w:rsidRPr="00E32826">
                                  <w:rPr>
                                    <w:sz w:val="22"/>
                                    <w:szCs w:val="22"/>
                                    <w:lang w:val="lt-LT"/>
                                  </w:rPr>
                                  <w:t xml:space="preserve">Išlieka </w:t>
                                </w:r>
                                <w:r>
                                  <w:rPr>
                                    <w:sz w:val="22"/>
                                    <w:szCs w:val="22"/>
                                    <w:lang w:val="lt-LT"/>
                                  </w:rPr>
                                  <w:t>II-IV NŠA funkcinė klasė</w:t>
                                </w:r>
                                <w:r w:rsidRPr="00E32826">
                                  <w:rPr>
                                    <w:sz w:val="22"/>
                                    <w:szCs w:val="22"/>
                                    <w:lang w:val="lt-LT"/>
                                  </w:rPr>
                                  <w:t>?</w:t>
                                </w:r>
                              </w:p>
                              <w:p w14:paraId="373CC3D7" w14:textId="77777777" w:rsidR="000F7109" w:rsidRPr="002D4EA9" w:rsidRDefault="000F7109" w:rsidP="006078E2">
                                <w:pPr>
                                  <w:rPr>
                                    <w:szCs w:val="22"/>
                                  </w:rPr>
                                </w:pPr>
                              </w:p>
                            </w:txbxContent>
                          </wps:txbx>
                          <wps:bodyPr rot="0" vert="horz" wrap="square" lIns="91440" tIns="45720" rIns="91440" bIns="45720" anchor="t" anchorCtr="0" upright="1">
                            <a:noAutofit/>
                          </wps:bodyPr>
                        </wps:wsp>
                      </wpg:grpSp>
                      <wpg:grpSp>
                        <wpg:cNvPr id="196" name="Group 92"/>
                        <wpg:cNvGrpSpPr>
                          <a:grpSpLocks/>
                        </wpg:cNvGrpSpPr>
                        <wpg:grpSpPr bwMode="auto">
                          <a:xfrm>
                            <a:off x="4135" y="13404"/>
                            <a:ext cx="865" cy="739"/>
                            <a:chOff x="3151" y="6207"/>
                            <a:chExt cx="938" cy="720"/>
                          </a:xfrm>
                        </wpg:grpSpPr>
                        <wps:wsp>
                          <wps:cNvPr id="197" name="AutoShape 93"/>
                          <wps:cNvSpPr>
                            <a:spLocks noChangeArrowheads="1"/>
                          </wps:cNvSpPr>
                          <wps:spPr bwMode="auto">
                            <a:xfrm>
                              <a:off x="3151" y="6207"/>
                              <a:ext cx="938" cy="72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Text Box 94"/>
                          <wps:cNvSpPr txBox="1">
                            <a:spLocks noChangeArrowheads="1"/>
                          </wps:cNvSpPr>
                          <wps:spPr bwMode="auto">
                            <a:xfrm>
                              <a:off x="3225" y="6390"/>
                              <a:ext cx="748" cy="3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55869" w14:textId="77777777" w:rsidR="000F7109" w:rsidRPr="00343A31" w:rsidRDefault="000F7109" w:rsidP="006078E2">
                                <w:pPr>
                                  <w:jc w:val="center"/>
                                  <w:rPr>
                                    <w:sz w:val="18"/>
                                    <w:szCs w:val="22"/>
                                    <w:lang w:val="lt-LT"/>
                                  </w:rPr>
                                </w:pPr>
                                <w:r w:rsidRPr="00343A31">
                                  <w:rPr>
                                    <w:sz w:val="18"/>
                                    <w:szCs w:val="22"/>
                                    <w:lang w:val="lt-LT"/>
                                  </w:rPr>
                                  <w:t>Taip</w:t>
                                </w:r>
                              </w:p>
                            </w:txbxContent>
                          </wps:txbx>
                          <wps:bodyPr rot="0" vert="horz" wrap="square" lIns="91440" tIns="45720" rIns="91440" bIns="45720" anchor="t" anchorCtr="0" upright="1">
                            <a:noAutofit/>
                          </wps:bodyPr>
                        </wps:wsp>
                      </wpg:grpSp>
                      <wpg:grpSp>
                        <wpg:cNvPr id="199" name="Group 95"/>
                        <wpg:cNvGrpSpPr>
                          <a:grpSpLocks/>
                        </wpg:cNvGrpSpPr>
                        <wpg:grpSpPr bwMode="auto">
                          <a:xfrm>
                            <a:off x="8075" y="13436"/>
                            <a:ext cx="865" cy="739"/>
                            <a:chOff x="3151" y="6207"/>
                            <a:chExt cx="938" cy="720"/>
                          </a:xfrm>
                        </wpg:grpSpPr>
                        <wps:wsp>
                          <wps:cNvPr id="200" name="AutoShape 96"/>
                          <wps:cNvSpPr>
                            <a:spLocks noChangeArrowheads="1"/>
                          </wps:cNvSpPr>
                          <wps:spPr bwMode="auto">
                            <a:xfrm>
                              <a:off x="3151" y="6207"/>
                              <a:ext cx="938" cy="72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 name="Text Box 97"/>
                          <wps:cNvSpPr txBox="1">
                            <a:spLocks noChangeArrowheads="1"/>
                          </wps:cNvSpPr>
                          <wps:spPr bwMode="auto">
                            <a:xfrm>
                              <a:off x="3225" y="6390"/>
                              <a:ext cx="748" cy="3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66070" w14:textId="77777777" w:rsidR="000F7109" w:rsidRPr="00343A31" w:rsidRDefault="000F7109" w:rsidP="006078E2">
                                <w:pPr>
                                  <w:jc w:val="center"/>
                                  <w:rPr>
                                    <w:sz w:val="18"/>
                                    <w:szCs w:val="22"/>
                                    <w:lang w:val="lt-LT"/>
                                  </w:rPr>
                                </w:pPr>
                                <w:r>
                                  <w:rPr>
                                    <w:sz w:val="18"/>
                                    <w:szCs w:val="22"/>
                                    <w:lang w:val="lt-LT"/>
                                  </w:rPr>
                                  <w:t>Ne</w:t>
                                </w:r>
                                <w:r w:rsidRPr="00BC645E">
                                  <w:rPr>
                                    <w:sz w:val="18"/>
                                    <w:szCs w:val="22"/>
                                    <w:vertAlign w:val="superscript"/>
                                    <w:lang w:val="lt-LT"/>
                                  </w:rPr>
                                  <w:t>c</w:t>
                                </w:r>
                              </w:p>
                            </w:txbxContent>
                          </wps:txbx>
                          <wps:bodyPr rot="0" vert="horz" wrap="square" lIns="91440" tIns="45720" rIns="91440" bIns="45720" anchor="t" anchorCtr="0" upright="1">
                            <a:noAutofit/>
                          </wps:bodyPr>
                        </wps:wsp>
                      </wpg:grpSp>
                      <wps:wsp>
                        <wps:cNvPr id="202" name="Text Box 98"/>
                        <wps:cNvSpPr txBox="1">
                          <a:spLocks noChangeArrowheads="1"/>
                        </wps:cNvSpPr>
                        <wps:spPr bwMode="auto">
                          <a:xfrm>
                            <a:off x="9248" y="13472"/>
                            <a:ext cx="3510" cy="703"/>
                          </a:xfrm>
                          <a:prstGeom prst="rect">
                            <a:avLst/>
                          </a:prstGeom>
                          <a:gradFill rotWithShape="0">
                            <a:gsLst>
                              <a:gs pos="0">
                                <a:srgbClr val="4F81BD"/>
                              </a:gs>
                              <a:gs pos="100000">
                                <a:srgbClr val="243F60"/>
                              </a:gs>
                            </a:gsLst>
                            <a:lin ang="2700000" scaled="1"/>
                          </a:gradFill>
                          <a:ln w="12700">
                            <a:solidFill>
                              <a:srgbClr val="F2F2F2"/>
                            </a:solidFill>
                            <a:miter lim="800000"/>
                            <a:headEnd/>
                            <a:tailEnd/>
                          </a:ln>
                          <a:effectLst>
                            <a:outerShdw blurRad="63500" sy="50000" kx="-2453608" rotWithShape="0">
                              <a:srgbClr val="B8CCE4">
                                <a:alpha val="50000"/>
                              </a:srgbClr>
                            </a:outerShdw>
                          </a:effectLst>
                        </wps:spPr>
                        <wps:txbx>
                          <w:txbxContent>
                            <w:p w14:paraId="2618C94E" w14:textId="77777777" w:rsidR="000F7109" w:rsidRPr="00BC645E" w:rsidRDefault="000F7109" w:rsidP="006078E2">
                              <w:pPr>
                                <w:jc w:val="center"/>
                                <w:rPr>
                                  <w:color w:val="FFFFFF"/>
                                  <w:sz w:val="22"/>
                                  <w:szCs w:val="22"/>
                                  <w:vertAlign w:val="superscript"/>
                                  <w:lang w:val="lt-LT"/>
                                </w:rPr>
                              </w:pPr>
                              <w:r w:rsidRPr="00BC645E">
                                <w:rPr>
                                  <w:color w:val="FFFFFF"/>
                                  <w:sz w:val="22"/>
                                  <w:szCs w:val="22"/>
                                  <w:lang w:val="lt-LT"/>
                                </w:rPr>
                                <w:t>Papildomo specifinio gydymo nereikia</w:t>
                              </w:r>
                              <w:r w:rsidRPr="00BC645E">
                                <w:rPr>
                                  <w:color w:val="FFFFFF"/>
                                  <w:sz w:val="22"/>
                                  <w:szCs w:val="22"/>
                                  <w:vertAlign w:val="superscript"/>
                                  <w:lang w:val="lt-LT"/>
                                </w:rPr>
                                <w:t>c</w:t>
                              </w:r>
                            </w:p>
                            <w:p w14:paraId="1FEF6E0F" w14:textId="77777777" w:rsidR="000F7109" w:rsidRPr="00DC3879" w:rsidRDefault="000F7109" w:rsidP="006078E2">
                              <w:pPr>
                                <w:jc w:val="center"/>
                                <w:rPr>
                                  <w:color w:val="FFFFFF"/>
                                  <w:sz w:val="22"/>
                                  <w:szCs w:val="22"/>
                                  <w:lang w:val="lt-LT"/>
                                </w:rPr>
                              </w:pPr>
                              <w:r w:rsidRPr="00BC645E">
                                <w:rPr>
                                  <w:color w:val="FFFFFF"/>
                                  <w:sz w:val="22"/>
                                  <w:szCs w:val="22"/>
                                  <w:lang w:val="lt-LT"/>
                                </w:rPr>
                                <w:t>Tęsti ligos gydymo programą</w:t>
                              </w:r>
                            </w:p>
                            <w:p w14:paraId="3F5DFC2F" w14:textId="77777777" w:rsidR="000F7109" w:rsidRDefault="000F7109" w:rsidP="006078E2">
                              <w:pPr>
                                <w:jc w:val="center"/>
                              </w:pPr>
                            </w:p>
                          </w:txbxContent>
                        </wps:txbx>
                        <wps:bodyPr rot="0" vert="horz" wrap="square" lIns="0" tIns="45720" rIns="0" bIns="45720" anchor="t" anchorCtr="0" upright="1">
                          <a:noAutofit/>
                        </wps:bodyPr>
                      </wps:wsp>
                      <wpg:grpSp>
                        <wpg:cNvPr id="203" name="Group 99"/>
                        <wpg:cNvGrpSpPr>
                          <a:grpSpLocks/>
                        </wpg:cNvGrpSpPr>
                        <wpg:grpSpPr bwMode="auto">
                          <a:xfrm>
                            <a:off x="4148" y="11631"/>
                            <a:ext cx="865" cy="739"/>
                            <a:chOff x="3151" y="6207"/>
                            <a:chExt cx="938" cy="720"/>
                          </a:xfrm>
                        </wpg:grpSpPr>
                        <wps:wsp>
                          <wps:cNvPr id="204" name="AutoShape 100"/>
                          <wps:cNvSpPr>
                            <a:spLocks noChangeArrowheads="1"/>
                          </wps:cNvSpPr>
                          <wps:spPr bwMode="auto">
                            <a:xfrm>
                              <a:off x="3151" y="6207"/>
                              <a:ext cx="938" cy="72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Text Box 101"/>
                          <wps:cNvSpPr txBox="1">
                            <a:spLocks noChangeArrowheads="1"/>
                          </wps:cNvSpPr>
                          <wps:spPr bwMode="auto">
                            <a:xfrm>
                              <a:off x="3225" y="6390"/>
                              <a:ext cx="748" cy="3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AB5DC" w14:textId="77777777" w:rsidR="000F7109" w:rsidRPr="00343A31" w:rsidRDefault="000F7109" w:rsidP="006078E2">
                                <w:pPr>
                                  <w:jc w:val="center"/>
                                  <w:rPr>
                                    <w:sz w:val="18"/>
                                    <w:szCs w:val="22"/>
                                    <w:lang w:val="lt-LT"/>
                                  </w:rPr>
                                </w:pPr>
                                <w:r w:rsidRPr="00343A31">
                                  <w:rPr>
                                    <w:sz w:val="18"/>
                                    <w:szCs w:val="22"/>
                                    <w:lang w:val="lt-LT"/>
                                  </w:rPr>
                                  <w:t>Taip</w:t>
                                </w:r>
                              </w:p>
                            </w:txbxContent>
                          </wps:txbx>
                          <wps:bodyPr rot="0" vert="horz" wrap="square" lIns="91440" tIns="45720" rIns="91440" bIns="45720" anchor="t" anchorCtr="0" upright="1">
                            <a:noAutofit/>
                          </wps:bodyPr>
                        </wps:wsp>
                      </wpg:grpSp>
                      <wpg:grpSp>
                        <wpg:cNvPr id="206" name="Group 102"/>
                        <wpg:cNvGrpSpPr>
                          <a:grpSpLocks/>
                        </wpg:cNvGrpSpPr>
                        <wpg:grpSpPr bwMode="auto">
                          <a:xfrm>
                            <a:off x="6416" y="2500"/>
                            <a:ext cx="1037" cy="704"/>
                            <a:chOff x="4086" y="5493"/>
                            <a:chExt cx="1089" cy="813"/>
                          </a:xfrm>
                        </wpg:grpSpPr>
                        <wpg:grpSp>
                          <wpg:cNvPr id="207" name="Group 103"/>
                          <wpg:cNvGrpSpPr>
                            <a:grpSpLocks/>
                          </wpg:cNvGrpSpPr>
                          <wpg:grpSpPr bwMode="auto">
                            <a:xfrm>
                              <a:off x="4086" y="5493"/>
                              <a:ext cx="938" cy="813"/>
                              <a:chOff x="3151" y="6207"/>
                              <a:chExt cx="938" cy="720"/>
                            </a:xfrm>
                          </wpg:grpSpPr>
                          <wps:wsp>
                            <wps:cNvPr id="208" name="AutoShape 104"/>
                            <wps:cNvSpPr>
                              <a:spLocks noChangeArrowheads="1"/>
                            </wps:cNvSpPr>
                            <wps:spPr bwMode="auto">
                              <a:xfrm>
                                <a:off x="3151" y="6207"/>
                                <a:ext cx="938" cy="72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Text Box 105"/>
                            <wps:cNvSpPr txBox="1">
                              <a:spLocks noChangeArrowheads="1"/>
                            </wps:cNvSpPr>
                            <wps:spPr bwMode="auto">
                              <a:xfrm>
                                <a:off x="3225" y="6390"/>
                                <a:ext cx="748" cy="3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F0905" w14:textId="77777777" w:rsidR="000F7109" w:rsidRPr="00DC3879" w:rsidRDefault="000F7109" w:rsidP="006078E2">
                                  <w:pPr>
                                    <w:jc w:val="center"/>
                                    <w:rPr>
                                      <w:sz w:val="18"/>
                                      <w:szCs w:val="22"/>
                                      <w:lang w:val="lt-LT"/>
                                    </w:rPr>
                                  </w:pPr>
                                  <w:r w:rsidRPr="00DC3879">
                                    <w:rPr>
                                      <w:sz w:val="18"/>
                                      <w:szCs w:val="22"/>
                                      <w:lang w:val="lt-LT"/>
                                    </w:rPr>
                                    <w:t>Taip</w:t>
                                  </w:r>
                                </w:p>
                              </w:txbxContent>
                            </wps:txbx>
                            <wps:bodyPr rot="0" vert="horz" wrap="square" lIns="91440" tIns="45720" rIns="91440" bIns="45720" anchor="t" anchorCtr="0" upright="1">
                              <a:noAutofit/>
                            </wps:bodyPr>
                          </wps:wsp>
                        </wpg:grpSp>
                        <wps:wsp>
                          <wps:cNvPr id="210" name="AutoShape 106"/>
                          <wps:cNvCnPr/>
                          <wps:spPr bwMode="auto">
                            <a:xfrm flipH="1">
                              <a:off x="4801" y="5526"/>
                              <a:ext cx="374" cy="1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11" name="Group 107"/>
                        <wpg:cNvGrpSpPr>
                          <a:grpSpLocks/>
                        </wpg:cNvGrpSpPr>
                        <wpg:grpSpPr bwMode="auto">
                          <a:xfrm>
                            <a:off x="9717" y="2478"/>
                            <a:ext cx="935" cy="721"/>
                            <a:chOff x="7759" y="6105"/>
                            <a:chExt cx="935" cy="721"/>
                          </a:xfrm>
                        </wpg:grpSpPr>
                        <wps:wsp>
                          <wps:cNvPr id="212" name="AutoShape 108"/>
                          <wps:cNvSpPr>
                            <a:spLocks noChangeArrowheads="1"/>
                          </wps:cNvSpPr>
                          <wps:spPr bwMode="auto">
                            <a:xfrm>
                              <a:off x="7759" y="6105"/>
                              <a:ext cx="935" cy="721"/>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 name="Text Box 109"/>
                          <wps:cNvSpPr txBox="1">
                            <a:spLocks noChangeArrowheads="1"/>
                          </wps:cNvSpPr>
                          <wps:spPr bwMode="auto">
                            <a:xfrm>
                              <a:off x="7844" y="6285"/>
                              <a:ext cx="749" cy="36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53F17" w14:textId="77777777" w:rsidR="000F7109" w:rsidRPr="00DC3879" w:rsidRDefault="000F7109" w:rsidP="006078E2">
                                <w:pPr>
                                  <w:jc w:val="center"/>
                                  <w:rPr>
                                    <w:sz w:val="18"/>
                                    <w:szCs w:val="22"/>
                                    <w:lang w:val="lt-LT"/>
                                  </w:rPr>
                                </w:pPr>
                                <w:r w:rsidRPr="00DC3879">
                                  <w:rPr>
                                    <w:sz w:val="18"/>
                                    <w:szCs w:val="22"/>
                                    <w:lang w:val="lt-LT"/>
                                  </w:rPr>
                                  <w:t>Ne</w:t>
                                </w:r>
                              </w:p>
                            </w:txbxContent>
                          </wps:txbx>
                          <wps:bodyPr rot="0" vert="horz" wrap="square" lIns="91440" tIns="45720" rIns="91440" bIns="45720" anchor="t" anchorCtr="0" upright="1">
                            <a:noAutofit/>
                          </wps:bodyPr>
                        </wps:wsp>
                      </wpg:grpSp>
                      <wps:wsp>
                        <wps:cNvPr id="214" name="AutoShape 110"/>
                        <wps:cNvCnPr/>
                        <wps:spPr bwMode="auto">
                          <a:xfrm>
                            <a:off x="7916" y="4979"/>
                            <a:ext cx="422" cy="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AutoShape 111"/>
                        <wps:cNvCnPr/>
                        <wps:spPr bwMode="auto">
                          <a:xfrm>
                            <a:off x="9387" y="2529"/>
                            <a:ext cx="422" cy="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16" name="Group 112"/>
                        <wpg:cNvGrpSpPr>
                          <a:grpSpLocks/>
                        </wpg:cNvGrpSpPr>
                        <wpg:grpSpPr bwMode="auto">
                          <a:xfrm>
                            <a:off x="7601" y="6328"/>
                            <a:ext cx="739" cy="682"/>
                            <a:chOff x="7759" y="6105"/>
                            <a:chExt cx="935" cy="721"/>
                          </a:xfrm>
                        </wpg:grpSpPr>
                        <wps:wsp>
                          <wps:cNvPr id="217" name="AutoShape 113"/>
                          <wps:cNvSpPr>
                            <a:spLocks noChangeArrowheads="1"/>
                          </wps:cNvSpPr>
                          <wps:spPr bwMode="auto">
                            <a:xfrm>
                              <a:off x="7759" y="6105"/>
                              <a:ext cx="935" cy="721"/>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8" name="Text Box 114"/>
                          <wps:cNvSpPr txBox="1">
                            <a:spLocks noChangeArrowheads="1"/>
                          </wps:cNvSpPr>
                          <wps:spPr bwMode="auto">
                            <a:xfrm>
                              <a:off x="7844" y="6285"/>
                              <a:ext cx="749" cy="36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9EB85" w14:textId="77777777" w:rsidR="000F7109" w:rsidRPr="00DC3879" w:rsidRDefault="000F7109" w:rsidP="006078E2">
                                <w:pPr>
                                  <w:jc w:val="center"/>
                                  <w:rPr>
                                    <w:sz w:val="18"/>
                                    <w:szCs w:val="22"/>
                                    <w:lang w:val="lt-LT"/>
                                  </w:rPr>
                                </w:pPr>
                                <w:r w:rsidRPr="00DC3879">
                                  <w:rPr>
                                    <w:sz w:val="18"/>
                                    <w:szCs w:val="22"/>
                                    <w:lang w:val="lt-LT"/>
                                  </w:rPr>
                                  <w:t>Ne</w:t>
                                </w:r>
                              </w:p>
                            </w:txbxContent>
                          </wps:txbx>
                          <wps:bodyPr rot="0" vert="horz" wrap="square" lIns="91440" tIns="45720" rIns="91440" bIns="45720" anchor="t" anchorCtr="0" upright="1">
                            <a:noAutofit/>
                          </wps:bodyPr>
                        </wps:wsp>
                      </wpg:grpSp>
                      <wpg:grpSp>
                        <wpg:cNvPr id="219" name="Group 115"/>
                        <wpg:cNvGrpSpPr>
                          <a:grpSpLocks/>
                        </wpg:cNvGrpSpPr>
                        <wpg:grpSpPr bwMode="auto">
                          <a:xfrm>
                            <a:off x="5073" y="6299"/>
                            <a:ext cx="1037" cy="704"/>
                            <a:chOff x="4086" y="5493"/>
                            <a:chExt cx="1089" cy="813"/>
                          </a:xfrm>
                        </wpg:grpSpPr>
                        <wpg:grpSp>
                          <wpg:cNvPr id="220" name="Group 116"/>
                          <wpg:cNvGrpSpPr>
                            <a:grpSpLocks/>
                          </wpg:cNvGrpSpPr>
                          <wpg:grpSpPr bwMode="auto">
                            <a:xfrm>
                              <a:off x="4086" y="5493"/>
                              <a:ext cx="938" cy="813"/>
                              <a:chOff x="3151" y="6207"/>
                              <a:chExt cx="938" cy="720"/>
                            </a:xfrm>
                          </wpg:grpSpPr>
                          <wps:wsp>
                            <wps:cNvPr id="221" name="AutoShape 117"/>
                            <wps:cNvSpPr>
                              <a:spLocks noChangeArrowheads="1"/>
                            </wps:cNvSpPr>
                            <wps:spPr bwMode="auto">
                              <a:xfrm>
                                <a:off x="3151" y="6207"/>
                                <a:ext cx="938" cy="72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2" name="Text Box 118"/>
                            <wps:cNvSpPr txBox="1">
                              <a:spLocks noChangeArrowheads="1"/>
                            </wps:cNvSpPr>
                            <wps:spPr bwMode="auto">
                              <a:xfrm>
                                <a:off x="3225" y="6390"/>
                                <a:ext cx="748" cy="3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525A0" w14:textId="77777777" w:rsidR="000F7109" w:rsidRPr="00DC3879" w:rsidRDefault="000F7109" w:rsidP="006078E2">
                                  <w:pPr>
                                    <w:jc w:val="center"/>
                                    <w:rPr>
                                      <w:sz w:val="18"/>
                                      <w:szCs w:val="22"/>
                                      <w:lang w:val="lt-LT"/>
                                    </w:rPr>
                                  </w:pPr>
                                  <w:r w:rsidRPr="00DC3879">
                                    <w:rPr>
                                      <w:sz w:val="18"/>
                                      <w:szCs w:val="22"/>
                                      <w:lang w:val="lt-LT"/>
                                    </w:rPr>
                                    <w:t>Taip</w:t>
                                  </w:r>
                                </w:p>
                              </w:txbxContent>
                            </wps:txbx>
                            <wps:bodyPr rot="0" vert="horz" wrap="square" lIns="91440" tIns="45720" rIns="91440" bIns="45720" anchor="t" anchorCtr="0" upright="1">
                              <a:noAutofit/>
                            </wps:bodyPr>
                          </wps:wsp>
                        </wpg:grpSp>
                        <wps:wsp>
                          <wps:cNvPr id="223" name="AutoShape 119"/>
                          <wps:cNvCnPr/>
                          <wps:spPr bwMode="auto">
                            <a:xfrm flipH="1">
                              <a:off x="4801" y="5526"/>
                              <a:ext cx="374" cy="1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24" name="Group 120"/>
                        <wpg:cNvGrpSpPr>
                          <a:grpSpLocks/>
                        </wpg:cNvGrpSpPr>
                        <wpg:grpSpPr bwMode="auto">
                          <a:xfrm>
                            <a:off x="4943" y="7774"/>
                            <a:ext cx="1037" cy="704"/>
                            <a:chOff x="4086" y="5493"/>
                            <a:chExt cx="1089" cy="813"/>
                          </a:xfrm>
                        </wpg:grpSpPr>
                        <wpg:grpSp>
                          <wpg:cNvPr id="225" name="Group 121"/>
                          <wpg:cNvGrpSpPr>
                            <a:grpSpLocks/>
                          </wpg:cNvGrpSpPr>
                          <wpg:grpSpPr bwMode="auto">
                            <a:xfrm>
                              <a:off x="4086" y="5493"/>
                              <a:ext cx="938" cy="813"/>
                              <a:chOff x="3151" y="6207"/>
                              <a:chExt cx="938" cy="720"/>
                            </a:xfrm>
                          </wpg:grpSpPr>
                          <wps:wsp>
                            <wps:cNvPr id="226" name="AutoShape 122"/>
                            <wps:cNvSpPr>
                              <a:spLocks noChangeArrowheads="1"/>
                            </wps:cNvSpPr>
                            <wps:spPr bwMode="auto">
                              <a:xfrm>
                                <a:off x="3151" y="6207"/>
                                <a:ext cx="938" cy="72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Text Box 123"/>
                            <wps:cNvSpPr txBox="1">
                              <a:spLocks noChangeArrowheads="1"/>
                            </wps:cNvSpPr>
                            <wps:spPr bwMode="auto">
                              <a:xfrm>
                                <a:off x="3225" y="6390"/>
                                <a:ext cx="748" cy="3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77CE0" w14:textId="77777777" w:rsidR="000F7109" w:rsidRPr="00DC3879" w:rsidRDefault="000F7109" w:rsidP="006078E2">
                                  <w:pPr>
                                    <w:jc w:val="center"/>
                                    <w:rPr>
                                      <w:sz w:val="18"/>
                                      <w:szCs w:val="22"/>
                                      <w:lang w:val="lt-LT"/>
                                    </w:rPr>
                                  </w:pPr>
                                  <w:r w:rsidRPr="00DC3879">
                                    <w:rPr>
                                      <w:sz w:val="18"/>
                                      <w:szCs w:val="22"/>
                                      <w:lang w:val="lt-LT"/>
                                    </w:rPr>
                                    <w:t>Taip</w:t>
                                  </w:r>
                                </w:p>
                              </w:txbxContent>
                            </wps:txbx>
                            <wps:bodyPr rot="0" vert="horz" wrap="square" lIns="91440" tIns="45720" rIns="91440" bIns="45720" anchor="t" anchorCtr="0" upright="1">
                              <a:noAutofit/>
                            </wps:bodyPr>
                          </wps:wsp>
                        </wpg:grpSp>
                        <wps:wsp>
                          <wps:cNvPr id="228" name="AutoShape 124"/>
                          <wps:cNvCnPr/>
                          <wps:spPr bwMode="auto">
                            <a:xfrm flipH="1">
                              <a:off x="4801" y="5526"/>
                              <a:ext cx="374" cy="1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29" name="Group 125"/>
                        <wpg:cNvGrpSpPr>
                          <a:grpSpLocks/>
                        </wpg:cNvGrpSpPr>
                        <wpg:grpSpPr bwMode="auto">
                          <a:xfrm>
                            <a:off x="7500" y="7803"/>
                            <a:ext cx="890" cy="721"/>
                            <a:chOff x="7759" y="6105"/>
                            <a:chExt cx="935" cy="721"/>
                          </a:xfrm>
                        </wpg:grpSpPr>
                        <wps:wsp>
                          <wps:cNvPr id="230" name="AutoShape 126"/>
                          <wps:cNvSpPr>
                            <a:spLocks noChangeArrowheads="1"/>
                          </wps:cNvSpPr>
                          <wps:spPr bwMode="auto">
                            <a:xfrm>
                              <a:off x="7759" y="6105"/>
                              <a:ext cx="935" cy="721"/>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1" name="Text Box 127"/>
                          <wps:cNvSpPr txBox="1">
                            <a:spLocks noChangeArrowheads="1"/>
                          </wps:cNvSpPr>
                          <wps:spPr bwMode="auto">
                            <a:xfrm>
                              <a:off x="7844" y="6285"/>
                              <a:ext cx="749" cy="36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4DBB8" w14:textId="77777777" w:rsidR="000F7109" w:rsidRPr="00DC3879" w:rsidRDefault="000F7109" w:rsidP="006078E2">
                                <w:pPr>
                                  <w:jc w:val="center"/>
                                  <w:rPr>
                                    <w:sz w:val="18"/>
                                    <w:szCs w:val="22"/>
                                    <w:lang w:val="lt-LT"/>
                                  </w:rPr>
                                </w:pPr>
                                <w:r w:rsidRPr="00DC3879">
                                  <w:rPr>
                                    <w:sz w:val="18"/>
                                    <w:szCs w:val="22"/>
                                    <w:lang w:val="lt-LT"/>
                                  </w:rPr>
                                  <w:t>Ne</w:t>
                                </w:r>
                              </w:p>
                            </w:txbxContent>
                          </wps:txbx>
                          <wps:bodyPr rot="0" vert="horz" wrap="square" lIns="91440" tIns="45720" rIns="91440" bIns="45720" anchor="t" anchorCtr="0" upright="1">
                            <a:noAutofit/>
                          </wps:bodyPr>
                        </wps:wsp>
                      </wpg:grpSp>
                      <wps:wsp>
                        <wps:cNvPr id="232" name="AutoShape 128"/>
                        <wps:cNvCnPr/>
                        <wps:spPr bwMode="auto">
                          <a:xfrm>
                            <a:off x="7264" y="7803"/>
                            <a:ext cx="422" cy="2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33" name="Group 129"/>
                        <wpg:cNvGrpSpPr>
                          <a:grpSpLocks/>
                        </wpg:cNvGrpSpPr>
                        <wpg:grpSpPr bwMode="auto">
                          <a:xfrm>
                            <a:off x="4922" y="10447"/>
                            <a:ext cx="927" cy="704"/>
                            <a:chOff x="4086" y="5493"/>
                            <a:chExt cx="1089" cy="813"/>
                          </a:xfrm>
                        </wpg:grpSpPr>
                        <wpg:grpSp>
                          <wpg:cNvPr id="234" name="Group 130"/>
                          <wpg:cNvGrpSpPr>
                            <a:grpSpLocks/>
                          </wpg:cNvGrpSpPr>
                          <wpg:grpSpPr bwMode="auto">
                            <a:xfrm>
                              <a:off x="4086" y="5493"/>
                              <a:ext cx="938" cy="813"/>
                              <a:chOff x="3151" y="6207"/>
                              <a:chExt cx="938" cy="720"/>
                            </a:xfrm>
                          </wpg:grpSpPr>
                          <wps:wsp>
                            <wps:cNvPr id="235" name="AutoShape 131"/>
                            <wps:cNvSpPr>
                              <a:spLocks noChangeArrowheads="1"/>
                            </wps:cNvSpPr>
                            <wps:spPr bwMode="auto">
                              <a:xfrm>
                                <a:off x="3151" y="6207"/>
                                <a:ext cx="938" cy="72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6" name="Text Box 132"/>
                            <wps:cNvSpPr txBox="1">
                              <a:spLocks noChangeArrowheads="1"/>
                            </wps:cNvSpPr>
                            <wps:spPr bwMode="auto">
                              <a:xfrm>
                                <a:off x="3225" y="6390"/>
                                <a:ext cx="748" cy="3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42CFC" w14:textId="77777777" w:rsidR="000F7109" w:rsidRPr="00DC3879" w:rsidRDefault="000F7109" w:rsidP="006078E2">
                                  <w:pPr>
                                    <w:jc w:val="center"/>
                                    <w:rPr>
                                      <w:sz w:val="18"/>
                                      <w:szCs w:val="22"/>
                                      <w:lang w:val="lt-LT"/>
                                    </w:rPr>
                                  </w:pPr>
                                  <w:r w:rsidRPr="00DC3879">
                                    <w:rPr>
                                      <w:sz w:val="18"/>
                                      <w:szCs w:val="22"/>
                                      <w:lang w:val="lt-LT"/>
                                    </w:rPr>
                                    <w:t>Taip</w:t>
                                  </w:r>
                                </w:p>
                              </w:txbxContent>
                            </wps:txbx>
                            <wps:bodyPr rot="0" vert="horz" wrap="square" lIns="91440" tIns="45720" rIns="91440" bIns="45720" anchor="t" anchorCtr="0" upright="1">
                              <a:noAutofit/>
                            </wps:bodyPr>
                          </wps:wsp>
                        </wpg:grpSp>
                        <wps:wsp>
                          <wps:cNvPr id="237" name="AutoShape 133"/>
                          <wps:cNvCnPr/>
                          <wps:spPr bwMode="auto">
                            <a:xfrm flipH="1">
                              <a:off x="4801" y="5526"/>
                              <a:ext cx="374" cy="1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38" name="Group 134"/>
                        <wpg:cNvGrpSpPr>
                          <a:grpSpLocks/>
                        </wpg:cNvGrpSpPr>
                        <wpg:grpSpPr bwMode="auto">
                          <a:xfrm>
                            <a:off x="8030" y="10430"/>
                            <a:ext cx="935" cy="721"/>
                            <a:chOff x="7759" y="6105"/>
                            <a:chExt cx="935" cy="721"/>
                          </a:xfrm>
                        </wpg:grpSpPr>
                        <wps:wsp>
                          <wps:cNvPr id="239" name="AutoShape 135"/>
                          <wps:cNvSpPr>
                            <a:spLocks noChangeArrowheads="1"/>
                          </wps:cNvSpPr>
                          <wps:spPr bwMode="auto">
                            <a:xfrm>
                              <a:off x="7759" y="6105"/>
                              <a:ext cx="935" cy="721"/>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0" name="Text Box 136"/>
                          <wps:cNvSpPr txBox="1">
                            <a:spLocks noChangeArrowheads="1"/>
                          </wps:cNvSpPr>
                          <wps:spPr bwMode="auto">
                            <a:xfrm>
                              <a:off x="7844" y="6285"/>
                              <a:ext cx="749" cy="36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AA12A" w14:textId="77777777" w:rsidR="000F7109" w:rsidRPr="00DC3879" w:rsidRDefault="000F7109" w:rsidP="006078E2">
                                <w:pPr>
                                  <w:jc w:val="center"/>
                                  <w:rPr>
                                    <w:sz w:val="18"/>
                                    <w:szCs w:val="22"/>
                                    <w:lang w:val="lt-LT"/>
                                  </w:rPr>
                                </w:pPr>
                                <w:r w:rsidRPr="00DC3879">
                                  <w:rPr>
                                    <w:sz w:val="18"/>
                                    <w:szCs w:val="22"/>
                                    <w:lang w:val="lt-LT"/>
                                  </w:rPr>
                                  <w:t>Ne</w:t>
                                </w:r>
                              </w:p>
                            </w:txbxContent>
                          </wps:txbx>
                          <wps:bodyPr rot="0" vert="horz" wrap="square" lIns="91440" tIns="45720" rIns="91440" bIns="45720" anchor="t" anchorCtr="0" upright="1">
                            <a:noAutofit/>
                          </wps:bodyPr>
                        </wps:wsp>
                      </wpg:grpSp>
                      <wps:wsp>
                        <wps:cNvPr id="241" name="AutoShape 137"/>
                        <wps:cNvCnPr/>
                        <wps:spPr bwMode="auto">
                          <a:xfrm>
                            <a:off x="5321" y="11151"/>
                            <a:ext cx="279" cy="1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AutoShape 138"/>
                        <wps:cNvCnPr/>
                        <wps:spPr bwMode="auto">
                          <a:xfrm>
                            <a:off x="4581" y="12370"/>
                            <a:ext cx="15" cy="2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AutoShape 139"/>
                        <wps:cNvCnPr/>
                        <wps:spPr bwMode="auto">
                          <a:xfrm>
                            <a:off x="8770" y="12370"/>
                            <a:ext cx="21" cy="1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AutoShape 140"/>
                        <wps:cNvCnPr/>
                        <wps:spPr bwMode="auto">
                          <a:xfrm>
                            <a:off x="4697" y="13250"/>
                            <a:ext cx="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AutoShape 141"/>
                        <wps:cNvCnPr/>
                        <wps:spPr bwMode="auto">
                          <a:xfrm flipH="1">
                            <a:off x="8340" y="12961"/>
                            <a:ext cx="451" cy="1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AutoShape 142"/>
                        <wps:cNvCnPr/>
                        <wps:spPr bwMode="auto">
                          <a:xfrm>
                            <a:off x="4596" y="12995"/>
                            <a:ext cx="726" cy="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AutoShape 143"/>
                        <wps:cNvCnPr/>
                        <wps:spPr bwMode="auto">
                          <a:xfrm>
                            <a:off x="6797" y="13540"/>
                            <a:ext cx="1278" cy="2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AutoShape 144"/>
                        <wps:cNvCnPr/>
                        <wps:spPr bwMode="auto">
                          <a:xfrm flipH="1">
                            <a:off x="5000" y="13540"/>
                            <a:ext cx="1797" cy="2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AutoShape 145"/>
                        <wps:cNvCnPr/>
                        <wps:spPr bwMode="auto">
                          <a:xfrm>
                            <a:off x="8833" y="13807"/>
                            <a:ext cx="415" cy="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AutoShape 146"/>
                        <wps:cNvCnPr/>
                        <wps:spPr bwMode="auto">
                          <a:xfrm>
                            <a:off x="4568" y="14143"/>
                            <a:ext cx="2024" cy="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AutoShape 147"/>
                        <wps:cNvCnPr/>
                        <wps:spPr bwMode="auto">
                          <a:xfrm>
                            <a:off x="5520" y="7003"/>
                            <a:ext cx="1228" cy="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AutoShape 148"/>
                        <wps:cNvCnPr/>
                        <wps:spPr bwMode="auto">
                          <a:xfrm>
                            <a:off x="5350" y="5670"/>
                            <a:ext cx="264" cy="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AutoShape 149"/>
                        <wps:cNvCnPr/>
                        <wps:spPr bwMode="auto">
                          <a:xfrm>
                            <a:off x="10185" y="3199"/>
                            <a:ext cx="112" cy="100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AutoShape 150"/>
                        <wps:cNvCnPr/>
                        <wps:spPr bwMode="auto">
                          <a:xfrm>
                            <a:off x="8965" y="10791"/>
                            <a:ext cx="1220" cy="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AutoShape 151"/>
                        <wps:cNvCnPr/>
                        <wps:spPr bwMode="auto">
                          <a:xfrm>
                            <a:off x="8340" y="6669"/>
                            <a:ext cx="1845" cy="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AutoShape 152"/>
                        <wps:cNvCnPr/>
                        <wps:spPr bwMode="auto">
                          <a:xfrm>
                            <a:off x="8940" y="5333"/>
                            <a:ext cx="124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40" o:spid="_x0000_s1064" style="width:492.7pt;height:803.75pt;mso-position-horizontal-relative:char;mso-position-vertical-relative:line" coordorigin="3033,87" coordsize="9854,160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">
                <o:lock v:ext="edit" rotation="t" aspectratio="t" position="t"/>
                <v:rect id="AutoShape 41" o:spid="_x0000_s1065" style="position:absolute;left:3033;top:87;width:9854;height:16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b4FKwwAA&#10;ANwAAAAPAAAAZHJzL2Rvd25yZXYueG1sRE9Na8JAEL0X/A/LCF5EN0orkrqKCGKQghit5yE7TUKz&#10;szG7Jum/7xaE3ubxPme16U0lWmpcaVnBbBqBIM6sLjlXcL3sJ0sQziNrrCyTgh9ysFkPXlYYa9vx&#10;mdrU5yKEsItRQeF9HUvpsoIMuqmtiQP3ZRuDPsAml7rBLoSbSs6jaCENlhwaCqxpV1D2nT6Mgi47&#10;tbfLx0GexrfE8j2579LPo1KjYb99B+Gp9//ipzvRYf7rG/w9Ey6Q6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b4FKwwAAANwAAAAPAAAAAAAAAAAAAAAAAJcCAABkcnMvZG93&#10;bnJldi54bWxQSwUGAAAAAAQABAD1AAAAhwMAAAAA&#10;" filled="f" stroked="f">
                  <o:lock v:ext="edit" aspectratio="t" text="t"/>
                </v:rect>
                <v:shape id="Text Box 42" o:spid="_x0000_s1066" type="#_x0000_t202" style="position:absolute;left:8247;top:464;width:461;height: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U8s+wgAA&#10;ANwAAAAPAAAAZHJzL2Rvd25yZXYueG1sRE/basJAEH0X+g/LFPoiurGkUaObYIWWvHr5gDE7JsHs&#10;bMhuTfx7t1Do2xzOdbb5aFpxp941lhUs5hEI4tLqhisF59PXbAXCeWSNrWVS8CAHefYy2WKq7cAH&#10;uh99JUIIuxQV1N53qZSurMmgm9uOOHBX2xv0AfaV1D0OIdy08j2KEmmw4dBQY0f7msrb8ccouBbD&#10;9GM9XL79eXmIk09slhf7UOrtddxtQHga/b/4z13oMD9O4PeZcIHM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lTyz7CAAAA3AAAAA8AAAAAAAAAAAAAAAAAlwIAAGRycy9kb3du&#10;cmV2LnhtbFBLBQYAAAAABAAEAPUAAACGAwAAAAA=&#10;" stroked="f">
                  <v:textbox>
                    <w:txbxContent>
                      <w:p w14:paraId="486BDB3A" w14:textId="77777777" w:rsidR="002504CA" w:rsidRPr="002D4EA9" w:rsidRDefault="002504CA" w:rsidP="006078E2">
                        <w:r>
                          <w:t>+</w:t>
                        </w:r>
                      </w:p>
                    </w:txbxContent>
                  </v:textbox>
                </v:shape>
                <v:shape id="Text Box 43" o:spid="_x0000_s1067" type="#_x0000_t202" style="position:absolute;left:5770;top:737;width:6040;height:4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h0IwgAA&#10;ANwAAAAPAAAAZHJzL2Rvd25yZXYueG1sRE9La8JAEL4X+h+WKfRWNxWpIbpKaREs9eILPA7ZMRvN&#10;zobsGqO/3hUEb/PxPWc87WwlWmp86VjBZy8BQZw7XXKhYLOefaQgfEDWWDkmBRfyMJ28vowx0+7M&#10;S2pXoRAxhH2GCkwIdSalzw1Z9D1XE0du7xqLIcKmkLrBcwy3lewnyZe0WHJsMFjTj6H8uDpZBQe7&#10;OF02v9shpn+odwbT//aaK/X+1n2PQATqwlP8cM91nD8Ywv2ZeIGc3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6HQjCAAAA3AAAAA8AAAAAAAAAAAAAAAAAlwIAAGRycy9kb3du&#10;cmV2LnhtbFBLBQYAAAAABAAEAPUAAACGAwAAAAA=&#10;" fillcolor="#4f81bd">
                  <v:textbox>
                    <w:txbxContent>
                      <w:p w14:paraId="04F71E2E" w14:textId="77777777" w:rsidR="002504CA" w:rsidRPr="0051551B" w:rsidRDefault="002504CA" w:rsidP="006078E2">
                        <w:pPr>
                          <w:jc w:val="center"/>
                          <w:rPr>
                            <w:color w:val="FFFFFF"/>
                            <w:sz w:val="22"/>
                            <w:szCs w:val="22"/>
                            <w:lang w:val="lt-LT"/>
                          </w:rPr>
                        </w:pPr>
                        <w:r w:rsidRPr="0051551B">
                          <w:rPr>
                            <w:color w:val="FFFFFF"/>
                            <w:sz w:val="22"/>
                            <w:szCs w:val="22"/>
                            <w:lang w:val="lt-LT"/>
                          </w:rPr>
                          <w:t>AKF inhibitorius (ar ARB, jei netoleruoja)</w:t>
                        </w:r>
                        <w:r w:rsidRPr="0051551B">
                          <w:rPr>
                            <w:color w:val="FFFFFF"/>
                            <w:sz w:val="22"/>
                            <w:szCs w:val="22"/>
                            <w:vertAlign w:val="superscript"/>
                            <w:lang w:val="lt-LT"/>
                          </w:rPr>
                          <w:t>b</w:t>
                        </w:r>
                      </w:p>
                      <w:p w14:paraId="174D7A98" w14:textId="77777777" w:rsidR="002504CA" w:rsidRPr="0051551B" w:rsidRDefault="002504CA" w:rsidP="006078E2">
                        <w:pPr>
                          <w:jc w:val="center"/>
                          <w:rPr>
                            <w:color w:val="FFFFFF"/>
                            <w:sz w:val="22"/>
                            <w:szCs w:val="22"/>
                            <w:lang w:val="lt-LT"/>
                          </w:rPr>
                        </w:pPr>
                        <w:r w:rsidRPr="0051551B">
                          <w:rPr>
                            <w:color w:val="FFFFFF"/>
                            <w:sz w:val="22"/>
                            <w:szCs w:val="22"/>
                            <w:lang w:val="lt-LT"/>
                          </w:rPr>
                          <w:t>Titruoti iki stabilios būklės</w:t>
                        </w:r>
                      </w:p>
                    </w:txbxContent>
                  </v:textbox>
                </v:shape>
                <v:shape id="Text Box 44" o:spid="_x0000_s1068" type="#_x0000_t202" style="position:absolute;left:5940;top:1458;width:4980;height:4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ZYl6xQAA&#10;ANwAAAAPAAAAZHJzL2Rvd25yZXYueG1sRI9BS8NAEIXvBf/DMoK3dlMRDbGbUBRBsRdrCz0O2TEb&#10;zc6G7DZN/fXOoeBthvfmvW9W1eQ7NdIQ28AGlosMFHEdbMuNgd3nyzwHFROyxS4wGThThKq8mq2w&#10;sOHEHzRuU6MkhGOBBlxKfaF1rB15jIvQE4v2FQaPSdah0XbAk4T7Tt9m2b322LI0OOzpyVH9sz16&#10;A99+czzvnvcPmL+hPTjM38ff2pib62n9CCrRlP7Nl+tXK/h3QivPyAS6/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tliXrFAAAA3AAAAA8AAAAAAAAAAAAAAAAAlwIAAGRycy9k&#10;b3ducmV2LnhtbFBLBQYAAAAABAAEAPUAAACJAwAAAAA=&#10;" fillcolor="#4f81bd">
                  <v:textbox>
                    <w:txbxContent>
                      <w:p w14:paraId="407235CF" w14:textId="77777777" w:rsidR="002504CA" w:rsidRPr="00AC186B" w:rsidRDefault="002504CA" w:rsidP="006078E2">
                        <w:pPr>
                          <w:jc w:val="center"/>
                          <w:rPr>
                            <w:color w:val="FFFFFF"/>
                            <w:sz w:val="22"/>
                            <w:szCs w:val="22"/>
                            <w:lang w:val="lt-LT"/>
                          </w:rPr>
                        </w:pPr>
                        <w:r w:rsidRPr="00AC186B">
                          <w:rPr>
                            <w:color w:val="FFFFFF"/>
                            <w:sz w:val="22"/>
                            <w:szCs w:val="22"/>
                            <w:lang w:val="lt-LT"/>
                          </w:rPr>
                          <w:t>PRIDĖTI beta adrenoblokatorių</w:t>
                        </w:r>
                        <w:r w:rsidRPr="00AC186B">
                          <w:rPr>
                            <w:color w:val="FFFFFF"/>
                            <w:sz w:val="22"/>
                            <w:szCs w:val="22"/>
                            <w:vertAlign w:val="superscript"/>
                            <w:lang w:val="lt-LT"/>
                          </w:rPr>
                          <w:t>b</w:t>
                        </w:r>
                      </w:p>
                    </w:txbxContent>
                  </v:textbox>
                </v:shape>
                <v:oval id="Oval 45" o:spid="_x0000_s1069" style="position:absolute;left:6501;top:2025;width:3796;height: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8XmzwgAA&#10;ANwAAAAPAAAAZHJzL2Rvd25yZXYueG1sRE9Na8JAEL0L/Q/LFHrTjU0NNXUVqRT04KFpvQ/ZMQlm&#10;Z0N2GtN/3y0I3ubxPme1GV2rBupD49nAfJaAIi69bbgy8P31MX0FFQTZYuuZDPxSgM36YbLC3Por&#10;f9JQSKViCIccDdQiXa51KGtyGGa+I47c2fcOJcK+0rbHawx3rX5Okkw7bDg21NjRe03lpfhxBnbV&#10;tsgGncoiPe/2sricjod0bszT47h9AyU0yl18c+9tnP+yhP9n4gV6/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bxebPCAAAA3AAAAA8AAAAAAAAAAAAAAAAAlwIAAGRycy9kb3du&#10;cmV2LnhtbFBLBQYAAAAABAAEAPUAAACGAwAAAAA=&#10;"/>
                <v:shape id="Text Box 46" o:spid="_x0000_s1070" type="#_x0000_t202" style="position:absolute;left:6790;top:2059;width:3335;height: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AICxAAA&#10;ANwAAAAPAAAAZHJzL2Rvd25yZXYueG1sRI9Na8JAEIbvBf/DMkIvpdlUUEJ0FRELLajQtN7H7DSJ&#10;zc6G7FbTf985CN5mmPfjmcVqcK26UB8azwZekhQUceltw5WBr8/X5wxUiMgWW89k4I8CrJajhwXm&#10;1l/5gy5FrJSEcMjRQB1jl2sdypochsR3xHL79r3DKGtfadvjVcJdqydpOtMOG5aGGjva1FT+FL9O&#10;erdD1h1Pu835vXg6nScHbvYZG/M4HtZzUJGGeBff3G9W8KeCL8/IBHr5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FQCAsQAAADcAAAADwAAAAAAAAAAAAAAAACXAgAAZHJzL2Rv&#10;d25yZXYueG1sUEsFBgAAAAAEAAQA9QAAAIgDAAAAAA==&#10;" stroked="f">
                  <v:fill opacity="0"/>
                  <v:textbox>
                    <w:txbxContent>
                      <w:p w14:paraId="7435422C" w14:textId="77777777" w:rsidR="002504CA" w:rsidRPr="00E32826" w:rsidRDefault="002504CA" w:rsidP="006078E2">
                        <w:pPr>
                          <w:jc w:val="center"/>
                          <w:rPr>
                            <w:sz w:val="22"/>
                            <w:szCs w:val="22"/>
                            <w:lang w:val="lt-LT"/>
                          </w:rPr>
                        </w:pPr>
                        <w:r w:rsidRPr="00E32826">
                          <w:rPr>
                            <w:sz w:val="22"/>
                            <w:szCs w:val="22"/>
                            <w:lang w:val="lt-LT"/>
                          </w:rPr>
                          <w:t xml:space="preserve">Išlieka </w:t>
                        </w:r>
                        <w:r>
                          <w:rPr>
                            <w:sz w:val="22"/>
                            <w:szCs w:val="22"/>
                            <w:lang w:val="lt-LT"/>
                          </w:rPr>
                          <w:t>II-IV NŠA funkcinė klasė</w:t>
                        </w:r>
                        <w:r w:rsidRPr="00E32826">
                          <w:rPr>
                            <w:sz w:val="22"/>
                            <w:szCs w:val="22"/>
                            <w:lang w:val="lt-LT"/>
                          </w:rPr>
                          <w:t>?</w:t>
                        </w:r>
                      </w:p>
                    </w:txbxContent>
                  </v:textbox>
                </v:shape>
                <v:line id="Line 47" o:spid="_x0000_s1071" style="position:absolute;visibility:visible;mso-wrap-style:square" from="8390,1166" to="8392,1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j5azMIAAADcAAAADwAAAGRycy9kb3ducmV2LnhtbERP32vCMBB+H/g/hBP2NtMK6uyMIhZh&#10;D9tAHXu+NWdTbC6liTX7781gsLf7+H7eahNtKwbqfeNYQT7JQBBXTjdcK/g87Z+eQfiArLF1TAp+&#10;yMNmPXpYYaHdjQ80HEMtUgj7AhWYELpCSl8ZsugnriNO3Nn1FkOCfS11j7cUbls5zbK5tNhwajDY&#10;0c5QdTlerYKFKQ9yIcu300c5NPkyvsev76VSj+O4fQERKIZ/8Z/7Vaf5sxx+n0kXyP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j5azMIAAADcAAAADwAAAAAAAAAAAAAA&#10;AAChAgAAZHJzL2Rvd25yZXYueG1sUEsFBgAAAAAEAAQA+QAAAJADAAAAAA==&#10;">
                  <v:stroke endarrow="block"/>
                </v:line>
                <v:shape id="Text Box 48" o:spid="_x0000_s1072" type="#_x0000_t202" style="position:absolute;left:5532;top:3644;width:2806;height:4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VChNwgAA&#10;ANwAAAAPAAAAZHJzL2Rvd25yZXYueG1sRE9La8JAEL4L/odlhN50o1AboqtIS6GlvfgCj0N2zEaz&#10;syG7xuiv7woFb/PxPWe+7GwlWmp86VjBeJSAIM6dLrlQsNt+DlMQPiBrrByTght5WC76vTlm2l15&#10;Te0mFCKGsM9QgQmhzqT0uSGLfuRq4sgdXWMxRNgUUjd4jeG2kpMkmUqLJccGgzW9G8rPm4tVcLK/&#10;l9vuY/+G6Tfqg8H0p73nSr0MutUMRKAuPMX/7i8d579O4PFMvEA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9UKE3CAAAA3AAAAA8AAAAAAAAAAAAAAAAAlwIAAGRycy9kb3du&#10;cmV2LnhtbFBLBQYAAAAABAAEAPUAAACGAwAAAAA=&#10;" fillcolor="#4f81bd">
                  <v:textbox>
                    <w:txbxContent>
                      <w:p w14:paraId="23FA3377" w14:textId="77777777" w:rsidR="002504CA" w:rsidRPr="0051551B" w:rsidRDefault="002504CA" w:rsidP="006078E2">
                        <w:pPr>
                          <w:jc w:val="center"/>
                          <w:rPr>
                            <w:color w:val="FFFFFF"/>
                            <w:sz w:val="22"/>
                            <w:szCs w:val="22"/>
                            <w:lang w:val="lt-LT"/>
                          </w:rPr>
                        </w:pPr>
                        <w:r w:rsidRPr="0051551B">
                          <w:rPr>
                            <w:color w:val="FFFFFF"/>
                            <w:sz w:val="22"/>
                            <w:szCs w:val="22"/>
                            <w:lang w:val="lt-LT"/>
                          </w:rPr>
                          <w:t>PRIDĖTI MR antagonistą</w:t>
                        </w:r>
                        <w:r w:rsidRPr="0051551B">
                          <w:rPr>
                            <w:color w:val="FFFFFF"/>
                            <w:sz w:val="22"/>
                            <w:szCs w:val="22"/>
                            <w:vertAlign w:val="superscript"/>
                            <w:lang w:val="lt-LT"/>
                          </w:rPr>
                          <w:t>b,d</w:t>
                        </w:r>
                      </w:p>
                    </w:txbxContent>
                  </v:textbox>
                </v:shape>
                <v:shape id="AutoShape 49" o:spid="_x0000_s1073" type="#_x0000_t32" style="position:absolute;left:6939;top:3252;width:1;height:36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6f/sMAAADcAAAADwAAAGRycy9kb3ducmV2LnhtbERPTWsCMRC9C/0PYQreNKui1K1RSkER&#10;xYNalvY2bKa7SzeTJYm6+uuNIPQ2j/c5s0VranEm5yvLCgb9BARxbnXFhYKv47L3BsIHZI21ZVJw&#10;JQ+L+Utnhqm2F97T+RAKEUPYp6igDKFJpfR5SQZ93zbEkfu1zmCI0BVSO7zEcFPLYZJMpMGKY0OJ&#10;DX2WlP8dTkbB93Z6yq7ZjjbZYLr5QWf87bhSqvvafryDCNSGf/HTvdZx/ngEj2fiBXJ+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Ten/7DAAAA3AAAAA8AAAAAAAAAAAAA&#10;AAAAoQIAAGRycy9kb3ducmV2LnhtbFBLBQYAAAAABAAEAPkAAACRAwAAAAA=&#10;">
                  <v:stroke endarrow="block"/>
                </v:shape>
                <v:group id="Group 50" o:spid="_x0000_s1074" style="position:absolute;left:4908;top:4486;width:4160;height:493" coordorigin="5243,5387" coordsize="2431,7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TLNCwwAAANwAAAAPAAAAZHJzL2Rvd25yZXYueG1sRE9Li8IwEL4L/ocwgrc1&#10;ra6ydI0iouJBFnzAsrehGdtiMylNbOu/3wiCt/n4njNfdqYUDdWusKwgHkUgiFOrC84UXM7bjy8Q&#10;ziNrLC2Tggc5WC76vTkm2rZ8pObkMxFC2CWoIPe+SqR0aU4G3chWxIG72tqgD7DOpK6xDeGmlOMo&#10;mkmDBYeGHCta55TeTnejYNdiu5rEm+Zwu64ff+fpz+8hJqWGg271DcJT59/il3uvw/zpJ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dMs0LDAAAA3AAAAA8A&#10;AAAAAAAAAAAAAAAAqQIAAGRycy9kb3ducmV2LnhtbFBLBQYAAAAABAAEAPoAAACZAwAAAAA=&#10;">
                  <v:oval id="Oval 51" o:spid="_x0000_s1075" style="position:absolute;left:5243;top:5387;width:2431;height: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ZeVrwQAA&#10;ANwAAAAPAAAAZHJzL2Rvd25yZXYueG1sRE9Na8JAEL0L/odlCr3pxoZISV1FlII9eDDa+5Adk2B2&#10;NmSnMf333YLgbR7vc1ab0bVqoD40ng0s5gko4tLbhisDl/Pn7B1UEGSLrWcy8EsBNuvpZIW59Xc+&#10;0VBIpWIIhxwN1CJdrnUoa3IY5r4jjtzV9w4lwr7Stsd7DHetfkuSpXbYcGyosaNdTeWt+HEG9tW2&#10;WA46lSy97g+S3b6PX+nCmNeXcfsBSmiUp/jhPtg4P8vg/5l4gV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mXla8EAAADcAAAADwAAAAAAAAAAAAAAAACXAgAAZHJzL2Rvd25y&#10;ZXYueG1sUEsFBgAAAAAEAAQA9QAAAIUDAAAAAA==&#10;"/>
                  <v:shape id="Text Box 52" o:spid="_x0000_s1076" type="#_x0000_t202" style="position:absolute;left:5409;top:5438;width:2060;height: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8T/txAAA&#10;ANwAAAAPAAAAZHJzL2Rvd25yZXYueG1sRI9Bi8IwEIXvgv8hzMJeZE0VlFKNsojCCipsd72PzdhW&#10;m0lpotZ/bwTB2wzvzfveTOetqcSVGldaVjDoRyCIM6tLzhX8/62+YhDOI2usLJOCOzmYz7qdKSba&#10;3viXrqnPRQhhl6CCwvs6kdJlBRl0fVsTB+1oG4M+rE0udYO3EG4qOYyisTRYciAUWNOioOycXkzg&#10;Ltu43h82i9M67R1Owx2X25iV+vxovycgPLX+bX5d/+hQfzSG5zNhAj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PE/7cQAAADcAAAADwAAAAAAAAAAAAAAAACXAgAAZHJzL2Rv&#10;d25yZXYueG1sUEsFBgAAAAAEAAQA9QAAAIgDAAAAAA==&#10;" stroked="f">
                    <v:fill opacity="0"/>
                    <v:textbox>
                      <w:txbxContent>
                        <w:p w14:paraId="0717446A" w14:textId="77777777" w:rsidR="002504CA" w:rsidRPr="00E32826" w:rsidRDefault="002504CA" w:rsidP="006078E2">
                          <w:pPr>
                            <w:jc w:val="center"/>
                            <w:rPr>
                              <w:sz w:val="22"/>
                              <w:szCs w:val="22"/>
                              <w:lang w:val="lt-LT"/>
                            </w:rPr>
                          </w:pPr>
                          <w:r w:rsidRPr="00E32826">
                            <w:rPr>
                              <w:sz w:val="22"/>
                              <w:szCs w:val="22"/>
                              <w:lang w:val="lt-LT"/>
                            </w:rPr>
                            <w:t xml:space="preserve">Išlieka </w:t>
                          </w:r>
                          <w:r>
                            <w:rPr>
                              <w:sz w:val="22"/>
                              <w:szCs w:val="22"/>
                              <w:lang w:val="lt-LT"/>
                            </w:rPr>
                            <w:t>II-IV NŠA funkcinė klasė</w:t>
                          </w:r>
                          <w:r w:rsidRPr="00E32826">
                            <w:rPr>
                              <w:sz w:val="22"/>
                              <w:szCs w:val="22"/>
                              <w:lang w:val="lt-LT"/>
                            </w:rPr>
                            <w:t>?</w:t>
                          </w:r>
                        </w:p>
                        <w:p w14:paraId="22A842DE" w14:textId="77777777" w:rsidR="002504CA" w:rsidRPr="002D4EA9" w:rsidRDefault="002504CA" w:rsidP="006078E2">
                          <w:pPr>
                            <w:rPr>
                              <w:szCs w:val="22"/>
                            </w:rPr>
                          </w:pPr>
                        </w:p>
                      </w:txbxContent>
                    </v:textbox>
                  </v:shape>
                </v:group>
                <v:shape id="AutoShape 53" o:spid="_x0000_s1077" type="#_x0000_t32" style="position:absolute;left:6901;top:4076;width:1;height:35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WZ/cMAAADcAAAADwAAAGRycy9kb3ducmV2LnhtbERPTWsCMRC9C/0PYQreNKug1q1RSkER&#10;xYNalvY2bKa7SzeTJYm6+uuNIPQ2j/c5s0VranEm5yvLCgb9BARxbnXFhYKv47L3BsIHZI21ZVJw&#10;JQ+L+Utnhqm2F97T+RAKEUPYp6igDKFJpfR5SQZ93zbEkfu1zmCI0BVSO7zEcFPLYZKMpcGKY0OJ&#10;DX2WlP8dTkbB93Z6yq7ZjjbZYLr5QWf87bhSqvvafryDCNSGf/HTvdZx/mgCj2fiBXJ+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vlmf3DAAAA3AAAAA8AAAAAAAAAAAAA&#10;AAAAoQIAAGRycy9kb3ducmV2LnhtbFBLBQYAAAAABAAEAPkAAACRAwAAAAA=&#10;">
                  <v:stroke endarrow="block"/>
                </v:shape>
                <v:group id="Group 54" o:spid="_x0000_s1078" style="position:absolute;left:4973;top:5501;width:3828;height:771" coordorigin="9323,6928" coordsize="2430,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AblHxgAAANwAAAAPAAAAZHJzL2Rvd25yZXYueG1sRI9Pa8JAEMXvBb/DMoK3&#10;ukmLRVI3IlKLBylUC6W3ITv5g9nZkF2T+O07h0JvM7w37/1ms51cqwbqQ+PZQLpMQBEX3jZcGfi6&#10;HB7XoEJEtth6JgN3CrDNZw8bzKwf+ZOGc6yUhHDI0EAdY5dpHYqaHIal74hFK33vMMraV9r2OEq4&#10;a/VTkrxohw1LQ40d7WsqruebM/A+4rh7Tt+G07Xc338uq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YBuUfGAAAA3AAA&#10;AA8AAAAAAAAAAAAAAAAAqQIAAGRycy9kb3ducmV2LnhtbFBLBQYAAAAABAAEAPoAAACcAwAAAAA=&#10;">
                  <v:oval id="Oval 55" o:spid="_x0000_s1079" style="position:absolute;left:9323;top:6928;width:2430;height:7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KO9uwgAA&#10;ANwAAAAPAAAAZHJzL2Rvd25yZXYueG1sRE9Na8JAEL0X+h+WKXirGxsimrqKVAR76KFR70N2TILZ&#10;2ZCdxvjv3UKht3m8z1ltRteqgfrQeDYwmyagiEtvG64MnI771wWoIMgWW89k4E4BNuvnpxXm1t/4&#10;m4ZCKhVDOORooBbpcq1DWZPDMPUdceQuvncoEfaVtj3eYrhr9VuSzLXDhmNDjR191FReix9nYFdt&#10;i/mgU8nSy+4g2fX89ZnOjJm8jNt3UEKj/Iv/3Acb52dL+H0mXqD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Mo727CAAAA3AAAAA8AAAAAAAAAAAAAAAAAlwIAAGRycy9kb3du&#10;cmV2LnhtbFBLBQYAAAAABAAEAPUAAACGAwAAAAA=&#10;"/>
                  <v:shape id="Text Box 56" o:spid="_x0000_s1080" type="#_x0000_t202" style="position:absolute;left:9509;top:7107;width:2064;height:3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OMi/xAAA&#10;ANwAAAAPAAAAZHJzL2Rvd25yZXYueG1sRI9Na8JAEIbvgv9hmUIv0mzqQULqRkQstNAWjHofs2MS&#10;m50N2a2m/75zKHibYd6PZ5ar0XXqSkNoPRt4TlJQxJW3LdcGDvvXpwxUiMgWO89k4JcCrIrpZIm5&#10;9Tfe0bWMtZIQDjkaaGLsc61D1ZDDkPieWG5nPziMsg61tgPeJNx1ep6mC+2wZWlosKdNQ9V3+eOk&#10;dztm/fH0sbm8l7PTZf7F7WfGxjw+jOsXUJHGeBf/u9+s4C8EX56RCXT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jjIv8QAAADcAAAADwAAAAAAAAAAAAAAAACXAgAAZHJzL2Rv&#10;d25yZXYueG1sUEsFBgAAAAAEAAQA9QAAAIgDAAAAAA==&#10;" stroked="f">
                    <v:fill opacity="0"/>
                    <v:textbox>
                      <w:txbxContent>
                        <w:p w14:paraId="7D78641E" w14:textId="77777777" w:rsidR="002504CA" w:rsidRPr="006B4323" w:rsidRDefault="002504CA" w:rsidP="006078E2">
                          <w:pPr>
                            <w:jc w:val="center"/>
                            <w:rPr>
                              <w:sz w:val="20"/>
                              <w:szCs w:val="22"/>
                              <w:lang w:val="lt-LT"/>
                            </w:rPr>
                          </w:pPr>
                          <w:r w:rsidRPr="006B4323">
                            <w:rPr>
                              <w:sz w:val="20"/>
                              <w:szCs w:val="22"/>
                              <w:lang w:val="lt-LT"/>
                            </w:rPr>
                            <w:t xml:space="preserve">KSIF </w:t>
                          </w:r>
                          <w:r w:rsidRPr="006B4323">
                            <w:rPr>
                              <w:sz w:val="22"/>
                              <w:szCs w:val="22"/>
                              <w:lang w:val="lt-LT"/>
                            </w:rPr>
                            <w:t>≤</w:t>
                          </w:r>
                          <w:r w:rsidRPr="006B4323">
                            <w:rPr>
                              <w:sz w:val="20"/>
                              <w:szCs w:val="22"/>
                              <w:lang w:val="lt-LT"/>
                            </w:rPr>
                            <w:t>35 proc.?</w:t>
                          </w:r>
                        </w:p>
                      </w:txbxContent>
                    </v:textbox>
                  </v:shape>
                </v:group>
                <v:group id="Group 57" o:spid="_x0000_s1081" style="position:absolute;left:5067;top:11247;width:3641;height:452" coordorigin="4597,12255" coordsize="3641,4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V9pnwwAAANwAAAAPAAAAZHJzL2Rvd25yZXYueG1sRE9Na4NAEL0H+h+WCfSW&#10;rLZEislGJLSlBynEFEpvgztRiTsr7lbNv+8GCrnN433OLptNJ0YaXGtZQbyOQBBXVrdcK/g6va1e&#10;QDiPrLGzTAqu5CDbPyx2mGo78ZHG0tcihLBLUUHjfZ9K6aqGDLq17YkDd7aDQR/gUEs94BTCTSef&#10;oiiRBlsODQ32dGioupS/RsH7hFP+HL+OxeV8uP6cNp/fRUxKPS7nfAvC0+zv4n/3hw7zkxh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lX2mfDAAAA3AAAAA8A&#10;AAAAAAAAAAAAAAAAqQIAAGRycy9kb3ducmV2LnhtbFBLBQYAAAAABAAEAPoAAACZAwAAAAA=&#10;">
                  <v:oval id="Oval 58" o:spid="_x0000_s1082" style="position:absolute;left:4597;top:12255;width:3641;height:4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4LeiwQAA&#10;ANwAAAAPAAAAZHJzL2Rvd25yZXYueG1sRE9Na8JAEL0L/Q/LFLzpRoOhpK4iFUEPHhrb+5Adk2B2&#10;NmSnMf33XUHobR7vc9bb0bVqoD40ng0s5gko4tLbhisDX5fD7A1UEGSLrWcy8EsBtpuXyRpz6+/8&#10;SUMhlYohHHI0UIt0udahrMlhmPuOOHJX3zuUCPtK2x7vMdy1epkkmXbYcGyosaOPmspb8eMM7Ktd&#10;kQ06lVV63R9ldfs+n9KFMdPXcfcOSmiUf/HTfbRxfraExzPxAr3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C3osEAAADcAAAADwAAAAAAAAAAAAAAAACXAgAAZHJzL2Rvd25y&#10;ZXYueG1sUEsFBgAAAAAEAAQA9QAAAIUDAAAAAA==&#10;"/>
                  <v:shape id="Text Box 59" o:spid="_x0000_s1083" type="#_x0000_t202" style="position:absolute;left:5158;top:12282;width:2249;height:3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6lbIxAAA&#10;ANwAAAAPAAAAZHJzL2Rvd25yZXYueG1sRI9Bi8IwEIXvgv8hzMJeZE1VkFKNsojCCipsd72PzdhW&#10;m0lpotZ/bwTB2wzvzfveTOetqcSVGldaVjDoRyCIM6tLzhX8/62+YhDOI2usLJOCOzmYz7qdKSba&#10;3viXrqnPRQhhl6CCwvs6kdJlBRl0fVsTB+1oG4M+rE0udYO3EG4qOYyisTRYciAUWNOioOycXkzg&#10;Ltu43h82i9M67R1Owx2X25iV+vxovycgPLX+bX5d/+hQfzyC5zNhAj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upWyMQAAADcAAAADwAAAAAAAAAAAAAAAACXAgAAZHJzL2Rv&#10;d25yZXYueG1sUEsFBgAAAAAEAAQA9QAAAIgDAAAAAA==&#10;" stroked="f">
                    <v:fill opacity="0"/>
                    <v:textbox>
                      <w:txbxContent>
                        <w:p w14:paraId="094D2D75" w14:textId="77777777" w:rsidR="002504CA" w:rsidRPr="00E32826" w:rsidRDefault="002504CA" w:rsidP="006078E2">
                          <w:pPr>
                            <w:jc w:val="center"/>
                            <w:rPr>
                              <w:sz w:val="22"/>
                              <w:szCs w:val="22"/>
                              <w:lang w:val="lt-LT"/>
                            </w:rPr>
                          </w:pPr>
                          <w:r>
                            <w:rPr>
                              <w:sz w:val="22"/>
                              <w:szCs w:val="22"/>
                              <w:lang w:val="lt-LT"/>
                            </w:rPr>
                            <w:t>QRS ≥120 ms</w:t>
                          </w:r>
                          <w:r w:rsidRPr="00E32826">
                            <w:rPr>
                              <w:sz w:val="22"/>
                              <w:szCs w:val="22"/>
                              <w:lang w:val="lt-LT"/>
                            </w:rPr>
                            <w:t>?</w:t>
                          </w:r>
                        </w:p>
                      </w:txbxContent>
                    </v:textbox>
                  </v:shape>
                </v:group>
                <v:shape id="AutoShape 60" o:spid="_x0000_s1084" type="#_x0000_t32" style="position:absolute;left:7644;top:11699;width:694;height:1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VvNN8MAAADcAAAADwAAAGRycy9kb3ducmV2LnhtbERPTWvCQBC9F/wPywi91U1KkRpdRQRL&#10;sfRQLUFvQ3ZMgtnZsLua6K93C0Jv83ifM1v0phEXcr62rCAdJSCIC6trLhX87tYv7yB8QNbYWCYF&#10;V/KwmA+eZphp2/EPXbahFDGEfYYKqhDaTEpfVGTQj2xLHLmjdQZDhK6U2mEXw00jX5NkLA3WHBsq&#10;bGlVUXHano2C/dfknF/zb9rk6WRzQGf8bfeh1POwX05BBOrDv/jh/tRx/vgN/p6JF8j5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VbzTfDAAAA3AAAAA8AAAAAAAAAAAAA&#10;AAAAoQIAAGRycy9kb3ducmV2LnhtbFBLBQYAAAAABAAEAPkAAACRAwAAAAA=&#10;">
                  <v:stroke endarrow="block"/>
                </v:shape>
                <v:shape id="AutoShape 61" o:spid="_x0000_s1085" type="#_x0000_t32" style="position:absolute;left:4943;top:11699;width:694;height:10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wYj778AAADcAAAADwAAAGRycy9kb3ducmV2LnhtbERPTYvCMBC9L/gfwgje1lRBWapRVBDE&#10;y7KuoMehGdtgMylNbOq/3ywI3ubxPme57m0tOmq9caxgMs5AEBdOGy4VnH/3n18gfEDWWDsmBU/y&#10;sF4NPpaYaxf5h7pTKEUKYZ+jgiqEJpfSFxVZ9GPXECfu5lqLIcG2lLrFmMJtLadZNpcWDaeGChva&#10;VVTcTw+rwMRv0zWHXdweL1evI5nnzBmlRsN+swARqA9v8ct90Gn+fAb/z6QL5OoP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KwYj778AAADcAAAADwAAAAAAAAAAAAAAAACh&#10;AgAAZHJzL2Rvd25yZXYueG1sUEsFBgAAAAAEAAQA+QAAAI0DAAAAAA==&#10;">
                  <v:stroke endarrow="block"/>
                </v:shape>
                <v:group id="Group 62" o:spid="_x0000_s1086" style="position:absolute;left:4903;top:4966;width:1037;height:704" coordorigin="4086,5493" coordsize="1089,8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2vkITwwAAANwAAAAPAAAAZHJzL2Rvd25yZXYueG1sRE9Na4NAEL0H8h+WCfSW&#10;rKZUislGRJLSQyg0KZTeBneiojsr7lbNv+8WCr3N433OPptNJ0YaXGNZQbyJQBCXVjdcKfi4ntbP&#10;IJxH1thZJgV3cpAdlos9ptpO/E7jxVcihLBLUUHtfZ9K6cqaDLqN7YkDd7ODQR/gUEk94BTCTSe3&#10;UZRIgw2Hhhp7Kmoq28u3UfAy4ZQ/xsfx3N6K+9f16e3zHJNSD6s534HwNPt/8Z/7VYf5S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a+QhPDAAAA3AAAAA8A&#10;AAAAAAAAAAAAAAAAqQIAAGRycy9kb3ducmV2LnhtbFBLBQYAAAAABAAEAPoAAACZAwAAAAA=&#10;">
                  <v:group id="Group 63" o:spid="_x0000_s1087" style="position:absolute;left:4086;top:5493;width:938;height:813" coordorigin="3151,6207" coordsize="938,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8ueIwwAAANwAAAAPAAAAZHJzL2Rvd25yZXYueG1sRE9Li8IwEL4L/ocwgrc1&#10;rbK6dI0iouJBFnzAsrehGdtiMylNbOu/3wiCt/n4njNfdqYUDdWusKwgHkUgiFOrC84UXM7bjy8Q&#10;ziNrLC2Tggc5WC76vTkm2rZ8pObkMxFC2CWoIPe+SqR0aU4G3chWxIG72tqgD7DOpK6xDeGmlOMo&#10;mkqDBYeGHCta55TeTnejYNdiu5rEm+Zwu64ff+fPn99DTEoNB93qG4Snzr/FL/deh/nT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ny54jDAAAA3AAAAA8A&#10;AAAAAAAAAAAAAAAAqQIAAGRycy9kb3ducmV2LnhtbFBLBQYAAAAABAAEAPoAAACZAwAAAAA=&#10;">
                    <v:shapetype id="_x0000_t4" coordsize="21600,21600" o:spt="4" path="m10800,0l0,10800,10800,21600,21600,10800xe">
                      <v:stroke joinstyle="miter"/>
                      <v:path gradientshapeok="t" o:connecttype="rect" textboxrect="5400,5400,16200,16200"/>
                    </v:shapetype>
                    <v:shape id="AutoShape 64" o:spid="_x0000_s1088" type="#_x0000_t4" style="position:absolute;left:3151;top:6207;width:938;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4M6vxAAA&#10;ANwAAAAPAAAAZHJzL2Rvd25yZXYueG1sRI9Bb8IwDIXvk/YfIk/iNtLtgFBHQGjSJDS4UPgBpjFN&#10;R+OUJGu7fz8fJu1m6z2/93m1mXynBoqpDWzgZV6AIq6DbbkxcD59PC9BpYxssQtMBn4owWb9+LDC&#10;0oaRjzRUuVESwqlEAy7nvtQ61Y48pnnoiUW7hugxyxobbSOOEu47/VoUC+2xZWlw2NO7o/pWfXsD&#10;X5fejYfl/VpUdRz05yHu7se9MbOnafsGKtOU/81/1zsr+AuhlWdkAr3+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eDOr8QAAADcAAAADwAAAAAAAAAAAAAAAACXAgAAZHJzL2Rv&#10;d25yZXYueG1sUEsFBgAAAAAEAAQA9QAAAIgDAAAAAA==&#10;"/>
                    <v:shape id="Text Box 65" o:spid="_x0000_s1089" type="#_x0000_t202" style="position:absolute;left:3225;top:6390;width:748;height:3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AmEixAAA&#10;ANwAAAAPAAAAZHJzL2Rvd25yZXYueG1sRI9Bi8IwEIXvC/6HMIKXRVM9SK1GEVFwQReseh+bsa02&#10;k9Jktf57s7Cwtxnem/e9mS1aU4kHNa60rGA4iEAQZ1aXnCs4HTf9GITzyBory6TgRQ4W887HDBNt&#10;n3ygR+pzEULYJaig8L5OpHRZQQbdwNbEQbvaxqAPa5NL3eAzhJtKjqJoLA2WHAgF1rQqKLunPyZw&#10;121cny+71e0r/bzcRt9c7mNWqtdtl1MQnlr/b/673upQfzyB32fCBHL+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1wJhIsQAAADcAAAADwAAAAAAAAAAAAAAAACXAgAAZHJzL2Rv&#10;d25yZXYueG1sUEsFBgAAAAAEAAQA9QAAAIgDAAAAAA==&#10;" stroked="f">
                      <v:fill opacity="0"/>
                      <v:textbox>
                        <w:txbxContent>
                          <w:p w14:paraId="4BDE1D12" w14:textId="77777777" w:rsidR="002504CA" w:rsidRPr="00DC3879" w:rsidRDefault="002504CA" w:rsidP="006078E2">
                            <w:pPr>
                              <w:jc w:val="center"/>
                              <w:rPr>
                                <w:sz w:val="18"/>
                                <w:szCs w:val="22"/>
                                <w:lang w:val="lt-LT"/>
                              </w:rPr>
                            </w:pPr>
                            <w:r w:rsidRPr="00DC3879">
                              <w:rPr>
                                <w:sz w:val="18"/>
                                <w:szCs w:val="22"/>
                                <w:lang w:val="lt-LT"/>
                              </w:rPr>
                              <w:t>Taip</w:t>
                            </w:r>
                          </w:p>
                        </w:txbxContent>
                      </v:textbox>
                    </v:shape>
                  </v:group>
                  <v:shape id="AutoShape 66" o:spid="_x0000_s1090" type="#_x0000_t32" style="position:absolute;left:4801;top:5526;width:374;height:184;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gWqsQAAADcAAAADwAAAGRycy9kb3ducmV2LnhtbESPT2sCMRDF74V+hzCF3mpWoX9YjaKC&#10;IL2U2kI9DptxN7iZLJu4Wb995yB4m+G9ee83i9XoWzVQH11gA9NJAYq4CtZxbeD3Z/fyASomZItt&#10;YDJwpQir5ePDAksbMn/TcEi1khCOJRpoUupKrWPVkMc4CR2xaKfQe0yy9rW2PWYJ962eFcWb9uhY&#10;GhrsaNtQdT5cvAGXv9zQ7bd58/l3jDaTu74GZ8zz07ieg0o0prv5dr23gv8u+PKMTKC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BaqxAAAANwAAAAPAAAAAAAAAAAA&#10;AAAAAKECAABkcnMvZG93bnJldi54bWxQSwUGAAAAAAQABAD5AAAAkgMAAAAA&#10;">
                    <v:stroke endarrow="block"/>
                  </v:shape>
                </v:group>
                <v:group id="Group 67" o:spid="_x0000_s1091" style="position:absolute;left:8116;top:4995;width:824;height:675" coordorigin="7759,6105" coordsize="935,7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jky6xAAAANwAAAAPAAAAZHJzL2Rvd25yZXYueG1sRE9La8JAEL4X/A/LCL01&#10;myhtJWYVkVp6CIWqIN6G7JgEs7Mhu83j33cLhd7m43tOth1NI3rqXG1ZQRLFIIgLq2suFZxPh6cV&#10;COeRNTaWScFEDrab2UOGqbYDf1F/9KUIIexSVFB536ZSuqIigy6yLXHgbrYz6APsSqk7HEK4aeQi&#10;jl+kwZpDQ4Ut7Ssq7sdvo+B9wGG3TN76/H7bT9fT8+clT0ipx/m4W4PwNPp/8Z/7Q4f5r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8jky6xAAAANwAAAAP&#10;AAAAAAAAAAAAAAAAAKkCAABkcnMvZG93bnJldi54bWxQSwUGAAAAAAQABAD6AAAAmgMAAAAA&#10;">
                  <v:shape id="AutoShape 68" o:spid="_x0000_s1092" type="#_x0000_t4" style="position:absolute;left:7759;top:6105;width:935;height:7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0W+YwQAA&#10;ANwAAAAPAAAAZHJzL2Rvd25yZXYueG1sRE/NagIxEL4X+g5hhN5qVg9VtkYRoSDWi6sPMN2Mm9XN&#10;ZE3i7vbtTaHgbT6+31msBtuIjnyoHSuYjDMQxKXTNVcKTsev9zmIEJE1No5JwS8FWC1fXxaYa9fz&#10;gboiViKFcMhRgYmxzaUMpSGLYexa4sSdnbcYE/SV1B77FG4bOc2yD2mx5tRgsKWNofJa3K2Cy09r&#10;+v38ds6K0ndyt/fb2+FbqbfRsP4EEWmIT/G/e6vT/NkU/p5JF8j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dFvmMEAAADcAAAADwAAAAAAAAAAAAAAAACXAgAAZHJzL2Rvd25y&#10;ZXYueG1sUEsFBgAAAAAEAAQA9QAAAIUDAAAAAA==&#10;"/>
                  <v:shape id="Text Box 69" o:spid="_x0000_s1093" type="#_x0000_t202" style="position:absolute;left:7844;top:6285;width:749;height:3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M8AVxQAA&#10;ANwAAAAPAAAAZHJzL2Rvd25yZXYueG1sRI9Ba8JAEIXvBf/DMoIX0Y0WakhdRUTBggrG9j5mp0k0&#10;Oxuyq8Z/7xaE3mZ4b973ZjpvTSVu1LjSsoLRMAJBnFldcq7g+7gexCCcR9ZYWSYFD3Iwn3Xeppho&#10;e+cD3VKfixDCLkEFhfd1IqXLCjLohrYmDtqvbQz6sDa51A3eQ7ip5DiKPqTBkgOhwJqWBWWX9GoC&#10;d9XG9c9puzx/pf3TebznchezUr1uu/gE4an1/+bX9UaH+pN3+HsmTCBn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MzwBXFAAAA3AAAAA8AAAAAAAAAAAAAAAAAlwIAAGRycy9k&#10;b3ducmV2LnhtbFBLBQYAAAAABAAEAPUAAACJAwAAAAA=&#10;" stroked="f">
                    <v:fill opacity="0"/>
                    <v:textbox>
                      <w:txbxContent>
                        <w:p w14:paraId="71145C5A" w14:textId="77777777" w:rsidR="002504CA" w:rsidRPr="00DC3879" w:rsidRDefault="002504CA" w:rsidP="006078E2">
                          <w:pPr>
                            <w:jc w:val="center"/>
                            <w:rPr>
                              <w:sz w:val="18"/>
                              <w:szCs w:val="22"/>
                              <w:lang w:val="lt-LT"/>
                            </w:rPr>
                          </w:pPr>
                          <w:r w:rsidRPr="00DC3879">
                            <w:rPr>
                              <w:sz w:val="18"/>
                              <w:szCs w:val="22"/>
                              <w:lang w:val="lt-LT"/>
                            </w:rPr>
                            <w:t>Ne</w:t>
                          </w:r>
                        </w:p>
                      </w:txbxContent>
                    </v:textbox>
                  </v:shape>
                </v:group>
                <v:shape id="Text Box 70" o:spid="_x0000_s1094" type="#_x0000_t202" style="position:absolute;left:5770;top:87;width:6040;height:4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REnCwgAA&#10;ANwAAAAPAAAAZHJzL2Rvd25yZXYueG1sRE9La8JAEL4X+h+WKfRWNxWpIbpKaREs9eILPA7ZMRvN&#10;zobsGqO/3hUEb/PxPWc87WwlWmp86VjBZy8BQZw7XXKhYLOefaQgfEDWWDkmBRfyMJ28vowx0+7M&#10;S2pXoRAxhH2GCkwIdSalzw1Z9D1XE0du7xqLIcKmkLrBcwy3lewnyZe0WHJsMFjTj6H8uDpZBQe7&#10;OF02v9shpn+odwbT//aaK/X+1n2PQATqwlP8cM91nD8cwP2ZeIGc3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REScLCAAAA3AAAAA8AAAAAAAAAAAAAAAAAlwIAAGRycy9kb3du&#10;cmV2LnhtbFBLBQYAAAAABAAEAPUAAACGAwAAAAA=&#10;" fillcolor="#4f81bd">
                  <v:textbox>
                    <w:txbxContent>
                      <w:p w14:paraId="55D6E00B" w14:textId="77777777" w:rsidR="002504CA" w:rsidRPr="0051551B" w:rsidRDefault="002504CA" w:rsidP="006078E2">
                        <w:pPr>
                          <w:jc w:val="center"/>
                          <w:rPr>
                            <w:color w:val="FFFFFF"/>
                            <w:sz w:val="22"/>
                            <w:szCs w:val="22"/>
                            <w:lang w:val="lt-LT"/>
                          </w:rPr>
                        </w:pPr>
                        <w:r w:rsidRPr="0051551B">
                          <w:rPr>
                            <w:color w:val="FFFFFF"/>
                            <w:sz w:val="22"/>
                            <w:szCs w:val="22"/>
                            <w:lang w:val="lt-LT"/>
                          </w:rPr>
                          <w:t>Diuretikai stazės simptomams ir požymiams sumažinti</w:t>
                        </w:r>
                        <w:r w:rsidRPr="0051551B">
                          <w:rPr>
                            <w:color w:val="FFFFFF"/>
                            <w:sz w:val="22"/>
                            <w:szCs w:val="22"/>
                            <w:vertAlign w:val="superscript"/>
                            <w:lang w:val="lt-LT"/>
                          </w:rPr>
                          <w:t>a</w:t>
                        </w:r>
                      </w:p>
                    </w:txbxContent>
                  </v:textbox>
                </v:shape>
                <v:group id="Group 71" o:spid="_x0000_s1095" style="position:absolute;left:4903;top:7071;width:3689;height:703" coordorigin="9323,6928" coordsize="2430,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tUq5wwAAANwAAAAPAAAAZHJzL2Rvd25yZXYueG1sRE9Li8IwEL4v+B/CCN40&#10;raIuXaOIqHgQwQcsexuasS02k9LEtv77zYKwt/n4nrNYdaYUDdWusKwgHkUgiFOrC84U3K674ScI&#10;55E1lpZJwYscrJa9jwUm2rZ8pubiMxFC2CWoIPe+SqR0aU4G3chWxIG729qgD7DOpK6xDeGmlOMo&#10;mkmDBYeGHCva5JQ+Lk+jYN9iu57E2+b4uG9eP9fp6fsYk1KDfrf+AuGp8//it/ugw/z5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O1SrnDAAAA3AAAAA8A&#10;AAAAAAAAAAAAAAAAqQIAAGRycy9kb3ducmV2LnhtbFBLBQYAAAAABAAEAPoAAACZAwAAAAA=&#10;">
                  <v:oval id="Oval 72" o:spid="_x0000_s1096" style="position:absolute;left:9323;top:6928;width:2430;height:7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id8wgAA&#10;ANwAAAAPAAAAZHJzL2Rvd25yZXYueG1sRE9Na8JAEL0L/Q/LFHrTjQbTkrqKVAp66KGxvQ/ZMQlm&#10;Z0N2jPHfu0Kht3m8z1ltRteqgfrQeDYwnyWgiEtvG64M/Bw/p2+ggiBbbD2TgRsF2KyfJivMrb/y&#10;Nw2FVCqGcMjRQC3S5VqHsiaHYeY74sidfO9QIuwrbXu8xnDX6kWSZNphw7Ghxo4+airPxcUZ2FXb&#10;Iht0Ksv0tNvL8vz7dUjnxrw8j9t3UEKj/Iv/3Hsb579m8HgmXqD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J3zCAAAA3AAAAA8AAAAAAAAAAAAAAAAAlwIAAGRycy9kb3du&#10;cmV2LnhtbFBLBQYAAAAABAAEAPUAAACGAwAAAAA=&#10;"/>
                  <v:shape id="Text Box 73" o:spid="_x0000_s1097" type="#_x0000_t202" style="position:absolute;left:9509;top:7107;width:2064;height:3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CMYWxAAA&#10;ANwAAAAPAAAAZHJzL2Rvd25yZXYueG1sRI9Bi8IwEIXvgv8hzMJeZE31oKUaZRGFFVTY7nofm7Gt&#10;NpPSRK3/3giCtxnem/e9mc5bU4krNa60rGDQj0AQZ1aXnCv4/1t9xSCcR9ZYWSYFd3Iwn3U7U0y0&#10;vfEvXVOfixDCLkEFhfd1IqXLCjLo+rYmDtrRNgZ9WJtc6gZvIdxUchhFI2mw5EAosKZFQdk5vZjA&#10;XbZxvT9sFqd12juchjsutzEr9fnRfk9AeGr92/y6/tGh/ngMz2fCBHL2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AjGFsQAAADcAAAADwAAAAAAAAAAAAAAAACXAgAAZHJzL2Rv&#10;d25yZXYueG1sUEsFBgAAAAAEAAQA9QAAAIgDAAAAAA==&#10;" stroked="f">
                    <v:fill opacity="0"/>
                    <v:textbox>
                      <w:txbxContent>
                        <w:p w14:paraId="41C52ADE" w14:textId="77777777" w:rsidR="002504CA" w:rsidRPr="00DC3879" w:rsidRDefault="002504CA" w:rsidP="006078E2">
                          <w:pPr>
                            <w:jc w:val="center"/>
                            <w:rPr>
                              <w:sz w:val="20"/>
                              <w:szCs w:val="22"/>
                            </w:rPr>
                          </w:pPr>
                          <w:r w:rsidRPr="00DC3879">
                            <w:rPr>
                              <w:sz w:val="20"/>
                              <w:szCs w:val="22"/>
                              <w:lang w:val="lt-LT"/>
                            </w:rPr>
                            <w:t xml:space="preserve">SR ir ŠSD ≥ </w:t>
                          </w:r>
                          <w:r w:rsidRPr="00DC3879">
                            <w:rPr>
                              <w:sz w:val="20"/>
                              <w:szCs w:val="22"/>
                            </w:rPr>
                            <w:t>70 k/min?</w:t>
                          </w:r>
                        </w:p>
                      </w:txbxContent>
                    </v:textbox>
                  </v:shape>
                </v:group>
                <v:shape id="Text Box 74" o:spid="_x0000_s1098" type="#_x0000_t202" style="position:absolute;left:3757;top:8891;width:3487;height:3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iwbexwAA&#10;ANwAAAAPAAAAZHJzL2Rvd25yZXYueG1sRI9BT8MwDIXvSPsPkSdxY+mQGKgsm1AHE+KAxhicrcY0&#10;3RqnarK2+/f4gMTN1nt+7/NyPfpG9dTFOrCB+SwDRVwGW3Nl4PD5cvMAKiZki01gMnChCOvV5GqJ&#10;uQ0Df1C/T5WSEI45GnAptbnWsXTkMc5CSyzaT+g8Jlm7StsOBwn3jb7NsoX2WLM0OGypcFSe9mdv&#10;4P377ni8bLb9ttgdnge3eSvOXwtjrqfj0yOoRGP6N/9dv1rBvxdaeUYm0K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IsG3scAAADcAAAADwAAAAAAAAAAAAAAAACXAgAAZHJz&#10;L2Rvd25yZXYueG1sUEsFBgAAAAAEAAQA9QAAAIsDAAAAAA==&#10;" fillcolor="#4f81bd [3204]" strokecolor="#f2f2f2" strokeweight="1pt">
                  <v:shadow on="t" type="perspective" color="#b8cce4" opacity=".5" origin=",.5" offset="0,0" matrix=",-56756f,,.5"/>
                  <v:textbox>
                    <w:txbxContent>
                      <w:p w14:paraId="5DC285F8" w14:textId="77777777" w:rsidR="002504CA" w:rsidRPr="001B78B6" w:rsidRDefault="002504CA" w:rsidP="006078E2">
                        <w:pPr>
                          <w:jc w:val="center"/>
                          <w:rPr>
                            <w:color w:val="000090"/>
                            <w:sz w:val="22"/>
                            <w:szCs w:val="22"/>
                            <w:lang w:val="lt-LT"/>
                          </w:rPr>
                        </w:pPr>
                        <w:r w:rsidRPr="00AC186B">
                          <w:rPr>
                            <w:color w:val="FFFFFF" w:themeColor="background1"/>
                            <w:sz w:val="22"/>
                            <w:szCs w:val="22"/>
                          </w:rPr>
                          <w:t xml:space="preserve">PRIDĖTI </w:t>
                        </w:r>
                        <w:r w:rsidRPr="00AC186B">
                          <w:rPr>
                            <w:color w:val="FFFFFF"/>
                            <w:sz w:val="22"/>
                            <w:szCs w:val="22"/>
                          </w:rPr>
                          <w:t>ivabradin</w:t>
                        </w:r>
                        <w:r w:rsidRPr="00AC186B">
                          <w:rPr>
                            <w:color w:val="FFFFFF"/>
                            <w:sz w:val="22"/>
                            <w:szCs w:val="22"/>
                            <w:lang w:val="lt-LT"/>
                          </w:rPr>
                          <w:t>ą</w:t>
                        </w:r>
                        <w:r w:rsidRPr="00AC186B">
                          <w:rPr>
                            <w:color w:val="FFFFFF"/>
                            <w:sz w:val="22"/>
                            <w:szCs w:val="22"/>
                            <w:vertAlign w:val="superscript"/>
                            <w:lang w:val="lt-LT"/>
                          </w:rPr>
                          <w:t>e</w:t>
                        </w:r>
                      </w:p>
                    </w:txbxContent>
                  </v:textbox>
                </v:shape>
                <v:shape id="AutoShape 75" o:spid="_x0000_s1099" type="#_x0000_t32" style="position:absolute;left:7318;top:6272;width:422;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P0dMQAAADcAAAADwAAAGRycy9kb3ducmV2LnhtbERPS2vCQBC+F/oflhG81Y09WJO6BilU&#10;xNKDD4K9DdlpEpqdDbtrjP56t1DobT6+5yzywbSiJ+cbywqmkwQEcWl1w5WC4+H9aQ7CB2SNrWVS&#10;cCUP+fLxYYGZthfeUb8PlYgh7DNUUIfQZVL6siaDfmI74sh9W2cwROgqqR1eYrhp5XOSzKTBhmND&#10;jR291VT+7M9GwekjPRfX4pO2xTTdfqEz/nZYKzUeDatXEIGG8C/+c290nP+Swu8z8QK5v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R0xAAAANwAAAAPAAAAAAAAAAAA&#10;AAAAAKECAABkcnMvZG93bnJldi54bWxQSwUGAAAAAAQABAD5AAAAkgMAAAAA&#10;">
                  <v:stroke endarrow="block"/>
                </v:shape>
                <v:shape id="AutoShape 76" o:spid="_x0000_s1100" type="#_x0000_t32" style="position:absolute;left:5408;top:8524;width:1;height:36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psLc7GAAAA3AAAAA8AAAAAAAAA&#10;AAAAAAAAoQIAAGRycy9kb3ducmV2LnhtbFBLBQYAAAAABAAEAPkAAACUAwAAAAA=&#10;">
                  <v:stroke endarrow="block"/>
                </v:shape>
                <v:group id="Group 77" o:spid="_x0000_s1101" style="position:absolute;left:3718;top:9640;width:6407;height:752" coordorigin="9323,6928" coordsize="2430,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JWzydwQAAANwAAAAPAAAA&#10;AAAAAAAAAAAAAKkCAABkcnMvZG93bnJldi54bWxQSwUGAAAAAAQABAD6AAAAlwMAAAAA&#10;">
                  <v:oval id="Oval 78" o:spid="_x0000_s1102" style="position:absolute;left:9323;top:6928;width:2430;height:7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7FFYwQAA&#10;ANwAAAAPAAAAZHJzL2Rvd25yZXYueG1sRE9Na8JAEL0L/Q/LFHrTjQYlpK4ilYIeemi09yE7JsHs&#10;bMhOY/z3rlDobR7vc9bb0bVqoD40ng3MZwko4tLbhisD59PnNAMVBNli65kM3CnAdvMyWWNu/Y2/&#10;aSikUjGEQ44GapEu1zqUNTkMM98RR+7ie4cSYV9p2+MthrtWL5JkpR02HBtq7OijpvJa/DoD+2pX&#10;rAadyjK97A+yvP58HdO5MW+v4+4dlNAo/+I/98HG+dkCns/EC/Tm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xRWMEAAADcAAAADwAAAAAAAAAAAAAAAACXAgAAZHJzL2Rvd25y&#10;ZXYueG1sUEsFBgAAAAAEAAQA9QAAAIUDAAAAAA==&#10;"/>
                  <v:shape id="Text Box 79" o:spid="_x0000_s1103" type="#_x0000_t202" style="position:absolute;left:9509;top:7107;width:2064;height:3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5rAyxgAA&#10;ANwAAAAPAAAAZHJzL2Rvd25yZXYueG1sRI9Ba8JAEIXvgv9hGaEX0U0jlJC6SgkttNAKRr2P2WkS&#10;m50N2W0S/31XKHib4b1535v1djSN6KlztWUFj8sIBHFhdc2lguPhbZGAcB5ZY2OZFFzJwXYznawx&#10;1XbgPfW5L0UIYZeigsr7NpXSFRUZdEvbEgft23YGfVi7UuoOhxBuGhlH0ZM0WHMgVNhSVlHxk/+a&#10;wH0dk/Z0/swuH/n8fIl3XH8lrNTDbHx5BuFp9Hfz//W7DvWTFdyeCRPIz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5rAyxgAAANwAAAAPAAAAAAAAAAAAAAAAAJcCAABkcnMv&#10;ZG93bnJldi54bWxQSwUGAAAAAAQABAD1AAAAigMAAAAA&#10;" stroked="f">
                    <v:fill opacity="0"/>
                    <v:textbox>
                      <w:txbxContent>
                        <w:p w14:paraId="5E2F0131" w14:textId="77777777" w:rsidR="002504CA" w:rsidRPr="00E32826" w:rsidRDefault="002504CA" w:rsidP="006078E2">
                          <w:pPr>
                            <w:jc w:val="center"/>
                            <w:rPr>
                              <w:sz w:val="22"/>
                              <w:szCs w:val="22"/>
                              <w:lang w:val="lt-LT"/>
                            </w:rPr>
                          </w:pPr>
                          <w:r>
                            <w:rPr>
                              <w:sz w:val="22"/>
                              <w:szCs w:val="22"/>
                              <w:lang w:val="lt-LT"/>
                            </w:rPr>
                            <w:t>Išlieka II-IV NŠA funkcinė klasė ir KSIF ≤35 proc.</w:t>
                          </w:r>
                          <w:r w:rsidRPr="00E32826">
                            <w:rPr>
                              <w:sz w:val="22"/>
                              <w:szCs w:val="22"/>
                              <w:lang w:val="lt-LT"/>
                            </w:rPr>
                            <w:t>?</w:t>
                          </w:r>
                        </w:p>
                      </w:txbxContent>
                    </v:textbox>
                  </v:shape>
                </v:group>
                <v:shape id="AutoShape 80" o:spid="_x0000_s1104" type="#_x0000_t32" style="position:absolute;left:7748;top:10392;width:453;height:2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VXK83DAAAA3AAAAA8AAAAAAAAAAAAA&#10;AAAAoQIAAGRycy9kb3ducmV2LnhtbFBLBQYAAAAABAAEAPkAAACRAwAAAAA=&#10;">
                  <v:stroke endarrow="block"/>
                </v:shape>
                <v:shape id="AutoShape 81" o:spid="_x0000_s1105" type="#_x0000_t32" style="position:absolute;left:5330;top:9288;width:506;height:26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uOVsMAAADcAAAADwAAAGRycy9kb3ducmV2LnhtbERPTWvCQBC9C/6HZQRvukmhoqmriGAp&#10;Sg/VEtrbkJ0mwexs2F1N9Nd3C0Jv83ifs1z3phFXcr62rCCdJiCIC6trLhV8nnaTOQgfkDU2lknB&#10;jTysV8PBEjNtO/6g6zGUIoawz1BBFUKbSemLigz6qW2JI/djncEQoSuldtjFcNPIpySZSYM1x4YK&#10;W9pWVJyPF6Pg67C45Lf8nfZ5uth/ozP+fnpVajzqNy8gAvXhX/xwv+k4f/4Mf8/EC+Tq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objlbDAAAA3AAAAA8AAAAAAAAAAAAA&#10;AAAAoQIAAGRycy9kb3ducmV2LnhtbFBLBQYAAAAABAAEAPkAAACRAwAAAAA=&#10;">
                  <v:stroke endarrow="block"/>
                </v:shape>
                <v:shape id="AutoShape 82" o:spid="_x0000_s1106" type="#_x0000_t32" style="position:absolute;left:7916;top:8524;width:10;height:111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9hbYsEAAADcAAAADwAAAGRycy9kb3ducmV2LnhtbERPTWvDMAy9D/ofjAq7rU4HLSWrE7ZA&#10;IfQy1g62o4jVxDSWQ+zF6b+fB4Pe9Hif2pez7cVEozeOFaxXGQjixmnDrYLP8+FpB8IHZI29Y1Jw&#10;Iw9lsXjYY65d5A+aTqEVKYR9jgq6EIZcSt90ZNGv3ECcuIsbLYYEx1bqEWMKt718zrKttGg4NXQ4&#10;UNVRcz39WAUmvptpqKv4dvz69jqSuW2cUepxOb++gAg0h7v4313rNH+3hb9n0gWy+A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2FtiwQAAANwAAAAPAAAAAAAAAAAAAAAA&#10;AKECAABkcnMvZG93bnJldi54bWxQSwUGAAAAAAQABAD5AAAAjwMAAAAA&#10;">
                  <v:stroke endarrow="block"/>
                </v:shape>
                <v:group id="Group 83" o:spid="_x0000_s1107" style="position:absolute;left:8292;top:11631;width:956;height:739" coordorigin="7759,6105" coordsize="935,7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p/gFyxAAAANwAAAAP&#10;AAAAAAAAAAAAAAAAAKkCAABkcnMvZG93bnJldi54bWxQSwUGAAAAAAQABAD6AAAAmgMAAAAA&#10;">
                  <v:shape id="AutoShape 84" o:spid="_x0000_s1108" type="#_x0000_t4" style="position:absolute;left:7759;top:6105;width:935;height:7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7ChVxAAA&#10;ANwAAAAPAAAAZHJzL2Rvd25yZXYueG1sRI9BT8MwDIXvSPyHyEjcWDoOqCrLpmnSpAl2WeEHmMZr&#10;ujVOl4S2/Ht8QOJm6z2/93m1mX2vRoqpC2xguShAETfBdtwa+PzYP5WgUka22AcmAz+UYLO+v1th&#10;ZcPEJxrr3CoJ4VShAZfzUGmdGkce0yIMxKKdQ/SYZY2tthEnCfe9fi6KF+2xY2lwONDOUXOtv72B&#10;y9fgpmN5Oxd1E0f9doyH2+ndmMeHefsKKtOc/81/1wcr+KXQyjMygV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ewoVcQAAADcAAAADwAAAAAAAAAAAAAAAACXAgAAZHJzL2Rv&#10;d25yZXYueG1sUEsFBgAAAAAEAAQA9QAAAIgDAAAAAA==&#10;"/>
                  <v:shape id="Text Box 85" o:spid="_x0000_s1109" type="#_x0000_t202" style="position:absolute;left:7844;top:6285;width:749;height:3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DofYxgAA&#10;ANwAAAAPAAAAZHJzL2Rvd25yZXYueG1sRI9Ba8JAEIXvgv9hGaGXopvmIDF1lRJaaKEVjHofs9Mk&#10;Njsbstsk/vuuUPA2w3vzvjfr7Wga0VPnassKnhYRCOLC6ppLBcfD2zwB4TyyxsYyKbiSg+1mOllj&#10;qu3Ae+pzX4oQwi5FBZX3bSqlKyoy6Ba2JQ7at+0M+rB2pdQdDiHcNDKOoqU0WHMgVNhSVlHxk/+a&#10;wH0dk/Z0/swuH/nj+RLvuP5KWKmH2fjyDMLT6O/m/+t3HeonK7g9EyaQm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DofYxgAAANwAAAAPAAAAAAAAAAAAAAAAAJcCAABkcnMv&#10;ZG93bnJldi54bWxQSwUGAAAAAAQABAD1AAAAigMAAAAA&#10;" stroked="f">
                    <v:fill opacity="0"/>
                    <v:textbox>
                      <w:txbxContent>
                        <w:p w14:paraId="59C17495" w14:textId="77777777" w:rsidR="002504CA" w:rsidRPr="00BC645E" w:rsidRDefault="002504CA" w:rsidP="006078E2">
                          <w:pPr>
                            <w:jc w:val="center"/>
                            <w:rPr>
                              <w:sz w:val="18"/>
                              <w:szCs w:val="22"/>
                              <w:lang w:val="lt-LT"/>
                            </w:rPr>
                          </w:pPr>
                          <w:r w:rsidRPr="00BC645E">
                            <w:rPr>
                              <w:sz w:val="18"/>
                              <w:szCs w:val="22"/>
                              <w:lang w:val="lt-LT"/>
                            </w:rPr>
                            <w:t>Ne</w:t>
                          </w:r>
                        </w:p>
                      </w:txbxContent>
                    </v:textbox>
                  </v:shape>
                </v:group>
                <v:shape id="Text Box 86" o:spid="_x0000_s1110" type="#_x0000_t202" style="position:absolute;left:3047;top:12597;width:3098;height:3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bpHrxQAA&#10;ANwAAAAPAAAAZHJzL2Rvd25yZXYueG1sRI9Bb8IwDIXvk/gPkZF2Gyk7oNEREEKatF1YBxw4Wo3X&#10;FBKnalLo/v18mLSbrff83ufVZgxe3ahPbWQD81kBiriOtuXGwOn49vQCKmVkiz4yGfihBJv15GGF&#10;pY13/qLbITdKQjiVaMDl3JVap9pRwDSLHbFo37EPmGXtG217vEt48Pq5KBY6YMvS4LCjnaP6ehiC&#10;gfN5eaTF3o1+N1SD/+Dqc3+pjHmcjttXUJnG/G/+u363gr8UfHlGJt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1ukevFAAAA3AAAAA8AAAAAAAAAAAAAAAAAlwIAAGRycy9k&#10;b3ducmV2LnhtbFBLBQYAAAAABAAEAPUAAACJAwAAAAA=&#10;" fillcolor="#4f81bd" strokecolor="#f2f2f2" strokeweight="1pt">
                  <v:fill color2="#243f60" angle="-135" focus="100%" type="gradient"/>
                  <v:shadow on="t" type="perspective" color="#b8cce4" opacity=".5" origin=",.5" offset="0,0" matrix=",-56756f,,.5"/>
                  <v:textbox>
                    <w:txbxContent>
                      <w:p w14:paraId="066ED16F" w14:textId="77777777" w:rsidR="002504CA" w:rsidRPr="00343A31" w:rsidRDefault="002504CA" w:rsidP="006078E2">
                        <w:pPr>
                          <w:jc w:val="center"/>
                          <w:rPr>
                            <w:b/>
                            <w:color w:val="FFFFFF"/>
                            <w:sz w:val="22"/>
                            <w:szCs w:val="22"/>
                            <w:lang w:val="lt-LT"/>
                          </w:rPr>
                        </w:pPr>
                        <w:r w:rsidRPr="00BC645E">
                          <w:rPr>
                            <w:b/>
                            <w:color w:val="FFFFFF"/>
                            <w:sz w:val="22"/>
                            <w:szCs w:val="22"/>
                            <w:lang w:val="lt-LT"/>
                          </w:rPr>
                          <w:t>Spręsti dėl ŠRG-S ar ŠRG-D</w:t>
                        </w:r>
                        <w:r w:rsidRPr="00BC645E">
                          <w:rPr>
                            <w:b/>
                            <w:color w:val="FFFFFF"/>
                            <w:sz w:val="22"/>
                            <w:szCs w:val="22"/>
                            <w:vertAlign w:val="superscript"/>
                            <w:lang w:val="lt-LT"/>
                          </w:rPr>
                          <w:t>f</w:t>
                        </w:r>
                      </w:p>
                    </w:txbxContent>
                  </v:textbox>
                </v:shape>
                <v:shape id="Text Box 87" o:spid="_x0000_s1111" type="#_x0000_t202" style="position:absolute;left:7534;top:12563;width:2513;height:3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jRwwgAA&#10;ANwAAAAPAAAAZHJzL2Rvd25yZXYueG1sRE9Li8IwEL4L/ocwC3vT1D2IVqMsgrB70fo4eByaselu&#10;MilNqvXfm4UFb/PxPWe57p0VN2pD7VnBZJyBIC69rrlScD5tRzMQISJrtJ5JwYMCrFfDwRJz7e98&#10;oNsxViKFcMhRgYmxyaUMpSGHYewb4sRdfeswJthWUrd4T+HOyo8sm0qHNacGgw1tDJW/x84puFzm&#10;J5ruTG83XdHZby72u59Cqfe3/nMBIlIfX+J/95dO8+cT+HsmXSB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IiNHDCAAAA3AAAAA8AAAAAAAAAAAAAAAAAlwIAAGRycy9kb3du&#10;cmV2LnhtbFBLBQYAAAAABAAEAPUAAACGAwAAAAA=&#10;" fillcolor="#4f81bd" strokecolor="#f2f2f2" strokeweight="1pt">
                  <v:fill color2="#243f60" angle="-135" focus="100%" type="gradient"/>
                  <v:shadow on="t" type="perspective" color="#b8cce4" opacity=".5" origin=",.5" offset="0,0" matrix=",-56756f,,.5"/>
                  <v:textbox>
                    <w:txbxContent>
                      <w:p w14:paraId="1CD477BB" w14:textId="77777777" w:rsidR="002504CA" w:rsidRPr="00343A31" w:rsidRDefault="002504CA" w:rsidP="006078E2">
                        <w:pPr>
                          <w:jc w:val="center"/>
                          <w:rPr>
                            <w:b/>
                            <w:color w:val="FFFFFF"/>
                            <w:sz w:val="22"/>
                            <w:szCs w:val="22"/>
                            <w:lang w:val="lt-LT"/>
                          </w:rPr>
                        </w:pPr>
                        <w:r w:rsidRPr="00BC645E">
                          <w:rPr>
                            <w:b/>
                            <w:color w:val="FFFFFF"/>
                            <w:sz w:val="22"/>
                            <w:szCs w:val="22"/>
                            <w:lang w:val="lt-LT"/>
                          </w:rPr>
                          <w:t>Spręsti dėl IKD</w:t>
                        </w:r>
                        <w:r w:rsidRPr="00BC645E">
                          <w:rPr>
                            <w:b/>
                            <w:color w:val="FFFFFF"/>
                            <w:sz w:val="22"/>
                            <w:szCs w:val="22"/>
                            <w:vertAlign w:val="superscript"/>
                            <w:lang w:val="lt-LT"/>
                          </w:rPr>
                          <w:t>g</w:t>
                        </w:r>
                      </w:p>
                    </w:txbxContent>
                  </v:textbox>
                </v:shape>
                <v:shape id="Text Box 88" o:spid="_x0000_s1112" type="#_x0000_t202" style="position:absolute;left:3160;top:14343;width:6864;height:7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3WQxAAA&#10;ANwAAAAPAAAAZHJzL2Rvd25yZXYueG1sRE9Na8JAEL0L/odlhF5EN/VQ0tRN0JZg8RAwrdDjkB2T&#10;YHY2ZLcm/fduodDbPN7nbLPJdOJGg2stK3hcRyCIK6tbrhV8fuSrGITzyBo7y6Tghxxk6Xy2xUTb&#10;kU90K30tQgi7BBU03veJlK5qyKBb2544cBc7GPQBDrXUA44h3HRyE0VP0mDLoaHBnl4bqq7lt1FQ&#10;FF/7w6ku3g6xGZc+57yLj2elHhbT7gWEp8n/i//c7zrMf97A7zPhApn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6wN1kMQAAADcAAAADwAAAAAAAAAAAAAAAACXAgAAZHJzL2Rv&#10;d25yZXYueG1sUEsFBgAAAAAEAAQA9QAAAIgDAAAAAA==&#10;" fillcolor="#4f81bd" strokecolor="#f2f2f2" strokeweight="1pt">
                  <v:fill color2="#243f60" angle="-135" focus="100%" type="gradient"/>
                  <v:shadow on="t" type="perspective" color="#b8cce4" opacity=".5" origin=",.5" offset="0,0" matrix=",-56756f,,.5"/>
                  <v:textbox inset="0,,0">
                    <w:txbxContent>
                      <w:p w14:paraId="4FECC512" w14:textId="77777777" w:rsidR="002504CA" w:rsidRPr="00BC645E" w:rsidRDefault="002504CA" w:rsidP="006078E2">
                        <w:pPr>
                          <w:jc w:val="center"/>
                          <w:rPr>
                            <w:color w:val="FFFFFF"/>
                            <w:sz w:val="22"/>
                            <w:szCs w:val="22"/>
                            <w:lang w:val="lt-LT"/>
                          </w:rPr>
                        </w:pPr>
                        <w:r w:rsidRPr="00BC645E">
                          <w:rPr>
                            <w:color w:val="FFFFFF"/>
                            <w:sz w:val="22"/>
                            <w:szCs w:val="22"/>
                            <w:lang w:val="lt-LT"/>
                          </w:rPr>
                          <w:t>Spręsti dėl: digoksino</w:t>
                        </w:r>
                        <w:r w:rsidRPr="00BC645E">
                          <w:rPr>
                            <w:color w:val="FFFFFF"/>
                            <w:sz w:val="22"/>
                            <w:szCs w:val="22"/>
                            <w:vertAlign w:val="superscript"/>
                            <w:lang w:val="lt-LT"/>
                          </w:rPr>
                          <w:t>h</w:t>
                        </w:r>
                        <w:r w:rsidRPr="00BC645E">
                          <w:rPr>
                            <w:color w:val="FFFFFF"/>
                            <w:sz w:val="22"/>
                            <w:szCs w:val="22"/>
                            <w:lang w:val="lt-LT"/>
                          </w:rPr>
                          <w:t xml:space="preserve"> ir/ ar H-ISDN</w:t>
                        </w:r>
                        <w:r w:rsidRPr="00BC645E">
                          <w:rPr>
                            <w:color w:val="FFFFFF"/>
                            <w:sz w:val="22"/>
                            <w:szCs w:val="22"/>
                            <w:vertAlign w:val="superscript"/>
                            <w:lang w:val="lt-LT"/>
                          </w:rPr>
                          <w:t>i</w:t>
                        </w:r>
                        <w:r w:rsidRPr="00BC645E">
                          <w:rPr>
                            <w:color w:val="FFFFFF"/>
                            <w:sz w:val="22"/>
                            <w:szCs w:val="22"/>
                            <w:lang w:val="lt-LT"/>
                          </w:rPr>
                          <w:t>,</w:t>
                        </w:r>
                      </w:p>
                      <w:p w14:paraId="4951167C" w14:textId="1FAF3987" w:rsidR="002504CA" w:rsidRPr="00BC645E" w:rsidRDefault="002504CA" w:rsidP="006078E2">
                        <w:pPr>
                          <w:jc w:val="center"/>
                          <w:rPr>
                            <w:color w:val="FFFFFF"/>
                            <w:sz w:val="22"/>
                            <w:szCs w:val="22"/>
                            <w:vertAlign w:val="superscript"/>
                            <w:lang w:val="lt-LT"/>
                          </w:rPr>
                        </w:pPr>
                        <w:r w:rsidRPr="00BC645E">
                          <w:rPr>
                            <w:color w:val="FFFFFF"/>
                            <w:sz w:val="22"/>
                            <w:szCs w:val="22"/>
                            <w:lang w:val="lt-LT"/>
                          </w:rPr>
                          <w:t xml:space="preserve">jei </w:t>
                        </w:r>
                        <w:r>
                          <w:rPr>
                            <w:color w:val="FFFFFF"/>
                            <w:sz w:val="22"/>
                            <w:szCs w:val="22"/>
                            <w:u w:val="single"/>
                            <w:lang w:val="lt-LT"/>
                          </w:rPr>
                          <w:t>terminal</w:t>
                        </w:r>
                        <w:r w:rsidRPr="00BC645E">
                          <w:rPr>
                            <w:color w:val="FFFFFF"/>
                            <w:sz w:val="22"/>
                            <w:szCs w:val="22"/>
                            <w:u w:val="single"/>
                            <w:lang w:val="lt-LT"/>
                          </w:rPr>
                          <w:t>inis</w:t>
                        </w:r>
                        <w:r>
                          <w:rPr>
                            <w:color w:val="FFFFFF"/>
                            <w:sz w:val="22"/>
                            <w:szCs w:val="22"/>
                            <w:lang w:val="lt-LT"/>
                          </w:rPr>
                          <w:t xml:space="preserve"> ŠN, spręsti dėl KSPP ir (</w:t>
                        </w:r>
                        <w:r w:rsidRPr="00BC645E">
                          <w:rPr>
                            <w:color w:val="FFFFFF"/>
                            <w:sz w:val="22"/>
                            <w:szCs w:val="22"/>
                            <w:lang w:val="lt-LT"/>
                          </w:rPr>
                          <w:t>ar</w:t>
                        </w:r>
                        <w:r>
                          <w:rPr>
                            <w:color w:val="FFFFFF"/>
                            <w:sz w:val="22"/>
                            <w:szCs w:val="22"/>
                            <w:lang w:val="lt-LT"/>
                          </w:rPr>
                          <w:t>ba)</w:t>
                        </w:r>
                        <w:r w:rsidRPr="00BC645E">
                          <w:rPr>
                            <w:color w:val="FFFFFF"/>
                            <w:sz w:val="22"/>
                            <w:szCs w:val="22"/>
                            <w:lang w:val="lt-LT"/>
                          </w:rPr>
                          <w:t xml:space="preserve"> transplantacijos</w:t>
                        </w:r>
                      </w:p>
                    </w:txbxContent>
                  </v:textbox>
                </v:shape>
                <v:group id="Group 89" o:spid="_x0000_s1113" style="position:absolute;left:4697;top:12995;width:4268;height:545" coordorigin="5243,5387" coordsize="2431,7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HJGsxAAAANwAAAAPAAAAZHJzL2Rvd25yZXYueG1sRE9La8JAEL4L/Q/LFHoz&#10;mzRU2jSriNTSgxTUQultyI5JMDsbsmse/94VCt7m43tOvhpNI3rqXG1ZQRLFIIgLq2suFfwct/NX&#10;EM4ja2wsk4KJHKyWD7McM20H3lN/8KUIIewyVFB532ZSuqIigy6yLXHgTrYz6APsSqk7HEK4aeRz&#10;HC+kwZpDQ4UtbSoqzoeLUfA54LBOk49+dz5tpr/jy/fvLiGlnh7H9TsIT6O/i//dXzrMf0v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THJGsxAAAANwAAAAP&#10;AAAAAAAAAAAAAAAAAKkCAABkcnMvZG93bnJldi54bWxQSwUGAAAAAAQABAD6AAAAmgMAAAAA&#10;">
                  <v:oval id="Oval 90" o:spid="_x0000_s1114" style="position:absolute;left:5243;top:5387;width:2431;height: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kPpqwgAA&#10;ANwAAAAPAAAAZHJzL2Rvd25yZXYueG1sRE9Na8JAEL0L/Q/LFHrTjU0NNXUVqRT04KFpvQ/ZMQlm&#10;Z0N2GtN/3y0I3ubxPme1GV2rBupD49nAfJaAIi69bbgy8P31MX0FFQTZYuuZDPxSgM36YbLC3Por&#10;f9JQSKViCIccDdQiXa51KGtyGGa+I47c2fcOJcK+0rbHawx3rX5Okkw7bDg21NjRe03lpfhxBnbV&#10;tsgGncoiPe/2sricjod0bszT47h9AyU0yl18c+9tnL98gf9n4gV6/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Q+mrCAAAA3AAAAA8AAAAAAAAAAAAAAAAAlwIAAGRycy9kb3du&#10;cmV2LnhtbFBLBQYAAAAABAAEAPUAAACGAwAAAAA=&#10;"/>
                  <v:shape id="Text Box 91" o:spid="_x0000_s1115" type="#_x0000_t202" style="position:absolute;left:5409;top:5438;width:2060;height: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mhsAxQAA&#10;ANwAAAAPAAAAZHJzL2Rvd25yZXYueG1sRI9Ba8JAEIXvgv9hGcGL1E0FS0xdpYiCghWM7X3Mjkk0&#10;Oxuyq8Z/7xYK3mZ4b973ZjpvTSVu1LjSsoL3YQSCOLO65FzBz2H1FoNwHlljZZkUPMjBfNbtTDHR&#10;9s57uqU+FyGEXYIKCu/rREqXFWTQDW1NHLSTbQz6sDa51A3eQ7ip5CiKPqTBkgOhwJoWBWWX9GoC&#10;d9nG9e9xuzhv0sHxPNpx+R2zUv1e+/UJwlPrX+b/67UO9Sdj+HsmTCBn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OaGwDFAAAA3AAAAA8AAAAAAAAAAAAAAAAAlwIAAGRycy9k&#10;b3ducmV2LnhtbFBLBQYAAAAABAAEAPUAAACJAwAAAAA=&#10;" stroked="f">
                    <v:fill opacity="0"/>
                    <v:textbox>
                      <w:txbxContent>
                        <w:p w14:paraId="78462D17" w14:textId="77777777" w:rsidR="002504CA" w:rsidRPr="00E32826" w:rsidRDefault="002504CA" w:rsidP="006078E2">
                          <w:pPr>
                            <w:jc w:val="center"/>
                            <w:rPr>
                              <w:sz w:val="22"/>
                              <w:szCs w:val="22"/>
                              <w:lang w:val="lt-LT"/>
                            </w:rPr>
                          </w:pPr>
                          <w:r w:rsidRPr="00E32826">
                            <w:rPr>
                              <w:sz w:val="22"/>
                              <w:szCs w:val="22"/>
                              <w:lang w:val="lt-LT"/>
                            </w:rPr>
                            <w:t xml:space="preserve">Išlieka </w:t>
                          </w:r>
                          <w:r>
                            <w:rPr>
                              <w:sz w:val="22"/>
                              <w:szCs w:val="22"/>
                              <w:lang w:val="lt-LT"/>
                            </w:rPr>
                            <w:t>II-IV NŠA funkcinė klasė</w:t>
                          </w:r>
                          <w:r w:rsidRPr="00E32826">
                            <w:rPr>
                              <w:sz w:val="22"/>
                              <w:szCs w:val="22"/>
                              <w:lang w:val="lt-LT"/>
                            </w:rPr>
                            <w:t>?</w:t>
                          </w:r>
                        </w:p>
                        <w:p w14:paraId="373CC3D7" w14:textId="77777777" w:rsidR="002504CA" w:rsidRPr="002D4EA9" w:rsidRDefault="002504CA" w:rsidP="006078E2">
                          <w:pPr>
                            <w:rPr>
                              <w:szCs w:val="22"/>
                            </w:rPr>
                          </w:pPr>
                        </w:p>
                      </w:txbxContent>
                    </v:textbox>
                  </v:shape>
                </v:group>
                <v:group id="Group 92" o:spid="_x0000_s1116" style="position:absolute;left:4135;top:13404;width:865;height:739" coordorigin="3151,6207" coordsize="938,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azI0wwAAANwAAAAPAAAAZHJzL2Rvd25yZXYueG1sRE9Li8IwEL4L/ocwgrc1&#10;rbLido0iouJBFnzAsrehGdtiMylNbOu/3wiCt/n4njNfdqYUDdWusKwgHkUgiFOrC84UXM7bjxkI&#10;55E1lpZJwYMcLBf93hwTbVs+UnPymQgh7BJUkHtfJVK6NCeDbmQr4sBdbW3QB1hnUtfYhnBTynEU&#10;TaXBgkNDjhWtc0pvp7tRsGuxXU3iTXO4XdePv/Pnz+8hJqWGg271DcJT59/il3uvw/yv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NrMjTDAAAA3AAAAA8A&#10;AAAAAAAAAAAAAAAAqQIAAGRycy9kb3ducmV2LnhtbFBLBQYAAAAABAAEAPoAAACZAwAAAAA=&#10;">
                  <v:shape id="AutoShape 93" o:spid="_x0000_s1117" type="#_x0000_t4" style="position:absolute;left:3151;top:6207;width:938;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qir6wgAA&#10;ANwAAAAPAAAAZHJzL2Rvd25yZXYueG1sRE9LbsIwEN1X4g7WIHVXHLqgkGIQQkJClA2BA0zjIU4b&#10;j4PtJuH2uFKl7ubpfWe5HmwjOvKhdqxgOslAEJdO11wpuJx3L3MQISJrbByTgjsFWK9GT0vMtev5&#10;RF0RK5FCOOSowMTY5lKG0pDFMHEtceKuzluMCfpKao99CreNfM2ymbRYc2ow2NLWUPld/FgFX5+t&#10;6Y/z2zUrSt/Jw9Hvb6cPpZ7Hw+YdRKQh/ov/3Hud5i/e4PeZdIF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2qKvrCAAAA3AAAAA8AAAAAAAAAAAAAAAAAlwIAAGRycy9kb3du&#10;cmV2LnhtbFBLBQYAAAAABAAEAPUAAACGAwAAAAA=&#10;"/>
                  <v:shape id="Text Box 94" o:spid="_x0000_s1118" type="#_x0000_t202" style="position:absolute;left:3225;top:6390;width:748;height:3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m7SexAAA&#10;ANwAAAAPAAAAZHJzL2Rvd25yZXYueG1sRI9Na8JAEIbvBf/DMkIv0mzqQdLoKiIWWlDBtN7H7DSJ&#10;zc6G7FbTf985CL3NMO/HM4vV4Fp1pT40ng08Jyko4tLbhisDnx+vTxmoEJEttp7JwC8FWC1HDwvM&#10;rb/xka5FrJSEcMjRQB1jl2sdypochsR3xHL78r3DKGtfadvjTcJdq6dpOtMOG5aGGjva1FR+Fz9O&#10;erdD1p3Ou83lvZicL9MDN/uMjXkcD+s5qEhD/Bff3W9W8F+EVp6RCf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Zu0nsQAAADcAAAADwAAAAAAAAAAAAAAAACXAgAAZHJzL2Rv&#10;d25yZXYueG1sUEsFBgAAAAAEAAQA9QAAAIgDAAAAAA==&#10;" stroked="f">
                    <v:fill opacity="0"/>
                    <v:textbox>
                      <w:txbxContent>
                        <w:p w14:paraId="63355869" w14:textId="77777777" w:rsidR="002504CA" w:rsidRPr="00343A31" w:rsidRDefault="002504CA" w:rsidP="006078E2">
                          <w:pPr>
                            <w:jc w:val="center"/>
                            <w:rPr>
                              <w:sz w:val="18"/>
                              <w:szCs w:val="22"/>
                              <w:lang w:val="lt-LT"/>
                            </w:rPr>
                          </w:pPr>
                          <w:r w:rsidRPr="00343A31">
                            <w:rPr>
                              <w:sz w:val="18"/>
                              <w:szCs w:val="22"/>
                              <w:lang w:val="lt-LT"/>
                            </w:rPr>
                            <w:t>Taip</w:t>
                          </w:r>
                        </w:p>
                      </w:txbxContent>
                    </v:textbox>
                  </v:shape>
                </v:group>
                <v:group id="Group 95" o:spid="_x0000_s1119" style="position:absolute;left:8075;top:13436;width:865;height:739" coordorigin="3151,6207" coordsize="938,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y9KZGxAAAANwAAAAP&#10;AAAAAAAAAAAAAAAAAKkCAABkcnMvZG93bnJldi54bWxQSwUGAAAAAAQABAD6AAAAmgMAAAAA&#10;">
                  <v:shape id="AutoShape 96" o:spid="_x0000_s1120" type="#_x0000_t4" style="position:absolute;left:3151;top:6207;width:938;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bEZ1wgAA&#10;ANwAAAAPAAAAZHJzL2Rvd25yZXYueG1sRI9Bi8IwFITvC/6H8IS9ral7EKlGEUEQ9WJ3f8CzeTbV&#10;5qUm2bb7742wsMdhZr5hluvBNqIjH2rHCqaTDARx6XTNlYLvr93HHESIyBobx6TglwKsV6O3Jeba&#10;9XymroiVSBAOOSowMba5lKE0ZDFMXEucvKvzFmOSvpLaY5/gtpGfWTaTFmtOCwZb2hoq78WPVXC7&#10;tKY/zR/XrCh9Jw8nv3+cj0q9j4fNAkSkIf6H/9p7rSAR4XUmHQG5e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FsRnXCAAAA3AAAAA8AAAAAAAAAAAAAAAAAlwIAAGRycy9kb3du&#10;cmV2LnhtbFBLBQYAAAAABAAEAPUAAACGAwAAAAA=&#10;"/>
                  <v:shape id="Text Box 97" o:spid="_x0000_s1121" type="#_x0000_t202" style="position:absolute;left:3225;top:6390;width:748;height:3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jun4wwAA&#10;ANwAAAAPAAAAZHJzL2Rvd25yZXYueG1sRI/NisIwFIX3gu8QrjAb0dQupFSjiCgozAjT0f21ubbV&#10;5qY0UTtvb4SBWR7Oz8eZLztTiwe1rrKsYDKOQBDnVldcKDj+bEcJCOeRNdaWScEvOVgu+r05pto+&#10;+ZsemS9EGGGXooLS+yaV0uUlGXRj2xAH72Jbgz7ItpC6xWcYN7WMo2gqDVYcCCU2tC4pv2V3E7ib&#10;LmlO58/1dZ8Nz9f4wNVXwkp9DLrVDISnzv+H/9o7rSCOJvA+E46AXL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jun4wwAAANwAAAAPAAAAAAAAAAAAAAAAAJcCAABkcnMvZG93&#10;bnJldi54bWxQSwUGAAAAAAQABAD1AAAAhwMAAAAA&#10;" stroked="f">
                    <v:fill opacity="0"/>
                    <v:textbox>
                      <w:txbxContent>
                        <w:p w14:paraId="25866070" w14:textId="77777777" w:rsidR="002504CA" w:rsidRPr="00343A31" w:rsidRDefault="002504CA" w:rsidP="006078E2">
                          <w:pPr>
                            <w:jc w:val="center"/>
                            <w:rPr>
                              <w:sz w:val="18"/>
                              <w:szCs w:val="22"/>
                              <w:lang w:val="lt-LT"/>
                            </w:rPr>
                          </w:pPr>
                          <w:r>
                            <w:rPr>
                              <w:sz w:val="18"/>
                              <w:szCs w:val="22"/>
                              <w:lang w:val="lt-LT"/>
                            </w:rPr>
                            <w:t>Ne</w:t>
                          </w:r>
                          <w:r w:rsidRPr="00BC645E">
                            <w:rPr>
                              <w:sz w:val="18"/>
                              <w:szCs w:val="22"/>
                              <w:vertAlign w:val="superscript"/>
                              <w:lang w:val="lt-LT"/>
                            </w:rPr>
                            <w:t>c</w:t>
                          </w:r>
                        </w:p>
                      </w:txbxContent>
                    </v:textbox>
                  </v:shape>
                </v:group>
                <v:shape id="Text Box 98" o:spid="_x0000_s1122" type="#_x0000_t202" style="position:absolute;left:9248;top:13472;width:3510;height:7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LIFrxQAA&#10;ANwAAAAPAAAAZHJzL2Rvd25yZXYueG1sRI9Ba8JAFITvQv/D8gpepG7MQULqKm0lKB4CxhZ6fGRf&#10;k9Ds25BdTfz3riB4HGbmG2a1GU0rLtS7xrKCxTwCQVxa3XCl4PuUvSUgnEfW2FomBVdysFm/TFaY&#10;ajvwkS6Fr0SAsEtRQe19l0rpypoMurntiIP3Z3uDPsi+krrHIcBNK+MoWkqDDYeFGjv6qqn8L85G&#10;QZ7/fu6OVb7dJWaY+YyzNjn8KDV9HT/eQXga/TP8aO+1gjiK4X4mHAG5v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gsgWvFAAAA3AAAAA8AAAAAAAAAAAAAAAAAlwIAAGRycy9k&#10;b3ducmV2LnhtbFBLBQYAAAAABAAEAPUAAACJAwAAAAA=&#10;" fillcolor="#4f81bd" strokecolor="#f2f2f2" strokeweight="1pt">
                  <v:fill color2="#243f60" angle="-135" focus="100%" type="gradient"/>
                  <v:shadow on="t" type="perspective" color="#b8cce4" opacity=".5" origin=",.5" offset="0,0" matrix=",-56756f,,.5"/>
                  <v:textbox inset="0,,0">
                    <w:txbxContent>
                      <w:p w14:paraId="2618C94E" w14:textId="77777777" w:rsidR="002504CA" w:rsidRPr="00BC645E" w:rsidRDefault="002504CA" w:rsidP="006078E2">
                        <w:pPr>
                          <w:jc w:val="center"/>
                          <w:rPr>
                            <w:color w:val="FFFFFF"/>
                            <w:sz w:val="22"/>
                            <w:szCs w:val="22"/>
                            <w:vertAlign w:val="superscript"/>
                            <w:lang w:val="lt-LT"/>
                          </w:rPr>
                        </w:pPr>
                        <w:r w:rsidRPr="00BC645E">
                          <w:rPr>
                            <w:color w:val="FFFFFF"/>
                            <w:sz w:val="22"/>
                            <w:szCs w:val="22"/>
                            <w:lang w:val="lt-LT"/>
                          </w:rPr>
                          <w:t>Papildomo specifinio gydymo nereikia</w:t>
                        </w:r>
                        <w:r w:rsidRPr="00BC645E">
                          <w:rPr>
                            <w:color w:val="FFFFFF"/>
                            <w:sz w:val="22"/>
                            <w:szCs w:val="22"/>
                            <w:vertAlign w:val="superscript"/>
                            <w:lang w:val="lt-LT"/>
                          </w:rPr>
                          <w:t>c</w:t>
                        </w:r>
                      </w:p>
                      <w:p w14:paraId="1FEF6E0F" w14:textId="77777777" w:rsidR="002504CA" w:rsidRPr="00DC3879" w:rsidRDefault="002504CA" w:rsidP="006078E2">
                        <w:pPr>
                          <w:jc w:val="center"/>
                          <w:rPr>
                            <w:color w:val="FFFFFF"/>
                            <w:sz w:val="22"/>
                            <w:szCs w:val="22"/>
                            <w:lang w:val="lt-LT"/>
                          </w:rPr>
                        </w:pPr>
                        <w:r w:rsidRPr="00BC645E">
                          <w:rPr>
                            <w:color w:val="FFFFFF"/>
                            <w:sz w:val="22"/>
                            <w:szCs w:val="22"/>
                            <w:lang w:val="lt-LT"/>
                          </w:rPr>
                          <w:t>Tęsti ligos gydymo programą</w:t>
                        </w:r>
                      </w:p>
                      <w:p w14:paraId="3F5DFC2F" w14:textId="77777777" w:rsidR="002504CA" w:rsidRDefault="002504CA" w:rsidP="006078E2">
                        <w:pPr>
                          <w:jc w:val="center"/>
                        </w:pPr>
                      </w:p>
                    </w:txbxContent>
                  </v:textbox>
                </v:shape>
                <v:group id="Group 99" o:spid="_x0000_s1123" style="position:absolute;left:4148;top:11631;width:865;height:739" coordorigin="3151,6207" coordsize="938,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AzZVfGAAAA3AAA&#10;AA8AAAAAAAAAAAAAAAAAqQIAAGRycy9kb3ducmV2LnhtbFBLBQYAAAAABAAEAPoAAACcAwAAAAA=&#10;">
                  <v:shape id="AutoShape 100" o:spid="_x0000_s1124" type="#_x0000_t4" style="position:absolute;left:3151;top:6207;width:938;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V0B2xAAA&#10;ANwAAAAPAAAAZHJzL2Rvd25yZXYueG1sRI/RagIxFETfC/2HcAu+1aQiRbZGEaEg1Re3fsDt5rpZ&#10;3dysSbq7/n1TKPRxmJkzzHI9ulb0FGLjWcPLVIEgrrxpuNZw+nx/XoCICdlg65k03CnCevX4sMTC&#10;+IGP1JepFhnCsUANNqWukDJWlhzGqe+Is3f2wWHKMtTSBBwy3LVyptSrdNhwXrDY0dZSdS2/nYbL&#10;V2eHw+J2VmUVevlxCLvbca/15GncvIFINKb/8F97ZzTM1Bx+z+QjIF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ldAdsQAAADcAAAADwAAAAAAAAAAAAAAAACXAgAAZHJzL2Rv&#10;d25yZXYueG1sUEsFBgAAAAAEAAQA9QAAAIgDAAAAAA==&#10;"/>
                  <v:shape id="Text Box 101" o:spid="_x0000_s1125" type="#_x0000_t202" style="position:absolute;left:3225;top:6390;width:748;height:3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e/7xAAA&#10;ANwAAAAPAAAAZHJzL2Rvd25yZXYueG1sRI9fa8IwFMXfB36HcIW9DE0tbJRqWkQUFNxgVd+vzbWt&#10;NjelybT79stgsMfD+fPjLPLBtOJOvWssK5hNIxDEpdUNVwqOh80kAeE8ssbWMin4Jgd5NnpaYKrt&#10;gz/pXvhKhBF2KSqove9SKV1Zk0E3tR1x8C62N+iD7Cupe3yEcdPKOIrepMGGA6HGjlY1lbfiywTu&#10;eki603m/uu6Kl/M1/uDmPWGlnsfDcg7C0+D/w3/trVYQR6/weyYcAZ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LXv+8QAAADcAAAADwAAAAAAAAAAAAAAAACXAgAAZHJzL2Rv&#10;d25yZXYueG1sUEsFBgAAAAAEAAQA9QAAAIgDAAAAAA==&#10;" stroked="f">
                    <v:fill opacity="0"/>
                    <v:textbox>
                      <w:txbxContent>
                        <w:p w14:paraId="0A0AB5DC" w14:textId="77777777" w:rsidR="002504CA" w:rsidRPr="00343A31" w:rsidRDefault="002504CA" w:rsidP="006078E2">
                          <w:pPr>
                            <w:jc w:val="center"/>
                            <w:rPr>
                              <w:sz w:val="18"/>
                              <w:szCs w:val="22"/>
                              <w:lang w:val="lt-LT"/>
                            </w:rPr>
                          </w:pPr>
                          <w:r w:rsidRPr="00343A31">
                            <w:rPr>
                              <w:sz w:val="18"/>
                              <w:szCs w:val="22"/>
                              <w:lang w:val="lt-LT"/>
                            </w:rPr>
                            <w:t>Taip</w:t>
                          </w:r>
                        </w:p>
                      </w:txbxContent>
                    </v:textbox>
                  </v:shape>
                </v:group>
                <v:group id="Group 102" o:spid="_x0000_s1126" style="position:absolute;left:6416;top:2500;width:1037;height:704" coordorigin="4086,5493" coordsize="1089,8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BExs/GAAAA3AAA&#10;AA8AAAAAAAAAAAAAAAAAqQIAAGRycy9kb3ducmV2LnhtbFBLBQYAAAAABAAEAPoAAACcAwAAAAA=&#10;">
                  <v:group id="Group 103" o:spid="_x0000_s1127" style="position:absolute;left:4086;top:5493;width:938;height:813" coordorigin="3151,6207" coordsize="938,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CGNUxgAAANwAAAAPAAAAZHJzL2Rvd25yZXYueG1sRI9Pa8JAFMTvBb/D8oTe&#10;6iaR1pK6ioiWHqRgIpTeHtlnEsy+Ddk1f759t1DocZiZ3zDr7Wga0VPnassK4kUEgriwuuZSwSU/&#10;Pr2CcB5ZY2OZFEzkYLuZPawx1XbgM/WZL0WAsEtRQeV9m0rpiooMuoVtiYN3tZ1BH2RXSt3hEOCm&#10;kUkUvUiDNYeFClvaV1TcsrtR8D7gsFvGh/50u+6n7/z58+sUk1KP83H3BsLT6P/Df+0PrSCJVv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8IY1TGAAAA3AAA&#10;AA8AAAAAAAAAAAAAAAAAqQIAAGRycy9kb3ducmV2LnhtbFBLBQYAAAAABAAEAPoAAACcAwAAAAA=&#10;">
                    <v:shape id="AutoShape 104" o:spid="_x0000_s1128" type="#_x0000_t4" style="position:absolute;left:3151;top:6207;width:938;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GkpzwAAA&#10;ANwAAAAPAAAAZHJzL2Rvd25yZXYueG1sRE/NagIxEL4X+g5hhN5qoociW6OIIEjrxW0fYNyMm62b&#10;yZqku+vbm4Pg8eP7X65H14qeQmw8a5hNFQjiypuGaw2/P7v3BYiYkA22nknDjSKsV68vSyyMH/hI&#10;fZlqkUM4FqjBptQVUsbKksM49R1x5s4+OEwZhlqagEMOd62cK/UhHTacGyx2tLVUXcp/p+Hv1Nnh&#10;sLieVVmFXn4dwv56/Nb6bTJuPkEkGtNT/HDvjYa5ymvzmXwE5Oo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GkpzwAAAANwAAAAPAAAAAAAAAAAAAAAAAJcCAABkcnMvZG93bnJl&#10;di54bWxQSwUGAAAAAAQABAD1AAAAhAMAAAAA&#10;"/>
                    <v:shape id="Text Box 105" o:spid="_x0000_s1129" type="#_x0000_t202" style="position:absolute;left:3225;top:6390;width:748;height:3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OX+xAAA&#10;ANwAAAAPAAAAZHJzL2Rvd25yZXYueG1sRI/NasJAFIX3Bd9huEI3RSdmUdLoJIgoKNhCo+6vmWsS&#10;zdwJmammb98pFLo8nJ+Ps8gH04o79a6xrGA2jUAQl1Y3XCk4HjaTBITzyBpby6Tgmxzk2ehpgam2&#10;D/6ke+ErEUbYpaig9r5LpXRlTQbd1HbEwbvY3qAPsq+k7vERxk0r4yh6lQYbDoQaO1rVVN6KLxO4&#10;6yHpTuf96rorXs7X+IOb94SVeh4PyzkIT4P/D/+1t1pBHL3B75lw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fjl/sQAAADcAAAADwAAAAAAAAAAAAAAAACXAgAAZHJzL2Rv&#10;d25yZXYueG1sUEsFBgAAAAAEAAQA9QAAAIgDAAAAAA==&#10;" stroked="f">
                      <v:fill opacity="0"/>
                      <v:textbox>
                        <w:txbxContent>
                          <w:p w14:paraId="184F0905" w14:textId="77777777" w:rsidR="002504CA" w:rsidRPr="00DC3879" w:rsidRDefault="002504CA" w:rsidP="006078E2">
                            <w:pPr>
                              <w:jc w:val="center"/>
                              <w:rPr>
                                <w:sz w:val="18"/>
                                <w:szCs w:val="22"/>
                                <w:lang w:val="lt-LT"/>
                              </w:rPr>
                            </w:pPr>
                            <w:r w:rsidRPr="00DC3879">
                              <w:rPr>
                                <w:sz w:val="18"/>
                                <w:szCs w:val="22"/>
                                <w:lang w:val="lt-LT"/>
                              </w:rPr>
                              <w:t>Taip</w:t>
                            </w:r>
                          </w:p>
                        </w:txbxContent>
                      </v:textbox>
                    </v:shape>
                  </v:group>
                  <v:shape id="AutoShape 106" o:spid="_x0000_s1130" type="#_x0000_t32" style="position:absolute;left:4801;top:5526;width:374;height:184;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FKSdr8AAADcAAAADwAAAGRycy9kb3ducmV2LnhtbERPy4rCMBTdC/MP4Q64s6mCIh2jOMKA&#10;uBEfMLO8NHfaYHNTmtjUvzcLweXhvFebwTaip84bxwqmWQ6CuHTacKXgevmZLEH4gKyxcUwKHuRh&#10;s/4YrbDQLvKJ+nOoRAphX6CCOoS2kNKXNVn0mWuJE/fvOoshwa6SusOYwm0jZ3m+kBYNp4YaW9rV&#10;VN7Od6vAxKPp2/0ufh9+/7yOZB5zZ5Qafw7bLxCBhvAWv9x7rWA2TfPTmXQE5PoJ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uFKSdr8AAADcAAAADwAAAAAAAAAAAAAAAACh&#10;AgAAZHJzL2Rvd25yZXYueG1sUEsFBgAAAAAEAAQA+QAAAI0DAAAAAA==&#10;">
                    <v:stroke endarrow="block"/>
                  </v:shape>
                </v:group>
                <v:group id="Group 107" o:spid="_x0000_s1131" style="position:absolute;left:9717;top:2478;width:935;height:721" coordorigin="7759,6105" coordsize="935,7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6dMhmxAAAANwAAAAP&#10;AAAAAAAAAAAAAAAAAKkCAABkcnMvZG93bnJldi54bWxQSwUGAAAAAAQABAD6AAAAmgMAAAAA&#10;">
                  <v:shape id="AutoShape 108" o:spid="_x0000_s1132" type="#_x0000_t4" style="position:absolute;left:7759;top:6105;width:935;height:7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K+tExAAA&#10;ANwAAAAPAAAAZHJzL2Rvd25yZXYueG1sRI/BasMwEETvgf6D2EJviWwfSnCjmFAohDaXuP2AjbWx&#10;3FgrR1Jt9++rQiDHYWbeMJtqtr0YyYfOsYJ8lYEgbpzuuFXw9fm2XIMIEVlj75gU/FKAavuw2GCp&#10;3cRHGuvYigThUKICE+NQShkaQxbDyg3EyTs7bzEm6VupPU4JbntZZNmztNhxWjA40Kuh5lL/WAXf&#10;p8FMh/X1nNWNH+X7we+vxw+lnh7n3QuISHO8h2/tvVZQ5AX8n0lHQG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vrRMQAAADcAAAADwAAAAAAAAAAAAAAAACXAgAAZHJzL2Rv&#10;d25yZXYueG1sUEsFBgAAAAAEAAQA9QAAAIgDAAAAAA==&#10;"/>
                  <v:shape id="Text Box 109" o:spid="_x0000_s1133" type="#_x0000_t202" style="position:absolute;left:7844;top:6285;width:749;height:3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yUTJxAAA&#10;ANwAAAAPAAAAZHJzL2Rvd25yZXYueG1sRI9ba8JAEIXfBf/DMoW+iG5MoYToKiUoWGgLRn0fs2Mu&#10;ZmdDdqvpv+8WCj4ezuXjLNeDacWNeldbVjCfRSCIC6trLhUcD9tpAsJ5ZI2tZVLwQw7Wq/Foiam2&#10;d97TLfelCCPsUlRQed+lUrqiIoNuZjvi4F1sb9AH2ZdS93gP46aVcRS9SoM1B0KFHWUVFdf82wTu&#10;Zki60/kja97zybmJv7j+TFip56fhbQHC0+Af4f/2TiuI5y/wdyYcAbn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clEycQAAADcAAAADwAAAAAAAAAAAAAAAACXAgAAZHJzL2Rv&#10;d25yZXYueG1sUEsFBgAAAAAEAAQA9QAAAIgDAAAAAA==&#10;" stroked="f">
                    <v:fill opacity="0"/>
                    <v:textbox>
                      <w:txbxContent>
                        <w:p w14:paraId="18353F17" w14:textId="77777777" w:rsidR="002504CA" w:rsidRPr="00DC3879" w:rsidRDefault="002504CA" w:rsidP="006078E2">
                          <w:pPr>
                            <w:jc w:val="center"/>
                            <w:rPr>
                              <w:sz w:val="18"/>
                              <w:szCs w:val="22"/>
                              <w:lang w:val="lt-LT"/>
                            </w:rPr>
                          </w:pPr>
                          <w:r w:rsidRPr="00DC3879">
                            <w:rPr>
                              <w:sz w:val="18"/>
                              <w:szCs w:val="22"/>
                              <w:lang w:val="lt-LT"/>
                            </w:rPr>
                            <w:t>Ne</w:t>
                          </w:r>
                        </w:p>
                      </w:txbxContent>
                    </v:textbox>
                  </v:shape>
                </v:group>
                <v:shape id="AutoShape 110" o:spid="_x0000_s1134" type="#_x0000_t32" style="position:absolute;left:7916;top:4979;width:422;height:12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njfNsUAAADcAAAADwAAAGRycy9kb3ducmV2LnhtbESPQWvCQBSE74L/YXmCN91ERDS6SilU&#10;ROlBLaG9PbLPJDT7NuyuGvvruwWhx2FmvmFWm8404kbO15YVpOMEBHFhdc2lgo/z22gOwgdkjY1l&#10;UvAgD5t1v7fCTNs7H+l2CqWIEPYZKqhCaDMpfVGRQT+2LXH0LtYZDFG6UmqH9wg3jZwkyUwarDku&#10;VNjSa0XF9+lqFHweFtf8kb/TPk8X+y90xv+ct0oNB93LEkSgLvyHn+2dVjBJp/B3Jh4Buf4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njfNsUAAADcAAAADwAAAAAAAAAA&#10;AAAAAAChAgAAZHJzL2Rvd25yZXYueG1sUEsFBgAAAAAEAAQA+QAAAJMDAAAAAA==&#10;">
                  <v:stroke endarrow="block"/>
                </v:shape>
                <v:shape id="AutoShape 111" o:spid="_x0000_s1135" type="#_x0000_t32" style="position:absolute;left:9387;top:2529;width:422;height:12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TR6rcUAAADcAAAADwAAAGRycy9kb3ducmV2LnhtbESPQWvCQBSE74L/YXmCN91EUDS6SilU&#10;ROlBLaG9PbLPJDT7NuyuGvvruwWhx2FmvmFWm8404kbO15YVpOMEBHFhdc2lgo/z22gOwgdkjY1l&#10;UvAgD5t1v7fCTNs7H+l2CqWIEPYZKqhCaDMpfVGRQT+2LXH0LtYZDFG6UmqH9wg3jZwkyUwarDku&#10;VNjSa0XF9+lqFHweFtf8kb/TPk8X+y90xv+ct0oNB93LEkSgLvyHn+2dVjBJp/B3Jh4Buf4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TR6rcUAAADcAAAADwAAAAAAAAAA&#10;AAAAAAChAgAAZHJzL2Rvd25yZXYueG1sUEsFBgAAAAAEAAQA+QAAAJMDAAAAAA==&#10;">
                  <v:stroke endarrow="block"/>
                </v:shape>
                <v:group id="Group 112" o:spid="_x0000_s1136" style="position:absolute;left:7601;top:6328;width:739;height:682" coordorigin="7759,6105" coordsize="935,7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nVASxAAAANwAAAAP&#10;AAAAAAAAAAAAAAAAAKkCAABkcnMvZG93bnJldi54bWxQSwUGAAAAAAQABAD6AAAAmgMAAAAA&#10;">
                  <v:shape id="AutoShape 113" o:spid="_x0000_s1137" type="#_x0000_t4" style="position:absolute;left:7759;top:6105;width:935;height:7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EjcxAAA&#10;ANwAAAAPAAAAZHJzL2Rvd25yZXYueG1sRI/BbsIwEETvlfgHa5F6Kw4cKEoxqEJCQsCF0A/Yxkuc&#10;Nl4H2yTp39dISBxHM/NGs1wPthEd+VA7VjCdZCCIS6drrhR8nbdvCxAhImtsHJOCPwqwXo1elphr&#10;1/OJuiJWIkE45KjAxNjmUobSkMUwcS1x8i7OW4xJ+kpqj32C20bOsmwuLdacFgy2tDFU/hY3q+Dn&#10;uzX9cXG9ZEXpO7k/+t31dFDqdTx8foCINMRn+NHeaQWz6Tvcz6QjIF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1xI3MQAAADcAAAADwAAAAAAAAAAAAAAAACXAgAAZHJzL2Rv&#10;d25yZXYueG1sUEsFBgAAAAAEAAQA9QAAAIgDAAAAAA==&#10;"/>
                  <v:shape id="Text Box 114" o:spid="_x0000_s1138" type="#_x0000_t202" style="position:absolute;left:7844;top:6285;width:749;height:3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bda4wQAA&#10;ANwAAAAPAAAAZHJzL2Rvd25yZXYueG1sRE9Na8JAEL0L/odlBC9SN+ZQQuoqRRQsaKGxvY/ZaRLN&#10;zobsVuO/7xwKPT7e93I9uFbdqA+NZwOLeQKKuPS24crA52n3lIEKEdli65kMPCjAejUeLTG3/s4f&#10;dCtipSSEQ44G6hi7XOtQ1uQwzH1HLNy37x1GgX2lbY93CXetTpPkWTtsWBpq7GhTU3ktfpz0boes&#10;+zofNpe3Yna+pO/cHDM2ZjoZXl9ARRriv/jPvbcG0oWslTNyBPTq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23WuMEAAADcAAAADwAAAAAAAAAAAAAAAACXAgAAZHJzL2Rvd25y&#10;ZXYueG1sUEsFBgAAAAAEAAQA9QAAAIUDAAAAAA==&#10;" stroked="f">
                    <v:fill opacity="0"/>
                    <v:textbox>
                      <w:txbxContent>
                        <w:p w14:paraId="2749EB85" w14:textId="77777777" w:rsidR="002504CA" w:rsidRPr="00DC3879" w:rsidRDefault="002504CA" w:rsidP="006078E2">
                          <w:pPr>
                            <w:jc w:val="center"/>
                            <w:rPr>
                              <w:sz w:val="18"/>
                              <w:szCs w:val="22"/>
                              <w:lang w:val="lt-LT"/>
                            </w:rPr>
                          </w:pPr>
                          <w:r w:rsidRPr="00DC3879">
                            <w:rPr>
                              <w:sz w:val="18"/>
                              <w:szCs w:val="22"/>
                              <w:lang w:val="lt-LT"/>
                            </w:rPr>
                            <w:t>Ne</w:t>
                          </w:r>
                        </w:p>
                      </w:txbxContent>
                    </v:textbox>
                  </v:shape>
                </v:group>
                <v:group id="Group 115" o:spid="_x0000_s1139" style="position:absolute;left:5073;top:6299;width:1037;height:704" coordorigin="4086,5493" coordsize="1089,8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AsRgxAAAANwAAAAPAAAAZHJzL2Rvd25yZXYueG1sRI9Bi8IwFITvwv6H8Ba8&#10;aVoXZa1GEdkVDyKoC+Lt0TzbYvNSmmxb/70RBI/DzHzDzJedKUVDtSssK4iHEQji1OqCMwV/p9/B&#10;NwjnkTWWlknBnRwsFx+9OSbatnyg5ugzESDsElSQe18lUro0J4NuaCvi4F1tbdAHWWdS19gGuCnl&#10;KIom0mDBYSHHitY5pbfjv1GwabFdfcU/ze52Xd8vp/H+vItJqf5nt5qB8NT5d/jV3moFo3gK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EAsRgxAAAANwAAAAP&#10;AAAAAAAAAAAAAAAAAKkCAABkcnMvZG93bnJldi54bWxQSwUGAAAAAAQABAD6AAAAmgMAAAAA&#10;">
                  <v:group id="Group 116" o:spid="_x0000_s1140" style="position:absolute;left:4086;top:5493;width:938;height:813" coordorigin="3151,6207" coordsize="938,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21SnQMIAAADcAAAADwAA&#10;AAAAAAAAAAAAAACpAgAAZHJzL2Rvd25yZXYueG1sUEsFBgAAAAAEAAQA+gAAAJgDAAAAAA==&#10;">
                    <v:shape id="AutoShape 117" o:spid="_x0000_s1141" type="#_x0000_t4" style="position:absolute;left:3151;top:6207;width:938;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lb+OxAAA&#10;ANwAAAAPAAAAZHJzL2Rvd25yZXYueG1sRI/BasMwEETvgf6D2EJviWwfSnCjmFAohDaXuP2AjbWx&#10;3FgrR1Jt9++rQiDHYWbeMJtqtr0YyYfOsYJ8lYEgbpzuuFXw9fm2XIMIEVlj75gU/FKAavuw2GCp&#10;3cRHGuvYigThUKICE+NQShkaQxbDyg3EyTs7bzEm6VupPU4JbntZZNmztNhxWjA40Kuh5lL/WAXf&#10;p8FMh/X1nNWNH+X7we+vxw+lnh7n3QuISHO8h2/tvVZQFDn8n0lHQG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ZW/jsQAAADcAAAADwAAAAAAAAAAAAAAAACXAgAAZHJzL2Rv&#10;d25yZXYueG1sUEsFBgAAAAAEAAQA9QAAAIgDAAAAAA==&#10;"/>
                    <v:shape id="Text Box 118" o:spid="_x0000_s1142" type="#_x0000_t202" style="position:absolute;left:3225;top:6390;width:748;height:3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6SvvwwAA&#10;ANwAAAAPAAAAZHJzL2Rvd25yZXYueG1sRI9fa8IwFMXfBb9DuIIvMlPzIKUaZcgGDpxgN9+vzV1b&#10;19yUJtPu2xtB8PFw/vw4y3VvG3GhzteONcymCQjiwpmaSw3fX+8vKQgfkA02jknDP3lYr4aDJWbG&#10;XflAlzyUIo6wz1BDFUKbSemLiiz6qWuJo/fjOoshyq6UpsNrHLeNVEkylxZrjoQKW9pUVPzmfzZy&#10;3/q0PZ52m/NHPjmd1Z7rz5S1Ho/61wWIQH14hh/trdGglIL7mXgE5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6SvvwwAAANwAAAAPAAAAAAAAAAAAAAAAAJcCAABkcnMvZG93&#10;bnJldi54bWxQSwUGAAAAAAQABAD1AAAAhwMAAAAA&#10;" stroked="f">
                      <v:fill opacity="0"/>
                      <v:textbox>
                        <w:txbxContent>
                          <w:p w14:paraId="108525A0" w14:textId="77777777" w:rsidR="002504CA" w:rsidRPr="00DC3879" w:rsidRDefault="002504CA" w:rsidP="006078E2">
                            <w:pPr>
                              <w:jc w:val="center"/>
                              <w:rPr>
                                <w:sz w:val="18"/>
                                <w:szCs w:val="22"/>
                                <w:lang w:val="lt-LT"/>
                              </w:rPr>
                            </w:pPr>
                            <w:r w:rsidRPr="00DC3879">
                              <w:rPr>
                                <w:sz w:val="18"/>
                                <w:szCs w:val="22"/>
                                <w:lang w:val="lt-LT"/>
                              </w:rPr>
                              <w:t>Taip</w:t>
                            </w:r>
                          </w:p>
                        </w:txbxContent>
                      </v:textbox>
                    </v:shape>
                  </v:group>
                  <v:shape id="AutoShape 119" o:spid="_x0000_s1143" type="#_x0000_t32" style="position:absolute;left:4801;top:5526;width:374;height:184;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uzGvMQAAADcAAAADwAAAGRycy9kb3ducmV2LnhtbESPwWrDMBBE74X8g9hAb40cl4bgRjZJ&#10;oBB6KU0C6XGxtraotTKWYjl/XxUKOQ4z84bZVJPtxEiDN44VLBcZCOLaacONgvPp7WkNwgdkjZ1j&#10;UnAjD1U5e9hgoV3kTxqPoREJwr5ABW0IfSGlr1uy6BeuJ07etxsshiSHRuoBY4LbTuZZtpIWDaeF&#10;Fnvat1T/HK9WgYkfZuwP+7h7v3x5HcncXpxR6nE+bV9BBJrCPfzfPmgFef4Mf2fSEZDl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7Ma8xAAAANwAAAAPAAAAAAAAAAAA&#10;AAAAAKECAABkcnMvZG93bnJldi54bWxQSwUGAAAAAAQABAD5AAAAkgMAAAAA&#10;">
                    <v:stroke endarrow="block"/>
                  </v:shape>
                </v:group>
                <v:group id="Group 120" o:spid="_x0000_s1144" style="position:absolute;left:4943;top:7774;width:1037;height:704" coordorigin="4086,5493" coordsize="1089,8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b6FDxQAAANwAAAAPAAAAZHJzL2Rvd25yZXYueG1sRI9Pa8JAFMTvBb/D8gRv&#10;dZPYikRXEVHpQQr+AfH2yD6TYPZtyK5J/PbdQqHHYWZ+wyxWvalES40rLSuIxxEI4szqknMFl/Pu&#10;fQbCeWSNlWVS8CIHq+XgbYGpth0fqT35XAQIuxQVFN7XqZQuK8igG9uaOHh32xj0QTa51A12AW4q&#10;mUTRVBosOSwUWNOmoOxxehoF+w679STetofHffO6nT+/r4eYlBoN+/UchKfe/4f/2l9aQZJ8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G+hQ8UAAADcAAAA&#10;DwAAAAAAAAAAAAAAAACpAgAAZHJzL2Rvd25yZXYueG1sUEsFBgAAAAAEAAQA+gAAAJsDAAAAAA==&#10;">
                  <v:group id="Group 121" o:spid="_x0000_s1145" style="position:absolute;left:4086;top:5493;width:938;height:813" coordorigin="3151,6207" coordsize="938,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IwTYxAAAANwAAAAP&#10;AAAAAAAAAAAAAAAAAKkCAABkcnMvZG93bnJldi54bWxQSwUGAAAAAAQABAD6AAAAmgMAAAAA&#10;">
                    <v:shape id="AutoShape 122" o:spid="_x0000_s1146" type="#_x0000_t4" style="position:absolute;left:3151;top:6207;width:938;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fCf6xAAA&#10;ANwAAAAPAAAAZHJzL2Rvd25yZXYueG1sRI9Ba8JAFITvhf6H5Qm91Y05iKSuIoIgrRejP+CZfWZT&#10;s2/j7jZJ/323IHgcZuYbZrkebSt68qFxrGA2zUAQV043XCs4n3bvCxAhImtsHZOCXwqwXr2+LLHQ&#10;buAj9WWsRYJwKFCBibErpAyVIYth6jri5F2dtxiT9LXUHocEt63Ms2wuLTacFgx2tDVU3cofq+D7&#10;0pnhsLhfs7Lyvfw8+P39+KXU22TcfICINMZn+NHeawV5Pof/M+kIyN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nwn+sQAAADcAAAADwAAAAAAAAAAAAAAAACXAgAAZHJzL2Rv&#10;d25yZXYueG1sUEsFBgAAAAAEAAQA9QAAAIgDAAAAAA==&#10;"/>
                    <v:shape id="Text Box 123" o:spid="_x0000_s1147" type="#_x0000_t202" style="position:absolute;left:3225;top:6390;width:748;height:3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noh3xAAA&#10;ANwAAAAPAAAAZHJzL2Rvd25yZXYueG1sRI/NasJAFIX3Bd9huEI3RSdm0YboJIgoKNhCo+6vmWsS&#10;zdwJmammb98pFLo8nJ+Ps8gH04o79a6xrGA2jUAQl1Y3XCk4HjaTBITzyBpby6Tgmxzk2ehpgam2&#10;D/6ke+ErEUbYpaig9r5LpXRlTQbd1HbEwbvY3qAPsq+k7vERxk0r4yh6lQYbDoQaO1rVVN6KLxO4&#10;6yHpTuf96rorXs7X+IOb94SVeh4PyzkIT4P/D/+1t1pBHL/B75lw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J6Id8QAAADcAAAADwAAAAAAAAAAAAAAAACXAgAAZHJzL2Rv&#10;d25yZXYueG1sUEsFBgAAAAAEAAQA9QAAAIgDAAAAAA==&#10;" stroked="f">
                      <v:fill opacity="0"/>
                      <v:textbox>
                        <w:txbxContent>
                          <w:p w14:paraId="4A477CE0" w14:textId="77777777" w:rsidR="002504CA" w:rsidRPr="00DC3879" w:rsidRDefault="002504CA" w:rsidP="006078E2">
                            <w:pPr>
                              <w:jc w:val="center"/>
                              <w:rPr>
                                <w:sz w:val="18"/>
                                <w:szCs w:val="22"/>
                                <w:lang w:val="lt-LT"/>
                              </w:rPr>
                            </w:pPr>
                            <w:r w:rsidRPr="00DC3879">
                              <w:rPr>
                                <w:sz w:val="18"/>
                                <w:szCs w:val="22"/>
                                <w:lang w:val="lt-LT"/>
                              </w:rPr>
                              <w:t>Taip</w:t>
                            </w:r>
                          </w:p>
                        </w:txbxContent>
                      </v:textbox>
                    </v:shape>
                  </v:group>
                  <v:shape id="AutoShape 124" o:spid="_x0000_s1148" type="#_x0000_t32" style="position:absolute;left:4801;top:5526;width:374;height:184;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EhUzb8AAADcAAAADwAAAGRycy9kb3ducmV2LnhtbERPy4rCMBTdC/MP4Q6403QKinSMMiMM&#10;iBvxAc7y0lzbYHNTmtjUvzcLweXhvJfrwTaip84bxwq+phkI4tJpw5WC8+lvsgDhA7LGxjEpeJCH&#10;9epjtMRCu8gH6o+hEimEfYEK6hDaQkpf1mTRT11LnLir6yyGBLtK6g5jCreNzLNsLi0aTg01trSp&#10;qbwd71aBiXvTt9tN/N1d/r2OZB4zZ5Qafw4/3yACDeEtfrm3WkGep7XpTDoCcvUE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iEhUzb8AAADcAAAADwAAAAAAAAAAAAAAAACh&#10;AgAAZHJzL2Rvd25yZXYueG1sUEsFBgAAAAAEAAQA+QAAAI0DAAAAAA==&#10;">
                    <v:stroke endarrow="block"/>
                  </v:shape>
                </v:group>
                <v:group id="Group 125" o:spid="_x0000_s1149" style="position:absolute;left:7500;top:7803;width:890;height:721" coordorigin="7759,6105" coordsize="935,7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bg7dxQAAANwAAAAPAAAAZHJzL2Rvd25yZXYueG1sRI9Pa8JAFMTvBb/D8gRv&#10;dZNIi0ZXEVHpQQr+AfH2yD6TYPZtyK5J/PbdQqHHYWZ+wyxWvalES40rLSuIxxEI4szqknMFl/Pu&#10;fQrCeWSNlWVS8CIHq+XgbYGpth0fqT35XAQIuxQVFN7XqZQuK8igG9uaOHh32xj0QTa51A12AW4q&#10;mUTRpzRYclgosKZNQdnj9DQK9h1260m8bQ+P++Z1O398Xw8xKTUa9us5CE+9/w//tb+0giSZwe+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Sm4O3cUAAADcAAAA&#10;DwAAAAAAAAAAAAAAAACpAgAAZHJzL2Rvd25yZXYueG1sUEsFBgAAAAAEAAQA+gAAAJsDAAAAAA==&#10;">
                  <v:shape id="AutoShape 126" o:spid="_x0000_s1150" type="#_x0000_t4" style="position:absolute;left:7759;top:6105;width:935;height:7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AIzIwAAA&#10;ANwAAAAPAAAAZHJzL2Rvd25yZXYueG1sRE/dasIwFL4f+A7hCLubqQ6GVKOIIMjmjXUPcNYcm2pz&#10;UpPY1rc3FwMvP77/5XqwjejIh9qxgukkA0FcOl1zpeD3tPuYgwgRWWPjmBQ8KMB6NXpbYq5dz0fq&#10;iliJFMIhRwUmxjaXMpSGLIaJa4kTd3beYkzQV1J77FO4beQsy76kxZpTg8GWtobKa3G3Ci5/rekP&#10;89s5K0rfye+D39+OP0q9j4fNAkSkIb7E/+69VjD7TPPTmXQE5Oo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AIzIwAAAANwAAAAPAAAAAAAAAAAAAAAAAJcCAABkcnMvZG93bnJl&#10;di54bWxQSwUGAAAAAAQABAD1AAAAhAMAAAAA&#10;"/>
                  <v:shape id="Text Box 127" o:spid="_x0000_s1151" type="#_x0000_t202" style="position:absolute;left:7844;top:6285;width:749;height:3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4iNFxAAA&#10;ANwAAAAPAAAAZHJzL2Rvd25yZXYueG1sRI9ba8JAEIXfBf/DMoW+iG5MoYToKiUoWGgLRn0fs2Mu&#10;ZmdDdqvpv+8WCj4ezuXjLNeDacWNeldbVjCfRSCIC6trLhUcD9tpAsJ5ZI2tZVLwQw7Wq/Foiam2&#10;d97TLfelCCPsUlRQed+lUrqiIoNuZjvi4F1sb9AH2ZdS93gP46aVcRS9SoM1B0KFHWUVFdf82wTu&#10;Zki60/kja97zybmJv7j+TFip56fhbQHC0+Af4f/2TiuIX+bwdyYcAbn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eIjRcQAAADcAAAADwAAAAAAAAAAAAAAAACXAgAAZHJzL2Rv&#10;d25yZXYueG1sUEsFBgAAAAAEAAQA9QAAAIgDAAAAAA==&#10;" stroked="f">
                    <v:fill opacity="0"/>
                    <v:textbox>
                      <w:txbxContent>
                        <w:p w14:paraId="7A04DBB8" w14:textId="77777777" w:rsidR="002504CA" w:rsidRPr="00DC3879" w:rsidRDefault="002504CA" w:rsidP="006078E2">
                          <w:pPr>
                            <w:jc w:val="center"/>
                            <w:rPr>
                              <w:sz w:val="18"/>
                              <w:szCs w:val="22"/>
                              <w:lang w:val="lt-LT"/>
                            </w:rPr>
                          </w:pPr>
                          <w:r w:rsidRPr="00DC3879">
                            <w:rPr>
                              <w:sz w:val="18"/>
                              <w:szCs w:val="22"/>
                              <w:lang w:val="lt-LT"/>
                            </w:rPr>
                            <w:t>Ne</w:t>
                          </w:r>
                        </w:p>
                      </w:txbxContent>
                    </v:textbox>
                  </v:shape>
                </v:group>
                <v:shape id="AutoShape 128" o:spid="_x0000_s1152" type="#_x0000_t32" style="position:absolute;left:7264;top:7803;width:422;height:2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i+ucUAAADcAAAADwAAAGRycy9kb3ducmV2LnhtbESPQWvCQBSE74L/YXlCb7oxhaLRVaRQ&#10;EUsPagl6e2SfSTD7NuyuGvvruwWhx2FmvmHmy8404kbO15YVjEcJCOLC6ppLBd+Hj+EEhA/IGhvL&#10;pOBBHpaLfm+OmbZ33tFtH0oRIewzVFCF0GZS+qIig35kW+Lona0zGKJ0pdQO7xFuGpkmyZs0WHNc&#10;qLCl94qKy/5qFBw/p9f8kX/RNh9Ptyd0xv8c1kq9DLrVDESgLvyHn+2NVpC+pvB3Jh4Bufg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Wi+ucUAAADcAAAADwAAAAAAAAAA&#10;AAAAAAChAgAAZHJzL2Rvd25yZXYueG1sUEsFBgAAAAAEAAQA+QAAAJMDAAAAAA==&#10;">
                  <v:stroke endarrow="block"/>
                </v:shape>
                <v:group id="Group 129" o:spid="_x0000_s1153" style="position:absolute;left:4922;top:10447;width:927;height:704" coordorigin="4086,5493" coordsize="1089,8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X6/qxAAAANwAAAAPAAAAZHJzL2Rvd25yZXYueG1sRI9Bi8IwFITvC/6H8ARv&#10;a1rLLlKNIqLiQRZWBfH2aJ5tsXkpTWzrv98sCB6HmfmGmS97U4mWGldaVhCPIxDEmdUl5wrOp+3n&#10;FITzyBory6TgSQ6Wi8HHHFNtO/6l9uhzESDsUlRQeF+nUrqsIINubGvi4N1sY9AH2eRSN9gFuKnk&#10;JIq+pcGSw0KBNa0Lyu7Hh1Gw67BbJfGmPdxv6+f19PVzOcSk1GjYr2YgPPX+HX6191rBJEn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X6/qxAAAANwAAAAP&#10;AAAAAAAAAAAAAAAAAKkCAABkcnMvZG93bnJldi54bWxQSwUGAAAAAAQABAD6AAAAmgMAAAAA&#10;">
                  <v:group id="Group 130" o:spid="_x0000_s1154" style="position:absolute;left:4086;top:5493;width:938;height:813" coordorigin="3151,6207" coordsize="938,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tjeexgAAANwAAAAPAAAAZHJzL2Rvd25yZXYueG1sRI9Pa8JAFMTvBb/D8gq9&#10;1c0fWyR1DSK2eBChKpTeHtlnEpJ9G7LbJH77bkHocZiZ3zCrfDKtGKh3tWUF8TwCQVxYXXOp4HJ+&#10;f16CcB5ZY2uZFNzIQb6ePaww03bkTxpOvhQBwi5DBZX3XSalKyoy6Oa2Iw7e1fYGfZB9KXWPY4Cb&#10;ViZR9CoN1hwWKuxoW1HRnH6Mgo8Rx00a74ZDc93evs8vx69DTEo9PU6bNxCeJv8fvrf3WkGSLuD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G2N57GAAAA3AAA&#10;AA8AAAAAAAAAAAAAAAAAqQIAAGRycy9kb3ducmV2LnhtbFBLBQYAAAAABAAEAPoAAACcAwAAAAA=&#10;">
                    <v:shape id="AutoShape 131" o:spid="_x0000_s1155" type="#_x0000_t4" style="position:absolute;left:3151;top:6207;width:938;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dy9QxAAA&#10;ANwAAAAPAAAAZHJzL2Rvd25yZXYueG1sRI9Ra8IwFIXfB/6HcAXfZqoykc4oIgiy+WK3H3DXXJtu&#10;zU1Nsrb794sg+Hg453yHs94OthEd+VA7VjCbZiCIS6drrhR8fhyeVyBCRNbYOCYFfxRguxk9rTHX&#10;ruczdUWsRIJwyFGBibHNpQylIYth6lri5F2ctxiT9JXUHvsEt42cZ9lSWqw5LRhsaW+o/Cl+rYLv&#10;r9b0p9X1khWl7+TbyR+v53elJuNh9woi0hAf4Xv7qBXMFy9wO5OOgNz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3cvUMQAAADcAAAADwAAAAAAAAAAAAAAAACXAgAAZHJzL2Rv&#10;d25yZXYueG1sUEsFBgAAAAAEAAQA9QAAAIgDAAAAAA==&#10;"/>
                    <v:shape id="Text Box 132" o:spid="_x0000_s1156" type="#_x0000_t202" style="position:absolute;left:3225;top:6390;width:748;height:3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C7sxxQAA&#10;ANwAAAAPAAAAZHJzL2Rvd25yZXYueG1sRI9fa8IwFMXfhX2HcAe+iE1XQUptlCEbOHCDdfp+21zb&#10;anNTmky7b78MBj4ezp8fJ9+MphNXGlxrWcFTFIMgrqxuuVZw+HqdpyCcR9bYWSYFP+Rgs36Y5Jhp&#10;e+NPuha+FmGEXYYKGu/7TEpXNWTQRbYnDt7JDgZ9kEMt9YC3MG46mcTxUhpsORAa7GnbUHUpvk3g&#10;voxpfyz32/NbMSvPyQe37ykrNX0cn1cgPI3+Hv5v77SCZLGEvzPhCM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4LuzHFAAAA3AAAAA8AAAAAAAAAAAAAAAAAlwIAAGRycy9k&#10;b3ducmV2LnhtbFBLBQYAAAAABAAEAPUAAACJAwAAAAA=&#10;" stroked="f">
                      <v:fill opacity="0"/>
                      <v:textbox>
                        <w:txbxContent>
                          <w:p w14:paraId="48142CFC" w14:textId="77777777" w:rsidR="002504CA" w:rsidRPr="00DC3879" w:rsidRDefault="002504CA" w:rsidP="006078E2">
                            <w:pPr>
                              <w:jc w:val="center"/>
                              <w:rPr>
                                <w:sz w:val="18"/>
                                <w:szCs w:val="22"/>
                                <w:lang w:val="lt-LT"/>
                              </w:rPr>
                            </w:pPr>
                            <w:r w:rsidRPr="00DC3879">
                              <w:rPr>
                                <w:sz w:val="18"/>
                                <w:szCs w:val="22"/>
                                <w:lang w:val="lt-LT"/>
                              </w:rPr>
                              <w:t>Taip</w:t>
                            </w:r>
                          </w:p>
                        </w:txbxContent>
                      </v:textbox>
                    </v:shape>
                  </v:group>
                  <v:shape id="AutoShape 133" o:spid="_x0000_s1157" type="#_x0000_t32" style="position:absolute;left:4801;top:5526;width:374;height:184;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A5WYsMAAADcAAAADwAAAGRycy9kb3ducmV2LnhtbESPQWsCMRSE7wX/Q3iCt5pVaZXVKFYQ&#10;pJdSFfT42Dx3g5uXZZNu1n9vCoUeh5n5hllteluLjlpvHCuYjDMQxIXThksF59P+dQHCB2SNtWNS&#10;8CAPm/XgZYW5dpG/qTuGUiQI+xwVVCE0uZS+qMiiH7uGOHk311oMSbal1C3GBLe1nGbZu7RoOC1U&#10;2NCuouJ+/LEKTPwyXXPYxY/Py9XrSObx5oxSo2G/XYII1If/8F/7oBVMZ3P4PZOOgFw/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wOVmLDAAAA3AAAAA8AAAAAAAAAAAAA&#10;AAAAoQIAAGRycy9kb3ducmV2LnhtbFBLBQYAAAAABAAEAPkAAACRAwAAAAA=&#10;">
                    <v:stroke endarrow="block"/>
                  </v:shape>
                </v:group>
                <v:group id="Group 134" o:spid="_x0000_s1158" style="position:absolute;left:8030;top:10430;width:935;height:721" coordorigin="7759,6105" coordsize="935,7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z2bwwAAANwAAAAPAAAAZHJzL2Rvd25yZXYueG1sRE/LasJAFN0X+g/DFbqr&#10;kyiKRMcg0pYuguADSneXzDUJydwJmWkef99ZCC4P571LR9OInjpXWVYQzyMQxLnVFRcKbtfP9w0I&#10;55E1NpZJwUQO0v3ryw4TbQc+U3/xhQgh7BJUUHrfJlK6vCSDbm5b4sDdbWfQB9gVUnc4hHDTyEUU&#10;raXBikNDiS0dS8rry59R8DXgcFjGH31W34/T73V1+sliUuptNh62IDyN/il+uL+1gsUyrA1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D7PZvDAAAA3AAAAA8A&#10;AAAAAAAAAAAAAAAAqQIAAGRycy9kb3ducmV2LnhtbFBLBQYAAAAABAAEAPoAAACZAwAAAAA=&#10;">
                  <v:shape id="AutoShape 135" o:spid="_x0000_s1159" type="#_x0000_t4" style="position:absolute;left:7759;top:6105;width:935;height:7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OiVVxAAA&#10;ANwAAAAPAAAAZHJzL2Rvd25yZXYueG1sRI9Ra8IwFIXfB/6HcAXfZqoD0c4oQxjI9MXqD7g216Zb&#10;c1OTrO3+/SIM9ng453yHs94OthEd+VA7VjCbZiCIS6drrhRczu/PSxAhImtsHJOCHwqw3Yye1phr&#10;1/OJuiJWIkE45KjAxNjmUobSkMUwdS1x8m7OW4xJ+kpqj32C20bOs2whLdacFgy2tDNUfhXfVsHn&#10;tTX9cXm/ZUXpO/lx9Pv76aDUZDy8vYKINMT/8F97rxXMX1bwOJOOgN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jjolVcQAAADcAAAADwAAAAAAAAAAAAAAAACXAgAAZHJzL2Rv&#10;d25yZXYueG1sUEsFBgAAAAAEAAQA9QAAAIgDAAAAAA==&#10;"/>
                  <v:shape id="Text Box 136" o:spid="_x0000_s1160" type="#_x0000_t202" style="position:absolute;left:7844;top:6285;width:749;height:3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qPWjwgAA&#10;ANwAAAAPAAAAZHJzL2Rvd25yZXYueG1sRE9Na8JAEL0X/A/LFHopdWMoJURXKaLQQi0Y633Mjkk0&#10;OxuyW03/fecgeHy879licK26UB8azwYm4wQUceltw5WBn936JQMVIrLF1jMZ+KMAi/noYYa59Vfe&#10;0qWIlZIQDjkaqGPscq1DWZPDMPYdsXBH3zuMAvtK2x6vEu5anSbJm3bYsDTU2NGypvJc/DrpXQ1Z&#10;tz98LU+fxfPhlH5zs8nYmKfH4X0KKtIQ7+Kb+8MaSF9lvpyRI6D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o9aPCAAAA3AAAAA8AAAAAAAAAAAAAAAAAlwIAAGRycy9kb3du&#10;cmV2LnhtbFBLBQYAAAAABAAEAPUAAACGAwAAAAA=&#10;" stroked="f">
                    <v:fill opacity="0"/>
                    <v:textbox>
                      <w:txbxContent>
                        <w:p w14:paraId="4FBAA12A" w14:textId="77777777" w:rsidR="002504CA" w:rsidRPr="00DC3879" w:rsidRDefault="002504CA" w:rsidP="006078E2">
                          <w:pPr>
                            <w:jc w:val="center"/>
                            <w:rPr>
                              <w:sz w:val="18"/>
                              <w:szCs w:val="22"/>
                              <w:lang w:val="lt-LT"/>
                            </w:rPr>
                          </w:pPr>
                          <w:r w:rsidRPr="00DC3879">
                            <w:rPr>
                              <w:sz w:val="18"/>
                              <w:szCs w:val="22"/>
                              <w:lang w:val="lt-LT"/>
                            </w:rPr>
                            <w:t>Ne</w:t>
                          </w:r>
                        </w:p>
                      </w:txbxContent>
                    </v:textbox>
                  </v:shape>
                </v:group>
                <v:shape id="AutoShape 137" o:spid="_x0000_s1161" type="#_x0000_t32" style="position:absolute;left:5321;top:11151;width:279;height:16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bxTs8UAAADcAAAADwAAAGRycy9kb3ducmV2LnhtbESPQWvCQBSE74L/YXmCN91ERDS6SilU&#10;ROlBLaG9PbLPJDT7NuyuGvvruwWhx2FmvmFWm8404kbO15YVpOMEBHFhdc2lgo/z22gOwgdkjY1l&#10;UvAgD5t1v7fCTNs7H+l2CqWIEPYZKqhCaDMpfVGRQT+2LXH0LtYZDFG6UmqH9wg3jZwkyUwarDku&#10;VNjSa0XF9+lqFHweFtf8kb/TPk8X+y90xv+ct0oNB93LEkSgLvyHn+2dVjCZpvB3Jh4Buf4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bxTs8UAAADcAAAADwAAAAAAAAAA&#10;AAAAAAChAgAAZHJzL2Rvd25yZXYueG1sUEsFBgAAAAAEAAQA+QAAAJMDAAAAAA==&#10;">
                  <v:stroke endarrow="block"/>
                </v:shape>
                <v:shape id="AutoShape 138" o:spid="_x0000_s1162" type="#_x0000_t32" style="position:absolute;left:4581;top:12370;width:15;height:22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W7NxMUAAADcAAAADwAAAGRycy9kb3ducmV2LnhtbESPQWvCQBSE74L/YXlCb7oxlKLRVaRQ&#10;EUsPagl6e2SfSTD7NuyuGvvruwWhx2FmvmHmy8404kbO15YVjEcJCOLC6ppLBd+Hj+EEhA/IGhvL&#10;pOBBHpaLfm+OmbZ33tFtH0oRIewzVFCF0GZS+qIig35kW+Lona0zGKJ0pdQO7xFuGpkmyZs0WHNc&#10;qLCl94qKy/5qFBw/p9f8kX/RNh9Ptyd0xv8c1kq9DLrVDESgLvyHn+2NVpC+pvB3Jh4Bufg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W7NxMUAAADcAAAADwAAAAAAAAAA&#10;AAAAAAChAgAAZHJzL2Rvd25yZXYueG1sUEsFBgAAAAAEAAQA+QAAAJMDAAAAAA==&#10;">
                  <v:stroke endarrow="block"/>
                </v:shape>
                <v:shape id="AutoShape 139" o:spid="_x0000_s1163" type="#_x0000_t32" style="position:absolute;left:8770;top:12370;width:21;height:19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iJoX8UAAADcAAAADwAAAGRycy9kb3ducmV2LnhtbESPQWsCMRSE7wX/Q3iCt5rVStHVKFJo&#10;EaWHqix6e2yeu4ublyWJuvrrTaHQ4zAz3zCzRWtqcSXnK8sKBv0EBHFudcWFgv3u83UMwgdkjbVl&#10;UnAnD4t552WGqbY3/qHrNhQiQtinqKAMoUml9HlJBn3fNsTRO1lnMETpCqkd3iLc1HKYJO/SYMVx&#10;ocSGPkrKz9uLUXDYTC7ZPfumdTaYrI/ojH/svpTqddvlFESgNvyH/9orrWA4eoPfM/EIyPkT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iJoX8UAAADcAAAADwAAAAAAAAAA&#10;AAAAAAChAgAAZHJzL2Rvd25yZXYueG1sUEsFBgAAAAAEAAQA+QAAAJMDAAAAAA==&#10;">
                  <v:stroke endarrow="block"/>
                </v:shape>
                <v:shape id="AutoShape 140" o:spid="_x0000_s1164" type="#_x0000_t32" style="position:absolute;left:4697;top:13250;width:1;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cvwK8YAAADcAAAADwAAAGRycy9kb3ducmV2LnhtbESPT2vCQBTE7wW/w/KE3upGkaIxGxGh&#10;pVh68A9Bb4/sMwlm34bdVWM/fbdQ6HGYmd8w2bI3rbiR841lBeNRAoK4tLrhSsFh//YyA+EDssbW&#10;Mil4kIdlPnjKMNX2zlu67UIlIoR9igrqELpUSl/WZNCPbEccvbN1BkOUrpLa4T3CTSsnSfIqDTYc&#10;F2rsaF1TedldjYLj5/xaPIov2hTj+eaEzvjv/btSz8N+tQARqA//4b/2h1YwmU7h90w8AjL/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XL8CvGAAAA3AAAAA8AAAAAAAAA&#10;AAAAAAAAoQIAAGRycy9kb3ducmV2LnhtbFBLBQYAAAAABAAEAPkAAACUAwAAAAA=&#10;">
                  <v:stroke endarrow="block"/>
                </v:shape>
                <v:shape id="AutoShape 141" o:spid="_x0000_s1165" type="#_x0000_t32" style="position:absolute;left:8340;top:12961;width:451;height:10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5Ye88QAAADcAAAADwAAAGRycy9kb3ducmV2LnhtbESPwWrDMBBE74X+g9hCbrVck5TiRDFp&#10;oBByCU0K7XGxNraItTKWajl/HwUKPQ4z84ZZVZPtxEiDN44VvGQ5COLaacONgq/Tx/MbCB+QNXaO&#10;ScGVPFTrx4cVltpF/qTxGBqRIOxLVNCG0JdS+roliz5zPXHyzm6wGJIcGqkHjAluO1nk+au0aDgt&#10;tNjTtqX6cvy1Ckw8mLHfbeP7/vvH60jmunBGqdnTtFmCCDSF//Bfe6cVFPMF3M+kIyD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lh7zxAAAANwAAAAPAAAAAAAAAAAA&#10;AAAAAKECAABkcnMvZG93bnJldi54bWxQSwUGAAAAAAQABAD5AAAAkgMAAAAA&#10;">
                  <v:stroke endarrow="block"/>
                </v:shape>
                <v:shape id="AutoShape 142" o:spid="_x0000_s1166" type="#_x0000_t32" style="position:absolute;left:4596;top:12995;width:726;height:7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lXLx8UAAADcAAAADwAAAGRycy9kb3ducmV2LnhtbESPQWsCMRSE70L/Q3gFb5pVRHQ1Sim0&#10;iOJBLUu9PTavu0s3L0sSdfXXG0HwOMzMN8x82ZpanMn5yrKCQT8BQZxbXXGh4Ofw1ZuA8AFZY22Z&#10;FFzJw3Lx1pljqu2Fd3Teh0JECPsUFZQhNKmUPi/JoO/bhjh6f9YZDFG6QmqHlwg3tRwmyVgarDgu&#10;lNjQZ0n5//5kFPxupqfsmm1pnQ2m6yM642+Hb6W67+3HDESgNrzCz/ZKKxiOxvA4E4+AXN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lXLx8UAAADcAAAADwAAAAAAAAAA&#10;AAAAAAChAgAAZHJzL2Rvd25yZXYueG1sUEsFBgAAAAAEAAQA+QAAAJMDAAAAAA==&#10;">
                  <v:stroke endarrow="block"/>
                </v:shape>
                <v:shape id="AutoShape 143" o:spid="_x0000_s1167" type="#_x0000_t32" style="position:absolute;left:6797;top:13540;width:1278;height:26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RluXMUAAADcAAAADwAAAGRycy9kb3ducmV2LnhtbESPQWsCMRSE7wX/Q3iCt5pVitXVKFJo&#10;EaWHqix6e2yeu4ublyWJuvrrTaHQ4zAz3zCzRWtqcSXnK8sKBv0EBHFudcWFgv3u83UMwgdkjbVl&#10;UnAnD4t552WGqbY3/qHrNhQiQtinqKAMoUml9HlJBn3fNsTRO1lnMETpCqkd3iLc1HKYJCNpsOK4&#10;UGJDHyXl5+3FKDhsJpfsnn3TOhtM1kd0xj92X0r1uu1yCiJQG/7Df+2VVjB8e4ffM/EIyPkT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RluXMUAAADcAAAADwAAAAAAAAAA&#10;AAAAAAChAgAAZHJzL2Rvd25yZXYueG1sUEsFBgAAAAAEAAQA+QAAAJMDAAAAAA==&#10;">
                  <v:stroke endarrow="block"/>
                </v:shape>
                <v:shape id="AutoShape 144" o:spid="_x0000_s1168" type="#_x0000_t32" style="position:absolute;left:5000;top:13540;width:1797;height:234;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exbcEAAADcAAAADwAAAGRycy9kb3ducmV2LnhtbERPz2vCMBS+C/sfwhvsZtPJHKM2yiYM&#10;iheZDrbjo3m2Yc1LabKm/e/NQfD48f0ud5PtxEiDN44VPGc5COLaacONgu/z5/INhA/IGjvHpGAm&#10;D7vtw6LEQrvIXzSeQiNSCPsCFbQh9IWUvm7Jos9cT5y4ixsshgSHRuoBYwq3nVzl+au0aDg1tNjT&#10;vqX67/RvFZh4NGNf7ePH4efX60hmXjuj1NPj9L4BEWgKd/HNXWkFq5e0Np1JR0Bur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Vl7FtwQAAANwAAAAPAAAAAAAAAAAAAAAA&#10;AKECAABkcnMvZG93bnJldi54bWxQSwUGAAAAAAQABAD5AAAAjwMAAAAA&#10;">
                  <v:stroke endarrow="block"/>
                </v:shape>
                <v:shape id="AutoShape 145" o:spid="_x0000_s1169" type="#_x0000_t32" style="position:absolute;left:8833;top:13807;width:415;height:1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8pftcYAAADcAAAADwAAAGRycy9kb3ducmV2LnhtbESPT2vCQBTE7wW/w/KE3upGKcVEVymF&#10;ilg8+IfQ3h7ZZxKafRt2V41+elcQPA4z8xtmOu9MI07kfG1ZwXCQgCAurK65VLDffb+NQfiArLGx&#10;TAou5GE+671MMdP2zBs6bUMpIoR9hgqqENpMSl9UZNAPbEscvYN1BkOUrpTa4TnCTSNHSfIhDdYc&#10;Fyps6aui4n97NAp+f9JjfsnXtMqH6eoPnfHX3UKp1373OQERqAvP8KO91ApG7yncz8QjIGc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vKX7XGAAAA3AAAAA8AAAAAAAAA&#10;AAAAAAAAoQIAAGRycy9kb3ducmV2LnhtbFBLBQYAAAAABAAEAPkAAACUAwAAAAA=&#10;">
                  <v:stroke endarrow="block"/>
                </v:shape>
                <v:shape id="AutoShape 146" o:spid="_x0000_s1170" type="#_x0000_t32" style="position:absolute;left:4568;top:14143;width:2024;height:2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ylg9cIAAADcAAAADwAAAGRycy9kb3ducmV2LnhtbERPTYvCMBC9L/gfwgje1lRBWatRRFBE&#10;8bC6FL0NzdgWm0lJotb99ZuDsMfH+54tWlOLBzlfWVYw6CcgiHOrKy4U/JzWn18gfEDWWFsmBS/y&#10;sJh3PmaYavvkb3ocQyFiCPsUFZQhNKmUPi/JoO/bhjhyV+sMhghdIbXDZww3tRwmyVgarDg2lNjQ&#10;qqT8drwbBef95J69sgPtssFkd0Fn/O9po1Sv2y6nIAK14V/8dm+1guEozo9n4hGQ8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ylg9cIAAADcAAAADwAAAAAAAAAAAAAA&#10;AAChAgAAZHJzL2Rvd25yZXYueG1sUEsFBgAAAAAEAAQA+QAAAJADAAAAAA==&#10;">
                  <v:stroke endarrow="block"/>
                </v:shape>
                <v:shape id="AutoShape 147" o:spid="_x0000_s1171" type="#_x0000_t32" style="position:absolute;left:5520;top:7003;width:1228;height:6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GXFbsUAAADcAAAADwAAAGRycy9kb3ducmV2LnhtbESPQWvCQBSE74L/YXmCN91EUDS6SilU&#10;ROlBLaG9PbLPJDT7NuyuGvvruwWhx2FmvmFWm8404kbO15YVpOMEBHFhdc2lgo/z22gOwgdkjY1l&#10;UvAgD5t1v7fCTNs7H+l2CqWIEPYZKqhCaDMpfVGRQT+2LXH0LtYZDFG6UmqH9wg3jZwkyUwarDku&#10;VNjSa0XF9+lqFHweFtf8kb/TPk8X+y90xv+ct0oNB93LEkSgLvyHn+2dVjCZpvB3Jh4Buf4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GXFbsUAAADcAAAADwAAAAAAAAAA&#10;AAAAAAChAgAAZHJzL2Rvd25yZXYueG1sUEsFBgAAAAAEAAQA+QAAAJMDAAAAAA==&#10;">
                  <v:stroke endarrow="block"/>
                </v:shape>
                <v:shape id="AutoShape 148" o:spid="_x0000_s1172" type="#_x0000_t32" style="position:absolute;left:5350;top:5670;width:264;height:5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LdbGcUAAADcAAAADwAAAGRycy9kb3ducmV2LnhtbESPQWvCQBSE74L/YXlCb7ox0KLRVaRQ&#10;EUsPagl6e2SfSTD7NuyuGvvruwWhx2FmvmHmy8404kbO15YVjEcJCOLC6ppLBd+Hj+EEhA/IGhvL&#10;pOBBHpaLfm+OmbZ33tFtH0oRIewzVFCF0GZS+qIig35kW+Lona0zGKJ0pdQO7xFuGpkmyZs0WHNc&#10;qLCl94qKy/5qFBw/p9f8kX/RNh9Ptyd0xv8c1kq9DLrVDESgLvyHn+2NVpC+pvB3Jh4Bufg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LdbGcUAAADcAAAADwAAAAAAAAAA&#10;AAAAAAChAgAAZHJzL2Rvd25yZXYueG1sUEsFBgAAAAAEAAQA+QAAAJMDAAAAAA==&#10;">
                  <v:stroke endarrow="block"/>
                </v:shape>
                <v:shape id="AutoShape 149" o:spid="_x0000_s1173" type="#_x0000_t32" style="position:absolute;left:10185;top:3199;width:112;height:1005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gsUAAADcAAAADwAAAGRycy9kb3ducmV2LnhtbESPQWsCMRSE7wX/Q3iCt5rVYtHVKFJo&#10;EaWHqix6e2yeu4ublyWJuvrrTaHQ4zAz3zCzRWtqcSXnK8sKBv0EBHFudcWFgv3u83UMwgdkjbVl&#10;UnAnD4t552WGqbY3/qHrNhQiQtinqKAMoUml9HlJBn3fNsTRO1lnMETpCqkd3iLc1HKYJO/SYMVx&#10;ocSGPkrKz9uLUXDYTC7ZPfumdTaYrI/ojH/svpTqddvlFESgNvyH/9orrWA4eoPfM/EIyPkT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v+gsUAAADcAAAADwAAAAAAAAAA&#10;AAAAAAChAgAAZHJzL2Rvd25yZXYueG1sUEsFBgAAAAAEAAQA+QAAAJMDAAAAAA==&#10;">
                  <v:stroke endarrow="block"/>
                </v:shape>
                <v:shape id="AutoShape 150" o:spid="_x0000_s1174" type="#_x0000_t32" style="position:absolute;left:8965;top:10791;width:1220;height: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BJm9sUAAADcAAAADwAAAGRycy9kb3ducmV2LnhtbESPQWsCMRSE7wX/Q3iCt5pVatHVKFJo&#10;EaWHqix6e2yeu4ublyWJuvrrTaHQ4zAz3zCzRWtqcSXnK8sKBv0EBHFudcWFgv3u83UMwgdkjbVl&#10;UnAnD4t552WGqbY3/qHrNhQiQtinqKAMoUml9HlJBn3fNsTRO1lnMETpCqkd3iLc1HKYJO/SYMVx&#10;ocSGPkrKz9uLUXDYTC7ZPfumdTaYrI/ojH/svpTqddvlFESgNvyH/9orrWA4eoPfM/EIyPkT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BJm9sUAAADcAAAADwAAAAAAAAAA&#10;AAAAAAChAgAAZHJzL2Rvd25yZXYueG1sUEsFBgAAAAAEAAQA+QAAAJMDAAAAAA==&#10;">
                  <v:stroke endarrow="block"/>
                </v:shape>
                <v:shape id="AutoShape 151" o:spid="_x0000_s1175" type="#_x0000_t32" style="position:absolute;left:8340;top:6669;width:1845;height: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17DbcYAAADcAAAADwAAAGRycy9kb3ducmV2LnhtbESPT2vCQBTE7wW/w/KE3upGwaIxGxGh&#10;pVh68A9Bb4/sMwlm34bdVWM/fbdQ6HGYmd8w2bI3rbiR841lBeNRAoK4tLrhSsFh//YyA+EDssbW&#10;Mil4kIdlPnjKMNX2zlu67UIlIoR9igrqELpUSl/WZNCPbEccvbN1BkOUrpLa4T3CTSsnSfIqDTYc&#10;F2rsaF1TedldjYLj5/xaPIov2hTj+eaEzvjv/btSz8N+tQARqA//4b/2h1YwmU7h90w8AjL/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9ew23GAAAA3AAAAA8AAAAAAAAA&#10;AAAAAAAAoQIAAGRycy9kb3ducmV2LnhtbFBLBQYAAAAABAAEAPkAAACUAwAAAAA=&#10;">
                  <v:stroke endarrow="block"/>
                </v:shape>
                <v:shape id="AutoShape 152" o:spid="_x0000_s1176" type="#_x0000_t32" style="position:absolute;left:8940;top:5333;width:1245;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4xdGsUAAADcAAAADwAAAGRycy9kb3ducmV2LnhtbESPQWsCMRSE70L/Q3gFb5pVUHQ1Sim0&#10;iOJBLUu9PTavu0s3L0sSdfXXG0HwOMzMN8x82ZpanMn5yrKCQT8BQZxbXXGh4Ofw1ZuA8AFZY22Z&#10;FFzJw3Lx1pljqu2Fd3Teh0JECPsUFZQhNKmUPi/JoO/bhjh6f9YZDFG6QmqHlwg3tRwmyVgarDgu&#10;lNjQZ0n5//5kFPxupqfsmm1pnQ2m6yM642+Hb6W67+3HDESgNrzCz/ZKKxiOxvA4E4+AXN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4xdGsUAAADcAAAADwAAAAAAAAAA&#10;AAAAAAChAgAAZHJzL2Rvd25yZXYueG1sUEsFBgAAAAAEAAQA+QAAAJMDAAAAAA==&#10;">
                  <v:stroke endarrow="block"/>
                </v:shape>
                <w10:anchorlock/>
              </v:group>
            </w:pict>
          </mc:Fallback>
        </mc:AlternateContent>
      </w:r>
    </w:p>
    <w:p w14:paraId="540312FE" w14:textId="0404C1EC" w:rsidR="006B4323" w:rsidRPr="00040BDA" w:rsidRDefault="006B4323" w:rsidP="006B4323">
      <w:pPr>
        <w:rPr>
          <w:bCs/>
          <w:sz w:val="18"/>
          <w:lang w:val="lt-LT"/>
        </w:rPr>
      </w:pPr>
      <w:r w:rsidRPr="00040BDA">
        <w:rPr>
          <w:bCs/>
          <w:sz w:val="18"/>
          <w:lang w:val="lt-LT"/>
        </w:rPr>
        <w:lastRenderedPageBreak/>
        <w:t xml:space="preserve">AKF </w:t>
      </w:r>
      <w:r w:rsidR="00040BDA">
        <w:rPr>
          <w:bCs/>
          <w:sz w:val="18"/>
          <w:lang w:val="lt-LT"/>
        </w:rPr>
        <w:t>–</w:t>
      </w:r>
      <w:r w:rsidRPr="00040BDA">
        <w:rPr>
          <w:bCs/>
          <w:sz w:val="18"/>
          <w:lang w:val="lt-LT"/>
        </w:rPr>
        <w:t xml:space="preserve"> angiotenziną konvertuojantis fermentas; ARB </w:t>
      </w:r>
      <w:r w:rsidR="00040BDA">
        <w:rPr>
          <w:bCs/>
          <w:sz w:val="18"/>
          <w:lang w:val="lt-LT"/>
        </w:rPr>
        <w:t>–</w:t>
      </w:r>
      <w:r w:rsidRPr="00040BDA">
        <w:rPr>
          <w:bCs/>
          <w:sz w:val="18"/>
          <w:lang w:val="lt-LT"/>
        </w:rPr>
        <w:t xml:space="preserve"> angiotenzino receptorių blokatorius; ŠRG-D </w:t>
      </w:r>
      <w:r w:rsidR="00040BDA">
        <w:rPr>
          <w:bCs/>
          <w:sz w:val="18"/>
          <w:lang w:val="lt-LT"/>
        </w:rPr>
        <w:t>–</w:t>
      </w:r>
      <w:r w:rsidRPr="00040BDA">
        <w:rPr>
          <w:bCs/>
          <w:sz w:val="18"/>
          <w:lang w:val="lt-LT"/>
        </w:rPr>
        <w:t xml:space="preserve"> širdį resinchronizuojantis gydymas su defibriliacija; ŠRG-S </w:t>
      </w:r>
      <w:r w:rsidR="00040BDA">
        <w:rPr>
          <w:bCs/>
          <w:sz w:val="18"/>
          <w:lang w:val="lt-LT"/>
        </w:rPr>
        <w:t>–</w:t>
      </w:r>
      <w:r w:rsidRPr="00040BDA">
        <w:rPr>
          <w:bCs/>
          <w:sz w:val="18"/>
          <w:lang w:val="lt-LT"/>
        </w:rPr>
        <w:t xml:space="preserve"> širdį resinchronizuojantis gydymas su stimuliacija; H-ISDN </w:t>
      </w:r>
      <w:r w:rsidR="00040BDA">
        <w:rPr>
          <w:bCs/>
          <w:sz w:val="18"/>
          <w:lang w:val="lt-LT"/>
        </w:rPr>
        <w:t>– hidralazin</w:t>
      </w:r>
      <w:r w:rsidRPr="00040BDA">
        <w:rPr>
          <w:bCs/>
          <w:sz w:val="18"/>
          <w:lang w:val="lt-LT"/>
        </w:rPr>
        <w:t xml:space="preserve">as </w:t>
      </w:r>
      <w:r w:rsidR="003031B4">
        <w:rPr>
          <w:bCs/>
          <w:sz w:val="18"/>
          <w:lang w:val="lt-LT"/>
        </w:rPr>
        <w:t xml:space="preserve">(neregistruotas Lietuvoje) </w:t>
      </w:r>
      <w:r w:rsidRPr="00040BDA">
        <w:rPr>
          <w:bCs/>
          <w:sz w:val="18"/>
          <w:lang w:val="lt-LT"/>
        </w:rPr>
        <w:t xml:space="preserve">ir izosorbido dinitratas; ŠSD </w:t>
      </w:r>
      <w:r w:rsidR="00040BDA">
        <w:rPr>
          <w:bCs/>
          <w:sz w:val="18"/>
          <w:lang w:val="lt-LT"/>
        </w:rPr>
        <w:t>–</w:t>
      </w:r>
      <w:r w:rsidRPr="00040BDA">
        <w:rPr>
          <w:bCs/>
          <w:sz w:val="18"/>
          <w:lang w:val="lt-LT"/>
        </w:rPr>
        <w:t xml:space="preserve"> širdies susitraukimų dažnis; IKD </w:t>
      </w:r>
      <w:r w:rsidR="00040BDA">
        <w:rPr>
          <w:bCs/>
          <w:sz w:val="18"/>
          <w:lang w:val="lt-LT"/>
        </w:rPr>
        <w:t>–</w:t>
      </w:r>
      <w:r w:rsidRPr="00040BDA">
        <w:rPr>
          <w:bCs/>
          <w:sz w:val="18"/>
          <w:lang w:val="lt-LT"/>
        </w:rPr>
        <w:t xml:space="preserve"> implantuojamas kardioverteris deﬁbriliatorius; KHKB </w:t>
      </w:r>
      <w:r w:rsidR="00040BDA">
        <w:rPr>
          <w:bCs/>
          <w:sz w:val="18"/>
          <w:lang w:val="lt-LT"/>
        </w:rPr>
        <w:t>–</w:t>
      </w:r>
      <w:r w:rsidRPr="00040BDA">
        <w:rPr>
          <w:bCs/>
          <w:sz w:val="18"/>
          <w:lang w:val="lt-LT"/>
        </w:rPr>
        <w:t xml:space="preserve"> kairiosios Hiso kojytės blokada; KSPP </w:t>
      </w:r>
      <w:r w:rsidR="00040BDA">
        <w:rPr>
          <w:bCs/>
          <w:sz w:val="18"/>
          <w:lang w:val="lt-LT"/>
        </w:rPr>
        <w:t>–</w:t>
      </w:r>
      <w:r w:rsidRPr="00040BDA">
        <w:rPr>
          <w:bCs/>
          <w:sz w:val="18"/>
          <w:lang w:val="lt-LT"/>
        </w:rPr>
        <w:t xml:space="preserve"> kairįjį skilvelį pavaduojantys prietaisai; KSIF </w:t>
      </w:r>
      <w:r w:rsidR="00040BDA">
        <w:rPr>
          <w:bCs/>
          <w:sz w:val="18"/>
          <w:lang w:val="lt-LT"/>
        </w:rPr>
        <w:t>–</w:t>
      </w:r>
      <w:r w:rsidRPr="00040BDA">
        <w:rPr>
          <w:bCs/>
          <w:sz w:val="18"/>
          <w:lang w:val="lt-LT"/>
        </w:rPr>
        <w:t xml:space="preserve"> kairiojo skilvelio išstūmi</w:t>
      </w:r>
      <w:r w:rsidR="007E0831">
        <w:rPr>
          <w:bCs/>
          <w:sz w:val="18"/>
          <w:lang w:val="lt-LT"/>
        </w:rPr>
        <w:t>m</w:t>
      </w:r>
      <w:r w:rsidRPr="00040BDA">
        <w:rPr>
          <w:bCs/>
          <w:sz w:val="18"/>
          <w:lang w:val="lt-LT"/>
        </w:rPr>
        <w:t xml:space="preserve">o frakcija; MR antagonistai </w:t>
      </w:r>
      <w:r w:rsidR="00040BDA">
        <w:rPr>
          <w:bCs/>
          <w:sz w:val="18"/>
          <w:lang w:val="lt-LT"/>
        </w:rPr>
        <w:t>–</w:t>
      </w:r>
      <w:r w:rsidRPr="00040BDA">
        <w:rPr>
          <w:bCs/>
          <w:sz w:val="18"/>
          <w:lang w:val="lt-LT"/>
        </w:rPr>
        <w:t xml:space="preserve"> mineralkortikoidų receptorių antagonistai; NŠA </w:t>
      </w:r>
      <w:r w:rsidR="00040BDA">
        <w:rPr>
          <w:bCs/>
          <w:sz w:val="18"/>
          <w:lang w:val="lt-LT"/>
        </w:rPr>
        <w:t>–</w:t>
      </w:r>
      <w:r w:rsidRPr="00040BDA">
        <w:rPr>
          <w:bCs/>
          <w:sz w:val="18"/>
          <w:lang w:val="lt-LT"/>
        </w:rPr>
        <w:t xml:space="preserve"> Niujorko širdies asociacija. </w:t>
      </w:r>
    </w:p>
    <w:p w14:paraId="14FC6CD9" w14:textId="77777777" w:rsidR="006B4323" w:rsidRPr="00040BDA" w:rsidRDefault="006B4323" w:rsidP="006B4323">
      <w:pPr>
        <w:rPr>
          <w:bCs/>
          <w:sz w:val="18"/>
          <w:lang w:val="lt-LT"/>
        </w:rPr>
      </w:pPr>
      <w:r w:rsidRPr="00040BDA">
        <w:rPr>
          <w:bCs/>
          <w:sz w:val="18"/>
          <w:vertAlign w:val="superscript"/>
          <w:lang w:val="lt-LT"/>
        </w:rPr>
        <w:t>a</w:t>
      </w:r>
      <w:r w:rsidRPr="00040BDA">
        <w:rPr>
          <w:bCs/>
          <w:sz w:val="18"/>
          <w:lang w:val="lt-LT"/>
        </w:rPr>
        <w:t>Pagal poreikį, diuretikai gali būti skiriami  stazės požymiams ir simptomams sumažinti (žr. 4a skyrių), tačiau neįrodyta, kad jie mažina hospitalizacijų riziką ar mirštamumą.</w:t>
      </w:r>
    </w:p>
    <w:p w14:paraId="32E87AC1" w14:textId="77777777" w:rsidR="006B4323" w:rsidRPr="00040BDA" w:rsidRDefault="006B4323" w:rsidP="006B4323">
      <w:pPr>
        <w:rPr>
          <w:bCs/>
          <w:sz w:val="18"/>
          <w:lang w:val="lt-LT"/>
        </w:rPr>
      </w:pPr>
      <w:r w:rsidRPr="00040BDA">
        <w:rPr>
          <w:bCs/>
          <w:sz w:val="18"/>
          <w:vertAlign w:val="superscript"/>
          <w:lang w:val="lt-LT"/>
        </w:rPr>
        <w:t>b</w:t>
      </w:r>
      <w:r w:rsidRPr="00040BDA">
        <w:rPr>
          <w:bCs/>
          <w:sz w:val="18"/>
          <w:lang w:val="lt-LT"/>
        </w:rPr>
        <w:t>Turi būti titruojama iki įrodymais pagrįstos dozės ar maksimaliai toleruojamos dozės, mažesnės nei įrodymais pagrįsta dozė.</w:t>
      </w:r>
    </w:p>
    <w:p w14:paraId="1BBA0140" w14:textId="7683B424" w:rsidR="006B4323" w:rsidRPr="00040BDA" w:rsidRDefault="006B4323" w:rsidP="006B4323">
      <w:pPr>
        <w:rPr>
          <w:bCs/>
          <w:sz w:val="18"/>
          <w:lang w:val="lt-LT"/>
        </w:rPr>
      </w:pPr>
      <w:r w:rsidRPr="00040BDA">
        <w:rPr>
          <w:bCs/>
          <w:sz w:val="18"/>
          <w:vertAlign w:val="superscript"/>
          <w:lang w:val="lt-LT"/>
        </w:rPr>
        <w:t>c</w:t>
      </w:r>
      <w:r w:rsidRPr="00040BDA">
        <w:rPr>
          <w:bCs/>
          <w:sz w:val="18"/>
          <w:lang w:val="lt-LT"/>
        </w:rPr>
        <w:t>Besimptomiams pacientams, kurių KSIF ≤</w:t>
      </w:r>
      <w:r w:rsidR="00B722CE">
        <w:rPr>
          <w:bCs/>
          <w:sz w:val="18"/>
          <w:lang w:val="lt-LT"/>
        </w:rPr>
        <w:t xml:space="preserve"> </w:t>
      </w:r>
      <w:r w:rsidRPr="00040BDA">
        <w:rPr>
          <w:bCs/>
          <w:sz w:val="18"/>
          <w:lang w:val="lt-LT"/>
        </w:rPr>
        <w:t>35 proc. ir kurie yra anksčiau patyrę miokardo infarktą, turi būti sprendžiama dėl IKD implantavimo.</w:t>
      </w:r>
    </w:p>
    <w:p w14:paraId="49CEC47F" w14:textId="77777777" w:rsidR="006B4323" w:rsidRPr="00040BDA" w:rsidRDefault="006B4323" w:rsidP="006B4323">
      <w:pPr>
        <w:rPr>
          <w:bCs/>
          <w:sz w:val="18"/>
          <w:lang w:val="lt-LT"/>
        </w:rPr>
      </w:pPr>
      <w:r w:rsidRPr="00040BDA">
        <w:rPr>
          <w:bCs/>
          <w:sz w:val="18"/>
          <w:vertAlign w:val="superscript"/>
          <w:lang w:val="lt-LT"/>
        </w:rPr>
        <w:t>d</w:t>
      </w:r>
      <w:r w:rsidRPr="00040BDA">
        <w:rPr>
          <w:bCs/>
          <w:sz w:val="18"/>
          <w:lang w:val="lt-LT"/>
        </w:rPr>
        <w:t>Jei mineralokortikoidų receptorių antagonistas netoleruojamas, kaip alternatyva kartu su AKF inhibitoriumi gali būti skiriamas ARB.</w:t>
      </w:r>
    </w:p>
    <w:p w14:paraId="1C552A95" w14:textId="35A2CD07" w:rsidR="006B4323" w:rsidRPr="00040BDA" w:rsidRDefault="006B4323" w:rsidP="006B4323">
      <w:pPr>
        <w:rPr>
          <w:bCs/>
          <w:sz w:val="18"/>
          <w:lang w:val="lt-LT"/>
        </w:rPr>
      </w:pPr>
      <w:r w:rsidRPr="00040BDA">
        <w:rPr>
          <w:bCs/>
          <w:sz w:val="18"/>
          <w:vertAlign w:val="superscript"/>
          <w:lang w:val="lt-LT"/>
        </w:rPr>
        <w:t>e</w:t>
      </w:r>
      <w:r w:rsidRPr="00040BDA">
        <w:rPr>
          <w:bCs/>
          <w:sz w:val="18"/>
          <w:lang w:val="lt-LT"/>
        </w:rPr>
        <w:t xml:space="preserve">Europos vaistų agentūra patvirtino ivabradiną pacientams, </w:t>
      </w:r>
      <w:r w:rsidR="003031B4">
        <w:rPr>
          <w:bCs/>
          <w:sz w:val="18"/>
          <w:lang w:val="lt-LT"/>
        </w:rPr>
        <w:t>kurių ŠSD ≥</w:t>
      </w:r>
      <w:r w:rsidR="00B722CE">
        <w:rPr>
          <w:bCs/>
          <w:sz w:val="18"/>
          <w:lang w:val="lt-LT"/>
        </w:rPr>
        <w:t xml:space="preserve"> </w:t>
      </w:r>
      <w:r w:rsidR="003031B4">
        <w:rPr>
          <w:bCs/>
          <w:sz w:val="18"/>
          <w:lang w:val="lt-LT"/>
        </w:rPr>
        <w:t>75 k/min. Jį taip pat</w:t>
      </w:r>
      <w:r w:rsidRPr="00040BDA">
        <w:rPr>
          <w:bCs/>
          <w:sz w:val="18"/>
          <w:lang w:val="lt-LT"/>
        </w:rPr>
        <w:t xml:space="preserve"> galima skirti pacientams, kuriems kontraindikuotinas beta adrenoblokatoriaus skyrimas ar netoleruojantiems beta adrenoblokatoriaus. </w:t>
      </w:r>
    </w:p>
    <w:p w14:paraId="0A4F65EE" w14:textId="77777777" w:rsidR="006B4323" w:rsidRPr="00040BDA" w:rsidRDefault="006B4323" w:rsidP="006B4323">
      <w:pPr>
        <w:rPr>
          <w:bCs/>
          <w:sz w:val="18"/>
          <w:lang w:val="lt-LT"/>
        </w:rPr>
      </w:pPr>
      <w:r w:rsidRPr="00040BDA">
        <w:rPr>
          <w:bCs/>
          <w:sz w:val="18"/>
          <w:vertAlign w:val="superscript"/>
          <w:lang w:val="lt-LT"/>
        </w:rPr>
        <w:t>f</w:t>
      </w:r>
      <w:r w:rsidRPr="00040BDA">
        <w:rPr>
          <w:bCs/>
          <w:sz w:val="18"/>
          <w:lang w:val="lt-LT"/>
        </w:rPr>
        <w:t>Išsamiau žr. 4b skyrių—indikacijos skiriasi priklausomai nuo ritmo, NŠA klasės, QRS trukmės, QRS morfologijos ir KSIF.</w:t>
      </w:r>
    </w:p>
    <w:p w14:paraId="23062019" w14:textId="77777777" w:rsidR="006B4323" w:rsidRPr="00040BDA" w:rsidRDefault="006B4323" w:rsidP="006B4323">
      <w:pPr>
        <w:rPr>
          <w:bCs/>
          <w:sz w:val="18"/>
          <w:lang w:val="lt-LT"/>
        </w:rPr>
      </w:pPr>
      <w:r w:rsidRPr="00040BDA">
        <w:rPr>
          <w:bCs/>
          <w:sz w:val="18"/>
          <w:vertAlign w:val="superscript"/>
          <w:lang w:val="lt-LT"/>
        </w:rPr>
        <w:t>g</w:t>
      </w:r>
      <w:r w:rsidRPr="00040BDA">
        <w:rPr>
          <w:bCs/>
          <w:sz w:val="18"/>
          <w:lang w:val="lt-LT"/>
        </w:rPr>
        <w:t>Neindikuotina esant NŠA IV klasei.</w:t>
      </w:r>
    </w:p>
    <w:p w14:paraId="3D0A213F" w14:textId="77777777" w:rsidR="006B4323" w:rsidRPr="00040BDA" w:rsidRDefault="006B4323" w:rsidP="006B4323">
      <w:pPr>
        <w:rPr>
          <w:bCs/>
          <w:sz w:val="18"/>
          <w:lang w:val="lt-LT"/>
        </w:rPr>
      </w:pPr>
      <w:r w:rsidRPr="00040BDA">
        <w:rPr>
          <w:bCs/>
          <w:sz w:val="18"/>
          <w:vertAlign w:val="superscript"/>
          <w:lang w:val="lt-LT"/>
        </w:rPr>
        <w:t>h</w:t>
      </w:r>
      <w:r w:rsidRPr="00040BDA">
        <w:rPr>
          <w:bCs/>
          <w:sz w:val="18"/>
          <w:lang w:val="lt-LT"/>
        </w:rPr>
        <w:t>Digoksinas gali būti skiriamas anksčiau skilvelių susitraukimo dažniui kontroliuoti pacientams, kuriems yra prieširdžių virpėjimas—dažniausiai kartu su beta adrenoblokatoriumi.</w:t>
      </w:r>
    </w:p>
    <w:p w14:paraId="48AA3046" w14:textId="77777777" w:rsidR="006B4323" w:rsidRPr="00040BDA" w:rsidRDefault="006B4323" w:rsidP="006B4323">
      <w:pPr>
        <w:rPr>
          <w:bCs/>
          <w:sz w:val="18"/>
          <w:lang w:val="lt-LT"/>
        </w:rPr>
      </w:pPr>
      <w:r w:rsidRPr="00040BDA">
        <w:rPr>
          <w:bCs/>
          <w:sz w:val="18"/>
          <w:vertAlign w:val="superscript"/>
          <w:lang w:val="lt-LT"/>
        </w:rPr>
        <w:t>i</w:t>
      </w:r>
      <w:r w:rsidRPr="00040BDA">
        <w:rPr>
          <w:bCs/>
          <w:sz w:val="18"/>
          <w:lang w:val="lt-LT"/>
        </w:rPr>
        <w:t>Hidralazino ir izosorbido dinitrato derinys taip pat gali būti skiriamas anksčiau pacientams, kurie netoleruoja AKF inhibitoriaus ar ARB.</w:t>
      </w:r>
    </w:p>
    <w:p w14:paraId="440AC4B9" w14:textId="77777777" w:rsidR="00944ABB" w:rsidRDefault="00944ABB" w:rsidP="00944ABB">
      <w:pPr>
        <w:jc w:val="both"/>
        <w:rPr>
          <w:lang w:val="lt-LT"/>
        </w:rPr>
      </w:pPr>
    </w:p>
    <w:p w14:paraId="6C29B822" w14:textId="77777777" w:rsidR="002F5425" w:rsidRPr="00040BDA" w:rsidRDefault="002F5425" w:rsidP="002F5425">
      <w:pPr>
        <w:jc w:val="center"/>
        <w:rPr>
          <w:lang w:val="lt-LT"/>
        </w:rPr>
      </w:pPr>
    </w:p>
    <w:p w14:paraId="1789E2C5" w14:textId="5340494A" w:rsidR="00944ABB" w:rsidRPr="002F5425" w:rsidRDefault="00F57C28" w:rsidP="00633EE2">
      <w:pPr>
        <w:pStyle w:val="ListParagraph"/>
        <w:numPr>
          <w:ilvl w:val="0"/>
          <w:numId w:val="8"/>
        </w:numPr>
        <w:jc w:val="center"/>
        <w:rPr>
          <w:b/>
          <w:lang w:val="lt-LT"/>
        </w:rPr>
      </w:pPr>
      <w:r w:rsidRPr="00F57C28">
        <w:rPr>
          <w:b/>
          <w:lang w:val="lt-LT"/>
        </w:rPr>
        <w:t>IIFŠN</w:t>
      </w:r>
      <w:r w:rsidR="00FF073F" w:rsidRPr="002F5425">
        <w:rPr>
          <w:b/>
          <w:lang w:val="lt-LT"/>
        </w:rPr>
        <w:t xml:space="preserve"> (diastolini</w:t>
      </w:r>
      <w:r w:rsidR="00983D43" w:rsidRPr="002F5425">
        <w:rPr>
          <w:b/>
          <w:lang w:val="lt-LT"/>
        </w:rPr>
        <w:t>o</w:t>
      </w:r>
      <w:r w:rsidR="00FF073F" w:rsidRPr="002F5425">
        <w:rPr>
          <w:b/>
          <w:lang w:val="lt-LT"/>
        </w:rPr>
        <w:t xml:space="preserve"> širdies nepakankamum</w:t>
      </w:r>
      <w:r w:rsidR="00983D43" w:rsidRPr="002F5425">
        <w:rPr>
          <w:b/>
          <w:lang w:val="lt-LT"/>
        </w:rPr>
        <w:t>o</w:t>
      </w:r>
      <w:r w:rsidR="00FF073F" w:rsidRPr="002F5425">
        <w:rPr>
          <w:b/>
          <w:lang w:val="lt-LT"/>
        </w:rPr>
        <w:t>) gydymas</w:t>
      </w:r>
    </w:p>
    <w:p w14:paraId="1FCD6122" w14:textId="77777777" w:rsidR="002F5425" w:rsidRDefault="002F5425" w:rsidP="002F5425">
      <w:pPr>
        <w:jc w:val="center"/>
        <w:rPr>
          <w:b/>
          <w:lang w:val="lt-LT"/>
        </w:rPr>
      </w:pPr>
    </w:p>
    <w:p w14:paraId="2514065B" w14:textId="77777777" w:rsidR="002F5425" w:rsidRPr="002F5425" w:rsidRDefault="002F5425" w:rsidP="00974614">
      <w:pPr>
        <w:ind w:firstLine="851"/>
        <w:jc w:val="center"/>
        <w:rPr>
          <w:b/>
          <w:lang w:val="lt-LT"/>
        </w:rPr>
      </w:pPr>
    </w:p>
    <w:p w14:paraId="0C44A2F5" w14:textId="7656C510" w:rsidR="00944ABB" w:rsidRPr="002F5425" w:rsidRDefault="00FF073F" w:rsidP="00633EE2">
      <w:pPr>
        <w:pStyle w:val="ListParagraph"/>
        <w:numPr>
          <w:ilvl w:val="0"/>
          <w:numId w:val="9"/>
        </w:numPr>
        <w:ind w:left="0" w:firstLine="851"/>
        <w:jc w:val="both"/>
        <w:rPr>
          <w:lang w:val="lt-LT"/>
        </w:rPr>
      </w:pPr>
      <w:r w:rsidRPr="002F5425">
        <w:rPr>
          <w:lang w:val="lt-LT"/>
        </w:rPr>
        <w:t xml:space="preserve">Neįrodyta, kad gydymas pagerina </w:t>
      </w:r>
      <w:r w:rsidR="002352F9">
        <w:rPr>
          <w:lang w:val="lt-LT"/>
        </w:rPr>
        <w:t>IIF</w:t>
      </w:r>
      <w:r w:rsidR="002352F9" w:rsidRPr="006E2586">
        <w:rPr>
          <w:lang w:val="lt-LT"/>
        </w:rPr>
        <w:t>ŠN</w:t>
      </w:r>
      <w:r w:rsidRPr="002F5425">
        <w:rPr>
          <w:lang w:val="lt-LT"/>
        </w:rPr>
        <w:t xml:space="preserve"> sergančių pacientų baigtis. Kaip ir sergant </w:t>
      </w:r>
      <w:r w:rsidR="006D3FF9">
        <w:rPr>
          <w:lang w:val="lt-LT"/>
        </w:rPr>
        <w:t>SIF</w:t>
      </w:r>
      <w:r w:rsidR="006D3FF9" w:rsidRPr="006E2586">
        <w:rPr>
          <w:rFonts w:eastAsia="Times New Roman"/>
          <w:lang w:val="lt-LT"/>
        </w:rPr>
        <w:t>ŠN</w:t>
      </w:r>
      <w:r w:rsidRPr="002F5425">
        <w:rPr>
          <w:lang w:val="lt-LT"/>
        </w:rPr>
        <w:t xml:space="preserve">, dusuliui ir edemai sumažinti skiriami diuretikai. Gretutinių ligų gydymas esant </w:t>
      </w:r>
      <w:r w:rsidR="002352F9">
        <w:rPr>
          <w:lang w:val="lt-LT"/>
        </w:rPr>
        <w:t>IIF</w:t>
      </w:r>
      <w:r w:rsidR="002352F9" w:rsidRPr="006E2586">
        <w:rPr>
          <w:lang w:val="lt-LT"/>
        </w:rPr>
        <w:t>ŠN</w:t>
      </w:r>
      <w:r w:rsidRPr="002F5425">
        <w:rPr>
          <w:lang w:val="lt-LT"/>
        </w:rPr>
        <w:t xml:space="preserve"> šiek tiek skiriasi nuo </w:t>
      </w:r>
      <w:r w:rsidR="006D3FF9">
        <w:rPr>
          <w:lang w:val="lt-LT"/>
        </w:rPr>
        <w:t>SIF</w:t>
      </w:r>
      <w:r w:rsidR="006D3FF9" w:rsidRPr="006E2586">
        <w:rPr>
          <w:rFonts w:eastAsia="Times New Roman"/>
          <w:lang w:val="lt-LT"/>
        </w:rPr>
        <w:t>ŠN</w:t>
      </w:r>
      <w:r w:rsidRPr="002F5425">
        <w:rPr>
          <w:lang w:val="lt-LT"/>
        </w:rPr>
        <w:t xml:space="preserve"> (žr. gretutinių ligų gydymas).</w:t>
      </w:r>
    </w:p>
    <w:p w14:paraId="402C58EF" w14:textId="77777777" w:rsidR="00944ABB" w:rsidRDefault="00944ABB" w:rsidP="003B122E">
      <w:pPr>
        <w:jc w:val="both"/>
        <w:rPr>
          <w:lang w:val="lt-LT"/>
        </w:rPr>
      </w:pPr>
    </w:p>
    <w:p w14:paraId="005CB10E" w14:textId="77777777" w:rsidR="002F5425" w:rsidRPr="00040BDA" w:rsidRDefault="002F5425" w:rsidP="003B122E">
      <w:pPr>
        <w:jc w:val="both"/>
        <w:rPr>
          <w:lang w:val="lt-LT"/>
        </w:rPr>
      </w:pPr>
    </w:p>
    <w:p w14:paraId="7F010C98" w14:textId="77777777" w:rsidR="00944ABB" w:rsidRPr="002F5425" w:rsidRDefault="00FF073F" w:rsidP="00633EE2">
      <w:pPr>
        <w:pStyle w:val="ListParagraph"/>
        <w:numPr>
          <w:ilvl w:val="0"/>
          <w:numId w:val="8"/>
        </w:numPr>
        <w:jc w:val="center"/>
        <w:rPr>
          <w:b/>
          <w:lang w:val="lt-LT"/>
        </w:rPr>
      </w:pPr>
      <w:r w:rsidRPr="002F5425">
        <w:rPr>
          <w:b/>
          <w:lang w:val="lt-LT"/>
        </w:rPr>
        <w:t>Aritmijų, bradikardijos ir atrioventrikulinės blokados gydymas</w:t>
      </w:r>
    </w:p>
    <w:p w14:paraId="664D315B" w14:textId="77777777" w:rsidR="002F5425" w:rsidRDefault="002F5425" w:rsidP="002F5425">
      <w:pPr>
        <w:jc w:val="center"/>
        <w:rPr>
          <w:b/>
          <w:lang w:val="lt-LT"/>
        </w:rPr>
      </w:pPr>
    </w:p>
    <w:p w14:paraId="3A6B6E50" w14:textId="77777777" w:rsidR="002F5425" w:rsidRPr="002F5425" w:rsidRDefault="002F5425" w:rsidP="002F5425">
      <w:pPr>
        <w:jc w:val="center"/>
        <w:rPr>
          <w:b/>
          <w:lang w:val="lt-LT"/>
        </w:rPr>
      </w:pPr>
    </w:p>
    <w:p w14:paraId="4673CF60" w14:textId="77777777" w:rsidR="00FF073F" w:rsidRDefault="00FF073F" w:rsidP="00633EE2">
      <w:pPr>
        <w:pStyle w:val="ListParagraph"/>
        <w:numPr>
          <w:ilvl w:val="0"/>
          <w:numId w:val="9"/>
        </w:numPr>
        <w:ind w:left="0" w:firstLine="851"/>
        <w:jc w:val="both"/>
        <w:rPr>
          <w:lang w:val="lt-LT"/>
        </w:rPr>
      </w:pPr>
      <w:r w:rsidRPr="002F5425">
        <w:rPr>
          <w:lang w:val="lt-LT"/>
        </w:rPr>
        <w:t>Šiame skyriuje dėmesys sutelktas į širdies nepakankamumui būdingų aritmijų gydymo aspektus.</w:t>
      </w:r>
    </w:p>
    <w:p w14:paraId="63E76752" w14:textId="77777777" w:rsidR="00646993" w:rsidRPr="002F5425" w:rsidRDefault="002F5425" w:rsidP="00633EE2">
      <w:pPr>
        <w:pStyle w:val="ListParagraph"/>
        <w:numPr>
          <w:ilvl w:val="0"/>
          <w:numId w:val="9"/>
        </w:numPr>
        <w:ind w:left="0" w:firstLine="851"/>
        <w:jc w:val="both"/>
        <w:rPr>
          <w:bCs/>
          <w:lang w:val="lt-LT"/>
        </w:rPr>
      </w:pPr>
      <w:r w:rsidRPr="002F5425">
        <w:rPr>
          <w:lang w:val="lt-LT"/>
        </w:rPr>
        <w:t xml:space="preserve"> </w:t>
      </w:r>
      <w:r w:rsidR="00D71239" w:rsidRPr="002F5425">
        <w:rPr>
          <w:b/>
          <w:bCs/>
          <w:lang w:val="lt-LT"/>
        </w:rPr>
        <w:t>Prieširdžių virpėjimas</w:t>
      </w:r>
      <w:r w:rsidRPr="002F5425">
        <w:rPr>
          <w:b/>
          <w:bCs/>
          <w:lang w:val="lt-LT"/>
        </w:rPr>
        <w:t xml:space="preserve">. </w:t>
      </w:r>
      <w:r w:rsidR="00646993" w:rsidRPr="002F5425">
        <w:rPr>
          <w:bCs/>
          <w:lang w:val="lt-LT"/>
        </w:rPr>
        <w:t xml:space="preserve">Tai dažniausia aritmija, pasireiškianti širdies nepakankamumu sergantiems pacientams, kuriai esant reikia įvertinti tris </w:t>
      </w:r>
      <w:r w:rsidR="00983D43" w:rsidRPr="002F5425">
        <w:rPr>
          <w:bCs/>
          <w:lang w:val="lt-LT"/>
        </w:rPr>
        <w:t>aspektus</w:t>
      </w:r>
      <w:r w:rsidR="00646993" w:rsidRPr="002F5425">
        <w:rPr>
          <w:bCs/>
          <w:lang w:val="lt-LT"/>
        </w:rPr>
        <w:t>, ypač jei PV epizodas yra pirmas ar kartojasi PV paroksizmai:</w:t>
      </w:r>
    </w:p>
    <w:p w14:paraId="3F739FA3" w14:textId="77777777" w:rsidR="00646993" w:rsidRPr="00040BDA" w:rsidRDefault="00646993" w:rsidP="00974614">
      <w:pPr>
        <w:ind w:firstLine="851"/>
        <w:jc w:val="both"/>
        <w:rPr>
          <w:bCs/>
          <w:lang w:val="lt-LT"/>
        </w:rPr>
      </w:pPr>
      <w:r w:rsidRPr="00040BDA">
        <w:rPr>
          <w:bCs/>
          <w:lang w:val="lt-LT"/>
        </w:rPr>
        <w:t>1) Grįžtamos priežasties nustatymas (pvz., hipertirozė).</w:t>
      </w:r>
    </w:p>
    <w:p w14:paraId="51C00ACD" w14:textId="7CE6BEA6" w:rsidR="00646993" w:rsidRPr="00040BDA" w:rsidRDefault="00577823" w:rsidP="00974614">
      <w:pPr>
        <w:ind w:firstLine="851"/>
        <w:jc w:val="both"/>
        <w:rPr>
          <w:bCs/>
          <w:lang w:val="lt-LT"/>
        </w:rPr>
      </w:pPr>
      <w:r>
        <w:rPr>
          <w:bCs/>
          <w:lang w:val="lt-LT"/>
        </w:rPr>
        <w:t xml:space="preserve">2) </w:t>
      </w:r>
      <w:r w:rsidR="00646993" w:rsidRPr="00040BDA">
        <w:rPr>
          <w:bCs/>
          <w:lang w:val="lt-LT"/>
        </w:rPr>
        <w:t xml:space="preserve">Galimų </w:t>
      </w:r>
      <w:r w:rsidR="00983D43">
        <w:rPr>
          <w:bCs/>
          <w:lang w:val="lt-LT"/>
        </w:rPr>
        <w:t>provokuojančių</w:t>
      </w:r>
      <w:r w:rsidR="00646993" w:rsidRPr="00040BDA">
        <w:rPr>
          <w:bCs/>
          <w:lang w:val="lt-LT"/>
        </w:rPr>
        <w:t xml:space="preserve"> veiksnių išaiškinimas (pvz., krūtinės infekcija), nes tai pad</w:t>
      </w:r>
      <w:r w:rsidR="00983D43">
        <w:rPr>
          <w:bCs/>
          <w:lang w:val="lt-LT"/>
        </w:rPr>
        <w:t>eda</w:t>
      </w:r>
      <w:r w:rsidR="00646993" w:rsidRPr="00040BDA">
        <w:rPr>
          <w:bCs/>
          <w:lang w:val="lt-LT"/>
        </w:rPr>
        <w:t xml:space="preserve"> pasirinkti</w:t>
      </w:r>
      <w:r w:rsidR="00983D43">
        <w:rPr>
          <w:bCs/>
          <w:lang w:val="lt-LT"/>
        </w:rPr>
        <w:t xml:space="preserve">, kurią </w:t>
      </w:r>
      <w:r w:rsidR="00983D43" w:rsidRPr="00040BDA">
        <w:rPr>
          <w:bCs/>
          <w:lang w:val="lt-LT"/>
        </w:rPr>
        <w:t>strategij</w:t>
      </w:r>
      <w:r w:rsidR="00983D43">
        <w:rPr>
          <w:bCs/>
          <w:lang w:val="lt-LT"/>
        </w:rPr>
        <w:t>ą taikyti –</w:t>
      </w:r>
      <w:r w:rsidR="009E3C72">
        <w:rPr>
          <w:bCs/>
          <w:lang w:val="lt-LT"/>
        </w:rPr>
        <w:t xml:space="preserve"> </w:t>
      </w:r>
      <w:r w:rsidR="00646993" w:rsidRPr="00040BDA">
        <w:rPr>
          <w:bCs/>
          <w:lang w:val="lt-LT"/>
        </w:rPr>
        <w:t>ritmo ar dažnio kontrolės.</w:t>
      </w:r>
    </w:p>
    <w:p w14:paraId="4F6B4B77" w14:textId="77777777" w:rsidR="00646993" w:rsidRDefault="00646993" w:rsidP="00974614">
      <w:pPr>
        <w:ind w:firstLine="851"/>
        <w:jc w:val="both"/>
        <w:rPr>
          <w:bCs/>
          <w:lang w:val="lt-LT"/>
        </w:rPr>
      </w:pPr>
      <w:r w:rsidRPr="00040BDA">
        <w:rPr>
          <w:bCs/>
          <w:lang w:val="lt-LT"/>
        </w:rPr>
        <w:t>3) Tromboembolijų profilaktikos įvertinimas.</w:t>
      </w:r>
    </w:p>
    <w:p w14:paraId="623AEAC5" w14:textId="77777777" w:rsidR="002F5425" w:rsidRPr="00040BDA" w:rsidRDefault="002F5425" w:rsidP="00974614">
      <w:pPr>
        <w:ind w:firstLine="851"/>
        <w:jc w:val="both"/>
        <w:rPr>
          <w:bCs/>
          <w:lang w:val="lt-LT"/>
        </w:rPr>
      </w:pPr>
    </w:p>
    <w:p w14:paraId="094D7FE8" w14:textId="77777777" w:rsidR="00646993" w:rsidRPr="00040BDA" w:rsidRDefault="00646993" w:rsidP="002F450F">
      <w:pPr>
        <w:jc w:val="both"/>
        <w:rPr>
          <w:bCs/>
          <w:lang w:val="lt-LT"/>
        </w:rPr>
      </w:pPr>
    </w:p>
    <w:p w14:paraId="7D308FD0" w14:textId="77777777" w:rsidR="00646993" w:rsidRDefault="00646993" w:rsidP="002F450F">
      <w:pPr>
        <w:jc w:val="both"/>
        <w:rPr>
          <w:bCs/>
          <w:lang w:val="lt-LT"/>
        </w:rPr>
      </w:pPr>
    </w:p>
    <w:p w14:paraId="4B0A2908" w14:textId="77777777" w:rsidR="000A3F2F" w:rsidRDefault="000A3F2F" w:rsidP="002F450F">
      <w:pPr>
        <w:jc w:val="both"/>
        <w:rPr>
          <w:bCs/>
          <w:lang w:val="lt-LT"/>
        </w:rPr>
      </w:pPr>
    </w:p>
    <w:p w14:paraId="5FD4E528" w14:textId="77777777" w:rsidR="000A3F2F" w:rsidRDefault="000A3F2F" w:rsidP="002F450F">
      <w:pPr>
        <w:jc w:val="both"/>
        <w:rPr>
          <w:bCs/>
          <w:lang w:val="lt-LT"/>
        </w:rPr>
      </w:pPr>
    </w:p>
    <w:p w14:paraId="056813CA" w14:textId="77777777" w:rsidR="000A3F2F" w:rsidRDefault="000A3F2F" w:rsidP="002F450F">
      <w:pPr>
        <w:jc w:val="both"/>
        <w:rPr>
          <w:bCs/>
          <w:lang w:val="lt-LT"/>
        </w:rPr>
      </w:pPr>
    </w:p>
    <w:p w14:paraId="04CBE136" w14:textId="77777777" w:rsidR="000A3F2F" w:rsidRDefault="000A3F2F" w:rsidP="002F450F">
      <w:pPr>
        <w:jc w:val="both"/>
        <w:rPr>
          <w:bCs/>
          <w:lang w:val="lt-LT"/>
        </w:rPr>
      </w:pPr>
    </w:p>
    <w:p w14:paraId="1C8B8A45" w14:textId="77777777" w:rsidR="000A3F2F" w:rsidRDefault="000A3F2F" w:rsidP="002F450F">
      <w:pPr>
        <w:jc w:val="both"/>
        <w:rPr>
          <w:bCs/>
          <w:lang w:val="lt-LT"/>
        </w:rPr>
      </w:pPr>
    </w:p>
    <w:p w14:paraId="30442EA4" w14:textId="77777777" w:rsidR="000A3F2F" w:rsidRDefault="000A3F2F" w:rsidP="002F450F">
      <w:pPr>
        <w:jc w:val="both"/>
        <w:rPr>
          <w:bCs/>
          <w:lang w:val="lt-LT"/>
        </w:rPr>
      </w:pPr>
    </w:p>
    <w:p w14:paraId="42BE1E8C" w14:textId="77777777" w:rsidR="000A3F2F" w:rsidRDefault="000A3F2F" w:rsidP="002F450F">
      <w:pPr>
        <w:jc w:val="both"/>
        <w:rPr>
          <w:bCs/>
          <w:lang w:val="lt-LT"/>
        </w:rPr>
      </w:pPr>
    </w:p>
    <w:p w14:paraId="12A6B9F4" w14:textId="77777777" w:rsidR="000A3F2F" w:rsidRDefault="000A3F2F" w:rsidP="002F450F">
      <w:pPr>
        <w:jc w:val="both"/>
        <w:rPr>
          <w:bCs/>
          <w:lang w:val="lt-LT"/>
        </w:rPr>
      </w:pPr>
    </w:p>
    <w:p w14:paraId="213877FF" w14:textId="77777777" w:rsidR="000A3F2F" w:rsidRDefault="000A3F2F" w:rsidP="002F450F">
      <w:pPr>
        <w:jc w:val="both"/>
        <w:rPr>
          <w:bCs/>
          <w:lang w:val="lt-LT"/>
        </w:rPr>
      </w:pPr>
    </w:p>
    <w:p w14:paraId="0E602783" w14:textId="77777777" w:rsidR="000A3F2F" w:rsidRPr="00040BDA" w:rsidRDefault="000A3F2F" w:rsidP="002F450F">
      <w:pPr>
        <w:jc w:val="both"/>
        <w:rPr>
          <w:bCs/>
          <w:lang w:val="lt-LT"/>
        </w:rPr>
      </w:pPr>
    </w:p>
    <w:p w14:paraId="19D89712" w14:textId="3CE4D05D" w:rsidR="00646993" w:rsidRPr="00040BDA" w:rsidRDefault="001B6C09" w:rsidP="002F450F">
      <w:pPr>
        <w:jc w:val="both"/>
        <w:rPr>
          <w:b/>
          <w:bCs/>
          <w:lang w:val="lt-LT"/>
        </w:rPr>
      </w:pPr>
      <w:r>
        <w:rPr>
          <w:b/>
          <w:bCs/>
          <w:lang w:val="lt-LT"/>
        </w:rPr>
        <w:lastRenderedPageBreak/>
        <w:t>4</w:t>
      </w:r>
      <w:r w:rsidR="00A3378C" w:rsidRPr="00040BDA">
        <w:rPr>
          <w:b/>
          <w:bCs/>
          <w:lang w:val="lt-LT"/>
        </w:rPr>
        <w:t xml:space="preserve"> paveikslas</w:t>
      </w:r>
      <w:r w:rsidR="002F5425">
        <w:rPr>
          <w:b/>
          <w:bCs/>
          <w:lang w:val="lt-LT"/>
        </w:rPr>
        <w:t>. Dažnio kontrolė.</w:t>
      </w:r>
      <w:r w:rsidR="00A3378C" w:rsidRPr="00040BDA">
        <w:rPr>
          <w:b/>
          <w:bCs/>
          <w:lang w:val="lt-LT"/>
        </w:rPr>
        <w:t xml:space="preserve"> Skilvelių susitraukimų dažnio kontrolės rekomendacijos širdies nepakankamumu ir persistuojančiu ar lėtiniu prieširdžių virpėjimu sergantiems pacientams, kuriems nėra ūminės dekompensacijos požymių*</w:t>
      </w:r>
    </w:p>
    <w:p w14:paraId="25285626" w14:textId="77777777" w:rsidR="00A3378C" w:rsidRPr="00040BDA" w:rsidRDefault="005250C1" w:rsidP="002F450F">
      <w:pPr>
        <w:jc w:val="both"/>
        <w:rPr>
          <w:bCs/>
          <w:lang w:val="lt-LT"/>
        </w:rPr>
      </w:pPr>
      <w:r>
        <w:rPr>
          <w:noProof/>
          <w:lang w:eastAsia="en-US"/>
        </w:rPr>
        <mc:AlternateContent>
          <mc:Choice Requires="wps">
            <w:drawing>
              <wp:anchor distT="0" distB="0" distL="114300" distR="114300" simplePos="0" relativeHeight="251661312" behindDoc="0" locked="0" layoutInCell="1" allowOverlap="1" wp14:anchorId="0766BD0E" wp14:editId="0B6F8839">
                <wp:simplePos x="0" y="0"/>
                <wp:positionH relativeFrom="column">
                  <wp:posOffset>4000500</wp:posOffset>
                </wp:positionH>
                <wp:positionV relativeFrom="paragraph">
                  <wp:posOffset>100330</wp:posOffset>
                </wp:positionV>
                <wp:extent cx="1438275" cy="285750"/>
                <wp:effectExtent l="0" t="0" r="0" b="0"/>
                <wp:wrapNone/>
                <wp:docPr id="14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59B70" w14:textId="67E57293" w:rsidR="000F7109" w:rsidRPr="00DE33CD" w:rsidRDefault="00DE33CD" w:rsidP="00A3378C">
                            <w:pPr>
                              <w:jc w:val="center"/>
                              <w:rPr>
                                <w:b/>
                                <w:sz w:val="16"/>
                                <w:lang w:val="lt-LT"/>
                              </w:rPr>
                            </w:pPr>
                            <w:r w:rsidRPr="00DE33CD">
                              <w:rPr>
                                <w:b/>
                                <w:sz w:val="20"/>
                                <w:lang w:val="lt-LT"/>
                              </w:rPr>
                              <w:t>IIFŠN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177" style="position:absolute;left:0;text-align:left;margin-left:315pt;margin-top:7.9pt;width:113.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" stroked="f">
                <v:textbox>
                  <w:txbxContent>
                    <w:p w14:paraId="48759B70" w14:textId="67E57293" w:rsidR="000F7109" w:rsidRPr="00DE33CD" w:rsidRDefault="00DE33CD" w:rsidP="00A3378C">
                      <w:pPr>
                        <w:jc w:val="center"/>
                        <w:rPr>
                          <w:b/>
                          <w:sz w:val="16"/>
                          <w:lang w:val="lt-LT"/>
                        </w:rPr>
                      </w:pPr>
                      <w:r w:rsidRPr="00DE33CD">
                        <w:rPr>
                          <w:b/>
                          <w:sz w:val="20"/>
                          <w:lang w:val="lt-LT"/>
                        </w:rPr>
                        <w:t>IIFŠN</w:t>
                      </w:r>
                    </w:p>
                  </w:txbxContent>
                </v:textbox>
              </v:rect>
            </w:pict>
          </mc:Fallback>
        </mc:AlternateContent>
      </w:r>
      <w:r>
        <w:rPr>
          <w:noProof/>
          <w:lang w:eastAsia="en-US"/>
        </w:rPr>
        <mc:AlternateContent>
          <mc:Choice Requires="wps">
            <w:drawing>
              <wp:anchor distT="0" distB="0" distL="114300" distR="114300" simplePos="0" relativeHeight="251660288" behindDoc="0" locked="0" layoutInCell="1" allowOverlap="1" wp14:anchorId="50C9A6C8" wp14:editId="631029B6">
                <wp:simplePos x="0" y="0"/>
                <wp:positionH relativeFrom="column">
                  <wp:posOffset>904875</wp:posOffset>
                </wp:positionH>
                <wp:positionV relativeFrom="paragraph">
                  <wp:posOffset>93980</wp:posOffset>
                </wp:positionV>
                <wp:extent cx="1438275" cy="285750"/>
                <wp:effectExtent l="3175" t="5080" r="6350" b="1270"/>
                <wp:wrapNone/>
                <wp:docPr id="14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383EF" w14:textId="52582279" w:rsidR="000F7109" w:rsidRPr="007F6207" w:rsidRDefault="000F7109" w:rsidP="00A3378C">
                            <w:pPr>
                              <w:jc w:val="center"/>
                              <w:rPr>
                                <w:b/>
                                <w:sz w:val="16"/>
                                <w:lang w:val="lt-LT"/>
                              </w:rPr>
                            </w:pPr>
                            <w:r w:rsidRPr="007F6207">
                              <w:rPr>
                                <w:b/>
                                <w:sz w:val="20"/>
                                <w:lang w:val="lt-LT"/>
                              </w:rPr>
                              <w:t>SIF</w:t>
                            </w:r>
                            <w:r w:rsidRPr="007F6207">
                              <w:rPr>
                                <w:rFonts w:eastAsia="Times New Roman"/>
                                <w:b/>
                                <w:sz w:val="20"/>
                                <w:lang w:val="lt-LT"/>
                              </w:rPr>
                              <w:t>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178" style="position:absolute;left:0;text-align:left;margin-left:71.25pt;margin-top:7.4pt;width:113.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" stroked="f">
                <v:textbox>
                  <w:txbxContent>
                    <w:p w14:paraId="36D383EF" w14:textId="52582279" w:rsidR="000F7109" w:rsidRPr="007F6207" w:rsidRDefault="000F7109" w:rsidP="00A3378C">
                      <w:pPr>
                        <w:jc w:val="center"/>
                        <w:rPr>
                          <w:b/>
                          <w:sz w:val="16"/>
                          <w:lang w:val="lt-LT"/>
                        </w:rPr>
                      </w:pPr>
                      <w:r w:rsidRPr="007F6207">
                        <w:rPr>
                          <w:b/>
                          <w:sz w:val="20"/>
                          <w:lang w:val="lt-LT"/>
                        </w:rPr>
                        <w:t>SIF</w:t>
                      </w:r>
                      <w:r w:rsidRPr="007F6207">
                        <w:rPr>
                          <w:rFonts w:eastAsia="Times New Roman"/>
                          <w:b/>
                          <w:sz w:val="20"/>
                          <w:lang w:val="lt-LT"/>
                        </w:rPr>
                        <w:t>ŠN</w:t>
                      </w:r>
                    </w:p>
                  </w:txbxContent>
                </v:textbox>
              </v:rect>
            </w:pict>
          </mc:Fallback>
        </mc:AlternateContent>
      </w:r>
    </w:p>
    <w:p w14:paraId="177DA3A8" w14:textId="77777777" w:rsidR="00646993" w:rsidRPr="00040BDA" w:rsidRDefault="005250C1" w:rsidP="002F450F">
      <w:pPr>
        <w:jc w:val="both"/>
        <w:rPr>
          <w:bCs/>
          <w:lang w:val="lt-LT"/>
        </w:rPr>
      </w:pPr>
      <w:r>
        <w:rPr>
          <w:noProof/>
          <w:lang w:eastAsia="en-US"/>
        </w:rPr>
        <mc:AlternateContent>
          <mc:Choice Requires="wps">
            <w:drawing>
              <wp:anchor distT="0" distB="0" distL="114300" distR="114300" simplePos="0" relativeHeight="251662336" behindDoc="0" locked="0" layoutInCell="1" allowOverlap="1" wp14:anchorId="7E1D09E6" wp14:editId="3B11B424">
                <wp:simplePos x="0" y="0"/>
                <wp:positionH relativeFrom="column">
                  <wp:posOffset>3886200</wp:posOffset>
                </wp:positionH>
                <wp:positionV relativeFrom="paragraph">
                  <wp:posOffset>156845</wp:posOffset>
                </wp:positionV>
                <wp:extent cx="1676400" cy="393700"/>
                <wp:effectExtent l="0" t="4445" r="12700" b="8255"/>
                <wp:wrapNone/>
                <wp:docPr id="14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93700"/>
                        </a:xfrm>
                        <a:prstGeom prst="rect">
                          <a:avLst/>
                        </a:prstGeom>
                        <a:solidFill>
                          <a:srgbClr val="FFFFFF"/>
                        </a:solidFill>
                        <a:ln w="9525">
                          <a:solidFill>
                            <a:srgbClr val="000000"/>
                          </a:solidFill>
                          <a:miter lim="800000"/>
                          <a:headEnd/>
                          <a:tailEnd/>
                        </a:ln>
                      </wps:spPr>
                      <wps:txbx>
                        <w:txbxContent>
                          <w:p w14:paraId="22D3AB38" w14:textId="77777777" w:rsidR="000F7109" w:rsidRDefault="000F7109" w:rsidP="00A3378C">
                            <w:pPr>
                              <w:rPr>
                                <w:sz w:val="20"/>
                                <w:lang w:val="lt-LT"/>
                              </w:rPr>
                            </w:pPr>
                            <w:r>
                              <w:rPr>
                                <w:sz w:val="20"/>
                                <w:lang w:val="lt-LT"/>
                              </w:rPr>
                              <w:t xml:space="preserve">Dažnį mažinantys KKB° </w:t>
                            </w:r>
                          </w:p>
                          <w:p w14:paraId="2D5C58D7" w14:textId="77777777" w:rsidR="000F7109" w:rsidRPr="00A3378C" w:rsidRDefault="000F7109" w:rsidP="00A3378C">
                            <w:pPr>
                              <w:rPr>
                                <w:sz w:val="20"/>
                                <w:lang w:val="lt-LT"/>
                              </w:rPr>
                            </w:pPr>
                            <w:r>
                              <w:rPr>
                                <w:sz w:val="20"/>
                                <w:lang w:val="lt-LT"/>
                              </w:rPr>
                              <w:t>(ar beta adrenoblokatorius)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179" style="position:absolute;left:0;text-align:left;margin-left:306pt;margin-top:12.35pt;width:132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">
                <v:textbox>
                  <w:txbxContent>
                    <w:p w:rsidR="005F72C9" w:rsidRDefault="005F72C9" w:rsidP="00A3378C">
                      <w:pPr>
                        <w:rPr>
                          <w:sz w:val="20"/>
                          <w:lang w:val="lt-LT"/>
                        </w:rPr>
                      </w:pPr>
                      <w:r>
                        <w:rPr>
                          <w:sz w:val="20"/>
                          <w:lang w:val="lt-LT"/>
                        </w:rPr>
                        <w:t xml:space="preserve">Dažnį mažinantys KKB° </w:t>
                      </w:r>
                    </w:p>
                    <w:p w:rsidR="005F72C9" w:rsidRPr="00A3378C" w:rsidRDefault="005F72C9" w:rsidP="00A3378C">
                      <w:pPr>
                        <w:rPr>
                          <w:sz w:val="20"/>
                          <w:lang w:val="lt-LT"/>
                        </w:rPr>
                      </w:pPr>
                      <w:r>
                        <w:rPr>
                          <w:sz w:val="20"/>
                          <w:lang w:val="lt-LT"/>
                        </w:rPr>
                        <w:t>(ar beta adrenoblokatorius)</w:t>
                      </w:r>
                    </w:p>
                  </w:txbxContent>
                </v:textbox>
              </v:rect>
            </w:pict>
          </mc:Fallback>
        </mc:AlternateContent>
      </w:r>
      <w:r>
        <w:rPr>
          <w:noProof/>
          <w:lang w:eastAsia="en-US"/>
        </w:rPr>
        <mc:AlternateContent>
          <mc:Choice Requires="wps">
            <w:drawing>
              <wp:anchor distT="0" distB="0" distL="114300" distR="114300" simplePos="0" relativeHeight="251665408" behindDoc="0" locked="0" layoutInCell="1" allowOverlap="1" wp14:anchorId="31389F06" wp14:editId="643969C4">
                <wp:simplePos x="0" y="0"/>
                <wp:positionH relativeFrom="column">
                  <wp:posOffset>904875</wp:posOffset>
                </wp:positionH>
                <wp:positionV relativeFrom="paragraph">
                  <wp:posOffset>137795</wp:posOffset>
                </wp:positionV>
                <wp:extent cx="1438275" cy="393700"/>
                <wp:effectExtent l="3175" t="0" r="19050" b="14605"/>
                <wp:wrapNone/>
                <wp:docPr id="140"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93700"/>
                        </a:xfrm>
                        <a:prstGeom prst="rect">
                          <a:avLst/>
                        </a:prstGeom>
                        <a:solidFill>
                          <a:srgbClr val="FFFFFF"/>
                        </a:solidFill>
                        <a:ln w="9525">
                          <a:solidFill>
                            <a:srgbClr val="000000"/>
                          </a:solidFill>
                          <a:miter lim="800000"/>
                          <a:headEnd/>
                          <a:tailEnd/>
                        </a:ln>
                      </wps:spPr>
                      <wps:txbx>
                        <w:txbxContent>
                          <w:p w14:paraId="19426C1F" w14:textId="77777777" w:rsidR="000F7109" w:rsidRPr="00A3378C" w:rsidRDefault="000F7109">
                            <w:pPr>
                              <w:rPr>
                                <w:sz w:val="20"/>
                                <w:lang w:val="lt-LT"/>
                              </w:rPr>
                            </w:pPr>
                            <w:r w:rsidRPr="00A3378C">
                              <w:rPr>
                                <w:sz w:val="20"/>
                                <w:lang w:val="lt-LT"/>
                              </w:rPr>
                              <w:t>Beta adrenoblokatorius</w:t>
                            </w:r>
                            <w:r w:rsidRPr="00A3378C">
                              <w:rPr>
                                <w:sz w:val="20"/>
                                <w:vertAlign w:val="superscript"/>
                                <w:lang w:val="lt-L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180" style="position:absolute;left:0;text-align:left;margin-left:71.25pt;margin-top:10.85pt;width:113.25pt;height: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">
                <v:textbox>
                  <w:txbxContent>
                    <w:p w:rsidR="005F72C9" w:rsidRPr="00A3378C" w:rsidRDefault="005F72C9">
                      <w:pPr>
                        <w:rPr>
                          <w:sz w:val="20"/>
                          <w:lang w:val="lt-LT"/>
                        </w:rPr>
                      </w:pPr>
                      <w:r w:rsidRPr="00A3378C">
                        <w:rPr>
                          <w:sz w:val="20"/>
                          <w:lang w:val="lt-LT"/>
                        </w:rPr>
                        <w:t>Beta adrenoblokatorius</w:t>
                      </w:r>
                      <w:r w:rsidRPr="00A3378C">
                        <w:rPr>
                          <w:sz w:val="20"/>
                          <w:vertAlign w:val="superscript"/>
                          <w:lang w:val="lt-LT"/>
                        </w:rPr>
                        <w:t>†</w:t>
                      </w:r>
                    </w:p>
                  </w:txbxContent>
                </v:textbox>
              </v:rect>
            </w:pict>
          </mc:Fallback>
        </mc:AlternateContent>
      </w:r>
    </w:p>
    <w:p w14:paraId="49FC322E" w14:textId="77777777" w:rsidR="00A3378C" w:rsidRPr="00040BDA" w:rsidRDefault="00A3378C" w:rsidP="002F450F">
      <w:pPr>
        <w:jc w:val="both"/>
        <w:rPr>
          <w:bCs/>
          <w:lang w:val="lt-LT"/>
        </w:rPr>
      </w:pPr>
    </w:p>
    <w:p w14:paraId="6B1DF9DB" w14:textId="77777777" w:rsidR="00A3378C" w:rsidRPr="00040BDA" w:rsidRDefault="00A3378C" w:rsidP="002F450F">
      <w:pPr>
        <w:jc w:val="both"/>
        <w:rPr>
          <w:bCs/>
          <w:lang w:val="lt-LT"/>
        </w:rPr>
      </w:pPr>
    </w:p>
    <w:p w14:paraId="78073D04" w14:textId="546B8C9F" w:rsidR="00A3378C" w:rsidRPr="00040BDA" w:rsidRDefault="000B2EF1" w:rsidP="002F450F">
      <w:pPr>
        <w:jc w:val="both"/>
        <w:rPr>
          <w:bCs/>
          <w:lang w:val="lt-LT"/>
        </w:rPr>
      </w:pPr>
      <w:r>
        <w:rPr>
          <w:noProof/>
          <w:lang w:eastAsia="en-US"/>
        </w:rPr>
        <mc:AlternateContent>
          <mc:Choice Requires="wps">
            <w:drawing>
              <wp:anchor distT="0" distB="0" distL="114300" distR="114300" simplePos="0" relativeHeight="251664384" behindDoc="0" locked="0" layoutInCell="1" allowOverlap="1" wp14:anchorId="6699D929" wp14:editId="0ECCD182">
                <wp:simplePos x="0" y="0"/>
                <wp:positionH relativeFrom="column">
                  <wp:posOffset>3924300</wp:posOffset>
                </wp:positionH>
                <wp:positionV relativeFrom="paragraph">
                  <wp:posOffset>125730</wp:posOffset>
                </wp:positionV>
                <wp:extent cx="1619250" cy="704215"/>
                <wp:effectExtent l="50800" t="50800" r="107950" b="133985"/>
                <wp:wrapNone/>
                <wp:docPr id="137"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704215"/>
                        </a:xfrm>
                        <a:prstGeom prst="ellipse">
                          <a:avLst/>
                        </a:prstGeom>
                        <a:solidFill>
                          <a:srgbClr val="F7F793"/>
                        </a:solidFill>
                        <a:ln w="12700">
                          <a:solidFill>
                            <a:schemeClr val="accent6">
                              <a:lumMod val="60000"/>
                              <a:lumOff val="40000"/>
                            </a:schemeClr>
                          </a:solidFill>
                          <a:round/>
                          <a:headEnd/>
                          <a:tailEnd/>
                        </a:ln>
                        <a:effectLst>
                          <a:outerShdw blurRad="63500" dist="29783" dir="3885598" algn="ctr" rotWithShape="0">
                            <a:schemeClr val="accent6">
                              <a:lumMod val="50000"/>
                              <a:lumOff val="0"/>
                              <a:alpha val="50000"/>
                            </a:schemeClr>
                          </a:outerShdw>
                        </a:effectLst>
                      </wps:spPr>
                      <wps:txbx>
                        <w:txbxContent>
                          <w:p w14:paraId="77297FAA" w14:textId="77777777" w:rsidR="000F7109" w:rsidRPr="00A3378C" w:rsidRDefault="000F7109" w:rsidP="00EF436B">
                            <w:pPr>
                              <w:jc w:val="center"/>
                              <w:rPr>
                                <w:sz w:val="18"/>
                                <w:szCs w:val="18"/>
                                <w:lang w:val="lt-LT"/>
                              </w:rPr>
                            </w:pPr>
                            <w:r>
                              <w:rPr>
                                <w:sz w:val="18"/>
                                <w:szCs w:val="18"/>
                                <w:lang w:val="lt-LT"/>
                              </w:rPr>
                              <w:t>Ar pasiekta s</w:t>
                            </w:r>
                            <w:r w:rsidRPr="00A3378C">
                              <w:rPr>
                                <w:sz w:val="18"/>
                                <w:szCs w:val="18"/>
                                <w:lang w:val="lt-LT"/>
                              </w:rPr>
                              <w:t>kilvelių susitraukimo dažnio</w:t>
                            </w:r>
                            <w:r>
                              <w:rPr>
                                <w:sz w:val="18"/>
                                <w:szCs w:val="18"/>
                                <w:lang w:val="lt-LT"/>
                              </w:rPr>
                              <w:t xml:space="preserve"> kontrolė?</w:t>
                            </w:r>
                          </w:p>
                          <w:p w14:paraId="0E1394F2" w14:textId="77777777" w:rsidR="000F7109" w:rsidRPr="00EF436B" w:rsidRDefault="000F7109" w:rsidP="00EF4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9" o:spid="_x0000_s1181" style="position:absolute;left:0;text-align:left;margin-left:309pt;margin-top:9.9pt;width:127.5pt;height:5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" fillcolor="#f7f793" strokecolor="#fabf8f [1945]" strokeweight="1pt">
                <v:shadow on="t" color="#974706 [1609]" opacity=".5" offset="1pt"/>
                <v:textbox>
                  <w:txbxContent>
                    <w:p w14:paraId="77297FAA" w14:textId="77777777" w:rsidR="002504CA" w:rsidRPr="00A3378C" w:rsidRDefault="002504CA" w:rsidP="00EF436B">
                      <w:pPr>
                        <w:jc w:val="center"/>
                        <w:rPr>
                          <w:sz w:val="18"/>
                          <w:szCs w:val="18"/>
                          <w:lang w:val="lt-LT"/>
                        </w:rPr>
                      </w:pPr>
                      <w:r>
                        <w:rPr>
                          <w:sz w:val="18"/>
                          <w:szCs w:val="18"/>
                          <w:lang w:val="lt-LT"/>
                        </w:rPr>
                        <w:t>Ar pasiekta s</w:t>
                      </w:r>
                      <w:r w:rsidRPr="00A3378C">
                        <w:rPr>
                          <w:sz w:val="18"/>
                          <w:szCs w:val="18"/>
                          <w:lang w:val="lt-LT"/>
                        </w:rPr>
                        <w:t>kilvelių susitraukimo dažnio</w:t>
                      </w:r>
                      <w:r>
                        <w:rPr>
                          <w:sz w:val="18"/>
                          <w:szCs w:val="18"/>
                          <w:lang w:val="lt-LT"/>
                        </w:rPr>
                        <w:t xml:space="preserve"> kontrolė?</w:t>
                      </w:r>
                    </w:p>
                    <w:p w14:paraId="0E1394F2" w14:textId="77777777" w:rsidR="002504CA" w:rsidRPr="00EF436B" w:rsidRDefault="002504CA" w:rsidP="00EF436B"/>
                  </w:txbxContent>
                </v:textbox>
              </v:oval>
            </w:pict>
          </mc:Fallback>
        </mc:AlternateContent>
      </w:r>
      <w:r w:rsidR="00392D7E">
        <w:rPr>
          <w:noProof/>
          <w:lang w:eastAsia="en-US"/>
        </w:rPr>
        <mc:AlternateContent>
          <mc:Choice Requires="wps">
            <w:drawing>
              <wp:anchor distT="0" distB="0" distL="114300" distR="114300" simplePos="0" relativeHeight="251663360" behindDoc="0" locked="0" layoutInCell="1" allowOverlap="1" wp14:anchorId="51F3D4BB" wp14:editId="469488E0">
                <wp:simplePos x="0" y="0"/>
                <wp:positionH relativeFrom="column">
                  <wp:posOffset>904875</wp:posOffset>
                </wp:positionH>
                <wp:positionV relativeFrom="paragraph">
                  <wp:posOffset>30480</wp:posOffset>
                </wp:positionV>
                <wp:extent cx="1552575" cy="914400"/>
                <wp:effectExtent l="50800" t="50800" r="98425" b="127000"/>
                <wp:wrapNone/>
                <wp:docPr id="136"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914400"/>
                        </a:xfrm>
                        <a:prstGeom prst="ellipse">
                          <a:avLst/>
                        </a:prstGeom>
                        <a:solidFill>
                          <a:srgbClr val="F7F793"/>
                        </a:solidFill>
                        <a:ln w="12700">
                          <a:solidFill>
                            <a:schemeClr val="accent6">
                              <a:lumMod val="60000"/>
                              <a:lumOff val="40000"/>
                            </a:schemeClr>
                          </a:solidFill>
                          <a:round/>
                          <a:headEnd/>
                          <a:tailEnd/>
                        </a:ln>
                        <a:effectLst>
                          <a:outerShdw blurRad="63500" dist="29783" dir="3885598" algn="ctr" rotWithShape="0">
                            <a:schemeClr val="accent6">
                              <a:lumMod val="50000"/>
                              <a:lumOff val="0"/>
                              <a:alpha val="50000"/>
                            </a:schemeClr>
                          </a:outerShdw>
                        </a:effectLst>
                      </wps:spPr>
                      <wps:txbx>
                        <w:txbxContent>
                          <w:p w14:paraId="303825B9" w14:textId="77777777" w:rsidR="000F7109" w:rsidRPr="00A3378C" w:rsidRDefault="000F7109" w:rsidP="00A3378C">
                            <w:pPr>
                              <w:jc w:val="center"/>
                              <w:rPr>
                                <w:sz w:val="18"/>
                                <w:szCs w:val="18"/>
                                <w:lang w:val="lt-LT"/>
                              </w:rPr>
                            </w:pPr>
                            <w:r>
                              <w:rPr>
                                <w:sz w:val="18"/>
                                <w:szCs w:val="18"/>
                                <w:lang w:val="lt-LT"/>
                              </w:rPr>
                              <w:t>Ar pasiekta s</w:t>
                            </w:r>
                            <w:r w:rsidRPr="00A3378C">
                              <w:rPr>
                                <w:sz w:val="18"/>
                                <w:szCs w:val="18"/>
                                <w:lang w:val="lt-LT"/>
                              </w:rPr>
                              <w:t>kilvelių susitraukimo dažnio</w:t>
                            </w:r>
                            <w:r>
                              <w:rPr>
                                <w:sz w:val="18"/>
                                <w:szCs w:val="18"/>
                                <w:lang w:val="lt-LT"/>
                              </w:rPr>
                              <w:t xml:space="preserve"> kontrolė?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0" o:spid="_x0000_s1182" style="position:absolute;left:0;text-align:left;margin-left:71.25pt;margin-top:2.4pt;width:122.2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" fillcolor="#f7f793" strokecolor="#fabf8f [1945]" strokeweight="1pt">
                <v:shadow on="t" color="#974706 [1609]" opacity=".5" offset="1pt"/>
                <v:textbox>
                  <w:txbxContent>
                    <w:p w14:paraId="303825B9" w14:textId="77777777" w:rsidR="002504CA" w:rsidRPr="00A3378C" w:rsidRDefault="002504CA" w:rsidP="00A3378C">
                      <w:pPr>
                        <w:jc w:val="center"/>
                        <w:rPr>
                          <w:sz w:val="18"/>
                          <w:szCs w:val="18"/>
                          <w:lang w:val="lt-LT"/>
                        </w:rPr>
                      </w:pPr>
                      <w:r>
                        <w:rPr>
                          <w:sz w:val="18"/>
                          <w:szCs w:val="18"/>
                          <w:lang w:val="lt-LT"/>
                        </w:rPr>
                        <w:t>Ar pasiekta s</w:t>
                      </w:r>
                      <w:r w:rsidRPr="00A3378C">
                        <w:rPr>
                          <w:sz w:val="18"/>
                          <w:szCs w:val="18"/>
                          <w:lang w:val="lt-LT"/>
                        </w:rPr>
                        <w:t>kilvelių susitraukimo dažnio</w:t>
                      </w:r>
                      <w:r>
                        <w:rPr>
                          <w:sz w:val="18"/>
                          <w:szCs w:val="18"/>
                          <w:lang w:val="lt-LT"/>
                        </w:rPr>
                        <w:t xml:space="preserve"> kontrolė?</w:t>
                      </w:r>
                    </w:p>
                  </w:txbxContent>
                </v:textbox>
              </v:oval>
            </w:pict>
          </mc:Fallback>
        </mc:AlternateContent>
      </w:r>
      <w:r w:rsidR="005250C1">
        <w:rPr>
          <w:noProof/>
          <w:lang w:eastAsia="en-US"/>
        </w:rPr>
        <mc:AlternateContent>
          <mc:Choice Requires="wps">
            <w:drawing>
              <wp:anchor distT="0" distB="0" distL="114300" distR="114300" simplePos="0" relativeHeight="251691008" behindDoc="0" locked="0" layoutInCell="1" allowOverlap="1" wp14:anchorId="099B7413" wp14:editId="2BC0B7A6">
                <wp:simplePos x="0" y="0"/>
                <wp:positionH relativeFrom="column">
                  <wp:posOffset>4733925</wp:posOffset>
                </wp:positionH>
                <wp:positionV relativeFrom="paragraph">
                  <wp:posOffset>24765</wp:posOffset>
                </wp:positionV>
                <wp:extent cx="0" cy="101600"/>
                <wp:effectExtent l="47625" t="12065" r="79375" b="26035"/>
                <wp:wrapNone/>
                <wp:docPr id="139"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372.75pt;margin-top:1.95pt;width:0;height: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">
                <v:stroke endarrow="block"/>
              </v:shape>
            </w:pict>
          </mc:Fallback>
        </mc:AlternateContent>
      </w:r>
      <w:r w:rsidR="005250C1">
        <w:rPr>
          <w:noProof/>
          <w:lang w:eastAsia="en-US"/>
        </w:rPr>
        <mc:AlternateContent>
          <mc:Choice Requires="wps">
            <w:drawing>
              <wp:anchor distT="0" distB="0" distL="114300" distR="114300" simplePos="0" relativeHeight="251689984" behindDoc="0" locked="0" layoutInCell="1" allowOverlap="1" wp14:anchorId="1B521E5E" wp14:editId="3CFEA194">
                <wp:simplePos x="0" y="0"/>
                <wp:positionH relativeFrom="column">
                  <wp:posOffset>1587500</wp:posOffset>
                </wp:positionH>
                <wp:positionV relativeFrom="paragraph">
                  <wp:posOffset>66040</wp:posOffset>
                </wp:positionV>
                <wp:extent cx="120650" cy="0"/>
                <wp:effectExtent l="47625" t="18415" r="79375" b="26035"/>
                <wp:wrapNone/>
                <wp:docPr id="138"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0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125pt;margin-top:5.2pt;width:9.5pt;height:0;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">
                <v:stroke endarrow="block"/>
              </v:shape>
            </w:pict>
          </mc:Fallback>
        </mc:AlternateContent>
      </w:r>
    </w:p>
    <w:p w14:paraId="48BCC966" w14:textId="77777777" w:rsidR="00A3378C" w:rsidRPr="00040BDA" w:rsidRDefault="00A3378C" w:rsidP="002F450F">
      <w:pPr>
        <w:jc w:val="both"/>
        <w:rPr>
          <w:bCs/>
          <w:lang w:val="lt-LT"/>
        </w:rPr>
      </w:pPr>
    </w:p>
    <w:p w14:paraId="0D872D24" w14:textId="77777777" w:rsidR="00A3378C" w:rsidRPr="00040BDA" w:rsidRDefault="00A3378C" w:rsidP="002F450F">
      <w:pPr>
        <w:jc w:val="both"/>
        <w:rPr>
          <w:bCs/>
          <w:lang w:val="lt-LT"/>
        </w:rPr>
      </w:pPr>
    </w:p>
    <w:p w14:paraId="15DB84D0" w14:textId="77777777" w:rsidR="00A3378C" w:rsidRPr="00040BDA" w:rsidRDefault="00A3378C" w:rsidP="002F450F">
      <w:pPr>
        <w:jc w:val="both"/>
        <w:rPr>
          <w:bCs/>
          <w:lang w:val="lt-LT"/>
        </w:rPr>
      </w:pPr>
    </w:p>
    <w:p w14:paraId="2182E506" w14:textId="57A00E22" w:rsidR="00A3378C" w:rsidRPr="00040BDA" w:rsidRDefault="000B2EF1" w:rsidP="002F450F">
      <w:pPr>
        <w:jc w:val="both"/>
        <w:rPr>
          <w:bCs/>
          <w:lang w:val="lt-LT"/>
        </w:rPr>
      </w:pPr>
      <w:r>
        <w:rPr>
          <w:noProof/>
          <w:lang w:eastAsia="en-US"/>
        </w:rPr>
        <mc:AlternateContent>
          <mc:Choice Requires="wps">
            <w:drawing>
              <wp:anchor distT="0" distB="0" distL="114300" distR="114300" simplePos="0" relativeHeight="251669504" behindDoc="0" locked="0" layoutInCell="1" allowOverlap="1" wp14:anchorId="47D19737" wp14:editId="2B3C3363">
                <wp:simplePos x="0" y="0"/>
                <wp:positionH relativeFrom="column">
                  <wp:posOffset>5106035</wp:posOffset>
                </wp:positionH>
                <wp:positionV relativeFrom="paragraph">
                  <wp:posOffset>19050</wp:posOffset>
                </wp:positionV>
                <wp:extent cx="831215" cy="514350"/>
                <wp:effectExtent l="101600" t="76200" r="108585" b="120650"/>
                <wp:wrapNone/>
                <wp:docPr id="12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514350"/>
                        </a:xfrm>
                        <a:prstGeom prst="diamond">
                          <a:avLst/>
                        </a:prstGeom>
                        <a:solidFill>
                          <a:schemeClr val="accent2">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2">
                              <a:lumMod val="50000"/>
                              <a:lumOff val="0"/>
                              <a:alpha val="50000"/>
                            </a:schemeClr>
                          </a:outerShdw>
                        </a:effectLst>
                      </wps:spPr>
                      <wps:txbx>
                        <w:txbxContent>
                          <w:p w14:paraId="731791EC" w14:textId="77777777" w:rsidR="000F7109" w:rsidRPr="00EF436B" w:rsidRDefault="000F7109">
                            <w:pPr>
                              <w:rPr>
                                <w:sz w:val="18"/>
                                <w:lang w:val="lt-LT"/>
                              </w:rPr>
                            </w:pPr>
                            <w:r w:rsidRPr="00EF436B">
                              <w:rPr>
                                <w:sz w:val="18"/>
                                <w:lang w:val="lt-LT"/>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183" type="#_x0000_t4" style="position:absolute;left:0;text-align:left;margin-left:402.05pt;margin-top:1.5pt;width:65.4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" fillcolor="#c0504d [3205]" strokecolor="#f2f2f2 [3041]" strokeweight="3pt">
                <v:shadow on="t" color="#622423 [1605]" opacity=".5" offset="1pt"/>
                <v:textbox>
                  <w:txbxContent>
                    <w:p w14:paraId="731791EC" w14:textId="77777777" w:rsidR="002504CA" w:rsidRPr="00EF436B" w:rsidRDefault="002504CA">
                      <w:pPr>
                        <w:rPr>
                          <w:sz w:val="18"/>
                          <w:lang w:val="lt-LT"/>
                        </w:rPr>
                      </w:pPr>
                      <w:r w:rsidRPr="00EF436B">
                        <w:rPr>
                          <w:sz w:val="18"/>
                          <w:lang w:val="lt-LT"/>
                        </w:rPr>
                        <w:t>Ne</w:t>
                      </w:r>
                    </w:p>
                  </w:txbxContent>
                </v:textbox>
              </v:shape>
            </w:pict>
          </mc:Fallback>
        </mc:AlternateContent>
      </w:r>
      <w:r>
        <w:rPr>
          <w:noProof/>
          <w:lang w:eastAsia="en-US"/>
        </w:rPr>
        <mc:AlternateContent>
          <mc:Choice Requires="wps">
            <w:drawing>
              <wp:anchor distT="0" distB="0" distL="114300" distR="114300" simplePos="0" relativeHeight="251668480" behindDoc="0" locked="0" layoutInCell="1" allowOverlap="1" wp14:anchorId="683983CB" wp14:editId="4CA70FF0">
                <wp:simplePos x="0" y="0"/>
                <wp:positionH relativeFrom="column">
                  <wp:posOffset>3562350</wp:posOffset>
                </wp:positionH>
                <wp:positionV relativeFrom="paragraph">
                  <wp:posOffset>73025</wp:posOffset>
                </wp:positionV>
                <wp:extent cx="949960" cy="514350"/>
                <wp:effectExtent l="127000" t="76200" r="91440" b="120650"/>
                <wp:wrapNone/>
                <wp:docPr id="131"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514350"/>
                        </a:xfrm>
                        <a:prstGeom prst="diamond">
                          <a:avLst/>
                        </a:prstGeom>
                        <a:solidFill>
                          <a:schemeClr val="accent3">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txbx>
                        <w:txbxContent>
                          <w:p w14:paraId="6704690D" w14:textId="77777777" w:rsidR="000F7109" w:rsidRPr="00EF436B" w:rsidRDefault="000F7109" w:rsidP="00EF436B">
                            <w:pPr>
                              <w:rPr>
                                <w:sz w:val="18"/>
                                <w:szCs w:val="18"/>
                                <w:lang w:val="lt-LT"/>
                              </w:rPr>
                            </w:pPr>
                            <w:r w:rsidRPr="00EF436B">
                              <w:rPr>
                                <w:sz w:val="18"/>
                                <w:szCs w:val="18"/>
                                <w:lang w:val="lt-LT"/>
                              </w:rPr>
                              <w:t>Taip</w:t>
                            </w:r>
                          </w:p>
                          <w:p w14:paraId="2F3EF5C2" w14:textId="77777777" w:rsidR="000F7109" w:rsidRDefault="000F71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184" type="#_x0000_t4" style="position:absolute;left:0;text-align:left;margin-left:280.5pt;margin-top:5.75pt;width:74.8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" fillcolor="#9bbb59 [3206]" strokecolor="#f2f2f2 [3041]" strokeweight="3pt">
                <v:shadow on="t" color="#4e6128 [1606]" opacity=".5" offset="1pt"/>
                <v:textbox>
                  <w:txbxContent>
                    <w:p w14:paraId="6704690D" w14:textId="77777777" w:rsidR="002504CA" w:rsidRPr="00EF436B" w:rsidRDefault="002504CA" w:rsidP="00EF436B">
                      <w:pPr>
                        <w:rPr>
                          <w:sz w:val="18"/>
                          <w:szCs w:val="18"/>
                          <w:lang w:val="lt-LT"/>
                        </w:rPr>
                      </w:pPr>
                      <w:r w:rsidRPr="00EF436B">
                        <w:rPr>
                          <w:sz w:val="18"/>
                          <w:szCs w:val="18"/>
                          <w:lang w:val="lt-LT"/>
                        </w:rPr>
                        <w:t>Taip</w:t>
                      </w:r>
                    </w:p>
                    <w:p w14:paraId="2F3EF5C2" w14:textId="77777777" w:rsidR="002504CA" w:rsidRDefault="002504CA"/>
                  </w:txbxContent>
                </v:textbox>
              </v:shape>
            </w:pict>
          </mc:Fallback>
        </mc:AlternateContent>
      </w:r>
      <w:r w:rsidR="007555C7">
        <w:rPr>
          <w:noProof/>
          <w:lang w:eastAsia="en-US"/>
        </w:rPr>
        <mc:AlternateContent>
          <mc:Choice Requires="wps">
            <w:drawing>
              <wp:anchor distT="0" distB="0" distL="114300" distR="114300" simplePos="0" relativeHeight="251667456" behindDoc="0" locked="0" layoutInCell="1" allowOverlap="1" wp14:anchorId="70AFD8DD" wp14:editId="5023E4EB">
                <wp:simplePos x="0" y="0"/>
                <wp:positionH relativeFrom="column">
                  <wp:posOffset>2018665</wp:posOffset>
                </wp:positionH>
                <wp:positionV relativeFrom="paragraph">
                  <wp:posOffset>73025</wp:posOffset>
                </wp:positionV>
                <wp:extent cx="949325" cy="514350"/>
                <wp:effectExtent l="127000" t="76200" r="92075" b="120650"/>
                <wp:wrapNone/>
                <wp:docPr id="130"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514350"/>
                        </a:xfrm>
                        <a:prstGeom prst="diamond">
                          <a:avLst/>
                        </a:prstGeom>
                        <a:solidFill>
                          <a:schemeClr val="accent3">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txbx>
                        <w:txbxContent>
                          <w:p w14:paraId="106EB0D1" w14:textId="77777777" w:rsidR="000F7109" w:rsidRPr="00EF436B" w:rsidRDefault="000F7109">
                            <w:pPr>
                              <w:rPr>
                                <w:sz w:val="18"/>
                                <w:szCs w:val="18"/>
                                <w:lang w:val="lt-LT"/>
                              </w:rPr>
                            </w:pPr>
                            <w:r w:rsidRPr="00EF436B">
                              <w:rPr>
                                <w:sz w:val="18"/>
                                <w:szCs w:val="18"/>
                                <w:lang w:val="lt-LT"/>
                              </w:rPr>
                              <w:t>Taip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185" type="#_x0000_t4" style="position:absolute;left:0;text-align:left;margin-left:158.95pt;margin-top:5.75pt;width:74.7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" fillcolor="#9bbb59 [3206]" strokecolor="#f2f2f2 [3041]" strokeweight="3pt">
                <v:shadow on="t" color="#4e6128 [1606]" opacity=".5" offset="1pt"/>
                <v:textbox>
                  <w:txbxContent>
                    <w:p w14:paraId="106EB0D1" w14:textId="77777777" w:rsidR="002504CA" w:rsidRPr="00EF436B" w:rsidRDefault="002504CA">
                      <w:pPr>
                        <w:rPr>
                          <w:sz w:val="18"/>
                          <w:szCs w:val="18"/>
                          <w:lang w:val="lt-LT"/>
                        </w:rPr>
                      </w:pPr>
                      <w:r w:rsidRPr="00EF436B">
                        <w:rPr>
                          <w:sz w:val="18"/>
                          <w:szCs w:val="18"/>
                          <w:lang w:val="lt-LT"/>
                        </w:rPr>
                        <w:t>Taip</w:t>
                      </w:r>
                    </w:p>
                  </w:txbxContent>
                </v:textbox>
              </v:shape>
            </w:pict>
          </mc:Fallback>
        </mc:AlternateContent>
      </w:r>
      <w:r w:rsidR="00392D7E">
        <w:rPr>
          <w:noProof/>
          <w:lang w:eastAsia="en-US"/>
        </w:rPr>
        <mc:AlternateContent>
          <mc:Choice Requires="wps">
            <w:drawing>
              <wp:anchor distT="0" distB="0" distL="114300" distR="114300" simplePos="0" relativeHeight="251666432" behindDoc="0" locked="0" layoutInCell="1" allowOverlap="1" wp14:anchorId="59D4B048" wp14:editId="72B340A5">
                <wp:simplePos x="0" y="0"/>
                <wp:positionH relativeFrom="column">
                  <wp:posOffset>356234</wp:posOffset>
                </wp:positionH>
                <wp:positionV relativeFrom="paragraph">
                  <wp:posOffset>15240</wp:posOffset>
                </wp:positionV>
                <wp:extent cx="831215" cy="514350"/>
                <wp:effectExtent l="101600" t="76200" r="108585" b="120650"/>
                <wp:wrapNone/>
                <wp:docPr id="128"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514350"/>
                        </a:xfrm>
                        <a:prstGeom prst="diamond">
                          <a:avLst/>
                        </a:prstGeom>
                        <a:solidFill>
                          <a:schemeClr val="accent2">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2">
                              <a:lumMod val="50000"/>
                              <a:lumOff val="0"/>
                              <a:alpha val="50000"/>
                            </a:schemeClr>
                          </a:outerShdw>
                        </a:effectLst>
                      </wps:spPr>
                      <wps:txbx>
                        <w:txbxContent>
                          <w:p w14:paraId="1997B380" w14:textId="77777777" w:rsidR="000F7109" w:rsidRPr="00EF436B" w:rsidRDefault="000F7109">
                            <w:pPr>
                              <w:rPr>
                                <w:sz w:val="18"/>
                                <w:lang w:val="lt-LT"/>
                              </w:rPr>
                            </w:pPr>
                            <w:r w:rsidRPr="00EF436B">
                              <w:rPr>
                                <w:sz w:val="18"/>
                                <w:lang w:val="lt-LT"/>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186" type="#_x0000_t4" style="position:absolute;left:0;text-align:left;margin-left:28.05pt;margin-top:1.2pt;width:65.4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" fillcolor="#c0504d [3205]" strokecolor="#f2f2f2 [3041]" strokeweight="3pt">
                <v:shadow on="t" color="#622423 [1605]" opacity=".5" offset="1pt"/>
                <v:textbox>
                  <w:txbxContent>
                    <w:p w14:paraId="1997B380" w14:textId="77777777" w:rsidR="002504CA" w:rsidRPr="00EF436B" w:rsidRDefault="002504CA">
                      <w:pPr>
                        <w:rPr>
                          <w:sz w:val="18"/>
                          <w:lang w:val="lt-LT"/>
                        </w:rPr>
                      </w:pPr>
                      <w:r w:rsidRPr="00EF436B">
                        <w:rPr>
                          <w:sz w:val="18"/>
                          <w:lang w:val="lt-LT"/>
                        </w:rPr>
                        <w:t>Ne</w:t>
                      </w:r>
                    </w:p>
                  </w:txbxContent>
                </v:textbox>
              </v:shape>
            </w:pict>
          </mc:Fallback>
        </mc:AlternateContent>
      </w:r>
      <w:r w:rsidR="005250C1">
        <w:rPr>
          <w:noProof/>
          <w:lang w:eastAsia="en-US"/>
        </w:rPr>
        <mc:AlternateContent>
          <mc:Choice Requires="wps">
            <w:drawing>
              <wp:anchor distT="0" distB="0" distL="114300" distR="114300" simplePos="0" relativeHeight="251695104" behindDoc="0" locked="0" layoutInCell="1" allowOverlap="1" wp14:anchorId="119D19E8" wp14:editId="52F79BD1">
                <wp:simplePos x="0" y="0"/>
                <wp:positionH relativeFrom="column">
                  <wp:posOffset>4733925</wp:posOffset>
                </wp:positionH>
                <wp:positionV relativeFrom="paragraph">
                  <wp:posOffset>73025</wp:posOffset>
                </wp:positionV>
                <wp:extent cx="495300" cy="104140"/>
                <wp:effectExtent l="9525" t="9525" r="28575" b="51435"/>
                <wp:wrapNone/>
                <wp:docPr id="135"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04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372.75pt;margin-top:5.75pt;width:39pt;height: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">
                <v:stroke endarrow="block"/>
              </v:shape>
            </w:pict>
          </mc:Fallback>
        </mc:AlternateContent>
      </w:r>
      <w:r w:rsidR="005250C1">
        <w:rPr>
          <w:noProof/>
          <w:lang w:eastAsia="en-US"/>
        </w:rPr>
        <mc:AlternateContent>
          <mc:Choice Requires="wps">
            <w:drawing>
              <wp:anchor distT="0" distB="0" distL="114300" distR="114300" simplePos="0" relativeHeight="251694080" behindDoc="0" locked="0" layoutInCell="1" allowOverlap="1" wp14:anchorId="00218628" wp14:editId="21246F38">
                <wp:simplePos x="0" y="0"/>
                <wp:positionH relativeFrom="column">
                  <wp:posOffset>4238625</wp:posOffset>
                </wp:positionH>
                <wp:positionV relativeFrom="paragraph">
                  <wp:posOffset>73025</wp:posOffset>
                </wp:positionV>
                <wp:extent cx="438150" cy="151765"/>
                <wp:effectExtent l="9525" t="9525" r="22225" b="41910"/>
                <wp:wrapNone/>
                <wp:docPr id="134"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333.75pt;margin-top:5.75pt;width:34.5pt;height:11.9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">
                <v:stroke endarrow="block"/>
              </v:shape>
            </w:pict>
          </mc:Fallback>
        </mc:AlternateContent>
      </w:r>
      <w:r w:rsidR="005250C1">
        <w:rPr>
          <w:noProof/>
          <w:lang w:eastAsia="en-US"/>
        </w:rPr>
        <mc:AlternateContent>
          <mc:Choice Requires="wps">
            <w:drawing>
              <wp:anchor distT="0" distB="0" distL="114300" distR="114300" simplePos="0" relativeHeight="251693056" behindDoc="0" locked="0" layoutInCell="1" allowOverlap="1" wp14:anchorId="0DCB8426" wp14:editId="53996EA2">
                <wp:simplePos x="0" y="0"/>
                <wp:positionH relativeFrom="column">
                  <wp:posOffset>1647825</wp:posOffset>
                </wp:positionH>
                <wp:positionV relativeFrom="paragraph">
                  <wp:posOffset>73025</wp:posOffset>
                </wp:positionV>
                <wp:extent cx="609600" cy="151765"/>
                <wp:effectExtent l="9525" t="9525" r="28575" b="54610"/>
                <wp:wrapNone/>
                <wp:docPr id="13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129.75pt;margin-top:5.75pt;width:48pt;height:1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">
                <v:stroke endarrow="block"/>
              </v:shape>
            </w:pict>
          </mc:Fallback>
        </mc:AlternateContent>
      </w:r>
      <w:r w:rsidR="005250C1">
        <w:rPr>
          <w:noProof/>
          <w:lang w:eastAsia="en-US"/>
        </w:rPr>
        <mc:AlternateContent>
          <mc:Choice Requires="wps">
            <w:drawing>
              <wp:anchor distT="0" distB="0" distL="114300" distR="114300" simplePos="0" relativeHeight="251692032" behindDoc="0" locked="0" layoutInCell="1" allowOverlap="1" wp14:anchorId="40362BF8" wp14:editId="324B0C8A">
                <wp:simplePos x="0" y="0"/>
                <wp:positionH relativeFrom="column">
                  <wp:posOffset>1162050</wp:posOffset>
                </wp:positionH>
                <wp:positionV relativeFrom="paragraph">
                  <wp:posOffset>73025</wp:posOffset>
                </wp:positionV>
                <wp:extent cx="485775" cy="151765"/>
                <wp:effectExtent l="19050" t="9525" r="28575" b="54610"/>
                <wp:wrapNone/>
                <wp:docPr id="132"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91.5pt;margin-top:5.75pt;width:38.25pt;height:11.9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">
                <v:stroke endarrow="block"/>
              </v:shape>
            </w:pict>
          </mc:Fallback>
        </mc:AlternateContent>
      </w:r>
    </w:p>
    <w:p w14:paraId="3598D944" w14:textId="77777777" w:rsidR="00A3378C" w:rsidRPr="00040BDA" w:rsidRDefault="00A3378C" w:rsidP="002F450F">
      <w:pPr>
        <w:jc w:val="both"/>
        <w:rPr>
          <w:bCs/>
          <w:lang w:val="lt-LT"/>
        </w:rPr>
      </w:pPr>
    </w:p>
    <w:p w14:paraId="43D3E77C" w14:textId="77777777" w:rsidR="00A3378C" w:rsidRPr="00040BDA" w:rsidRDefault="00A3378C" w:rsidP="002F450F">
      <w:pPr>
        <w:jc w:val="both"/>
        <w:rPr>
          <w:bCs/>
          <w:lang w:val="lt-LT"/>
        </w:rPr>
      </w:pPr>
    </w:p>
    <w:p w14:paraId="33645B76" w14:textId="77777777" w:rsidR="00A3378C" w:rsidRPr="00040BDA" w:rsidRDefault="005250C1" w:rsidP="002F450F">
      <w:pPr>
        <w:jc w:val="both"/>
        <w:rPr>
          <w:bCs/>
          <w:lang w:val="lt-LT"/>
        </w:rPr>
      </w:pPr>
      <w:r>
        <w:rPr>
          <w:noProof/>
          <w:lang w:eastAsia="en-US"/>
        </w:rPr>
        <mc:AlternateContent>
          <mc:Choice Requires="wps">
            <w:drawing>
              <wp:anchor distT="0" distB="0" distL="114300" distR="114300" simplePos="0" relativeHeight="251716608" behindDoc="0" locked="0" layoutInCell="1" allowOverlap="1" wp14:anchorId="55DD6D4B" wp14:editId="2AB6CC56">
                <wp:simplePos x="0" y="0"/>
                <wp:positionH relativeFrom="column">
                  <wp:posOffset>3371850</wp:posOffset>
                </wp:positionH>
                <wp:positionV relativeFrom="paragraph">
                  <wp:posOffset>7620</wp:posOffset>
                </wp:positionV>
                <wp:extent cx="457200" cy="1186815"/>
                <wp:effectExtent l="19050" t="7620" r="19050" b="24765"/>
                <wp:wrapNone/>
                <wp:docPr id="127"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86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265.5pt;margin-top:.6pt;width:36pt;height:93.4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">
                <v:stroke endarrow="block"/>
              </v:shape>
            </w:pict>
          </mc:Fallback>
        </mc:AlternateContent>
      </w:r>
      <w:r>
        <w:rPr>
          <w:noProof/>
          <w:lang w:eastAsia="en-US"/>
        </w:rPr>
        <mc:AlternateContent>
          <mc:Choice Requires="wps">
            <w:drawing>
              <wp:anchor distT="0" distB="0" distL="114300" distR="114300" simplePos="0" relativeHeight="251715584" behindDoc="0" locked="0" layoutInCell="1" allowOverlap="1" wp14:anchorId="41C9BCE9" wp14:editId="7360FCED">
                <wp:simplePos x="0" y="0"/>
                <wp:positionH relativeFrom="column">
                  <wp:posOffset>2667000</wp:posOffset>
                </wp:positionH>
                <wp:positionV relativeFrom="paragraph">
                  <wp:posOffset>137160</wp:posOffset>
                </wp:positionV>
                <wp:extent cx="485775" cy="1057275"/>
                <wp:effectExtent l="12700" t="10160" r="34925" b="24765"/>
                <wp:wrapNone/>
                <wp:docPr id="126"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210pt;margin-top:10.8pt;width:38.25pt;height:8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">
                <v:stroke endarrow="block"/>
              </v:shape>
            </w:pict>
          </mc:Fallback>
        </mc:AlternateContent>
      </w:r>
      <w:r>
        <w:rPr>
          <w:noProof/>
          <w:lang w:eastAsia="en-US"/>
        </w:rPr>
        <mc:AlternateContent>
          <mc:Choice Requires="wps">
            <w:drawing>
              <wp:anchor distT="0" distB="0" distL="114300" distR="114300" simplePos="0" relativeHeight="251697152" behindDoc="0" locked="0" layoutInCell="1" allowOverlap="1" wp14:anchorId="6AD3F878" wp14:editId="60F014D8">
                <wp:simplePos x="0" y="0"/>
                <wp:positionH relativeFrom="column">
                  <wp:posOffset>5543550</wp:posOffset>
                </wp:positionH>
                <wp:positionV relativeFrom="paragraph">
                  <wp:posOffset>61595</wp:posOffset>
                </wp:positionV>
                <wp:extent cx="0" cy="189865"/>
                <wp:effectExtent l="57150" t="10795" r="69850" b="27940"/>
                <wp:wrapNone/>
                <wp:docPr id="125"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436.5pt;margin-top:4.85pt;width:0;height:1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">
                <v:stroke endarrow="block"/>
              </v:shape>
            </w:pict>
          </mc:Fallback>
        </mc:AlternateContent>
      </w:r>
      <w:r>
        <w:rPr>
          <w:noProof/>
          <w:lang w:eastAsia="en-US"/>
        </w:rPr>
        <mc:AlternateContent>
          <mc:Choice Requires="wps">
            <w:drawing>
              <wp:anchor distT="0" distB="0" distL="114300" distR="114300" simplePos="0" relativeHeight="251696128" behindDoc="0" locked="0" layoutInCell="1" allowOverlap="1" wp14:anchorId="755C890B" wp14:editId="7A025E62">
                <wp:simplePos x="0" y="0"/>
                <wp:positionH relativeFrom="column">
                  <wp:posOffset>962025</wp:posOffset>
                </wp:positionH>
                <wp:positionV relativeFrom="paragraph">
                  <wp:posOffset>61595</wp:posOffset>
                </wp:positionV>
                <wp:extent cx="0" cy="189865"/>
                <wp:effectExtent l="47625" t="10795" r="79375" b="27940"/>
                <wp:wrapNone/>
                <wp:docPr id="124"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75.75pt;margin-top:4.85pt;width:0;height:1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">
                <v:stroke endarrow="block"/>
              </v:shape>
            </w:pict>
          </mc:Fallback>
        </mc:AlternateContent>
      </w:r>
    </w:p>
    <w:p w14:paraId="2C15886C" w14:textId="77777777" w:rsidR="00A3378C" w:rsidRPr="00040BDA" w:rsidRDefault="005250C1" w:rsidP="002F450F">
      <w:pPr>
        <w:jc w:val="both"/>
        <w:rPr>
          <w:bCs/>
          <w:lang w:val="lt-LT"/>
        </w:rPr>
      </w:pPr>
      <w:r>
        <w:rPr>
          <w:noProof/>
          <w:lang w:eastAsia="en-US"/>
        </w:rPr>
        <mc:AlternateContent>
          <mc:Choice Requires="wps">
            <w:drawing>
              <wp:anchor distT="0" distB="0" distL="114300" distR="114300" simplePos="0" relativeHeight="251670528" behindDoc="0" locked="0" layoutInCell="1" allowOverlap="1" wp14:anchorId="47EBCB50" wp14:editId="3BE3A3B0">
                <wp:simplePos x="0" y="0"/>
                <wp:positionH relativeFrom="column">
                  <wp:posOffset>257175</wp:posOffset>
                </wp:positionH>
                <wp:positionV relativeFrom="paragraph">
                  <wp:posOffset>76200</wp:posOffset>
                </wp:positionV>
                <wp:extent cx="1038225" cy="323850"/>
                <wp:effectExtent l="155575" t="152400" r="177800" b="196850"/>
                <wp:wrapNone/>
                <wp:docPr id="12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238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1">
                              <a:lumMod val="50000"/>
                              <a:lumOff val="0"/>
                              <a:alpha val="50000"/>
                            </a:schemeClr>
                          </a:outerShdw>
                        </a:effectLst>
                      </wps:spPr>
                      <wps:txbx>
                        <w:txbxContent>
                          <w:p w14:paraId="563027D4" w14:textId="77777777" w:rsidR="000F7109" w:rsidRPr="00EF436B" w:rsidRDefault="000F7109">
                            <w:pPr>
                              <w:rPr>
                                <w:color w:val="FFFFFF" w:themeColor="background1"/>
                                <w:sz w:val="18"/>
                                <w:lang w:val="lt-LT"/>
                              </w:rPr>
                            </w:pPr>
                            <w:r w:rsidRPr="00EF436B">
                              <w:rPr>
                                <w:color w:val="FFFFFF" w:themeColor="background1"/>
                                <w:sz w:val="18"/>
                                <w:lang w:val="lt-LT"/>
                              </w:rPr>
                              <w:t>Pridėti digoksiną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187" style="position:absolute;left:0;text-align:left;margin-left:20.25pt;margin-top:6pt;width:81.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" fillcolor="#4f81bd [3204]" strokecolor="#f2f2f2 [3041]" strokeweight="3pt">
                <v:shadow on="t" color="#243f60 [1604]" opacity=".5" offset="1pt,.74833mm"/>
                <v:textbox>
                  <w:txbxContent>
                    <w:p w:rsidR="005F72C9" w:rsidRPr="00EF436B" w:rsidRDefault="005F72C9">
                      <w:pPr>
                        <w:rPr>
                          <w:color w:val="FFFFFF" w:themeColor="background1"/>
                          <w:sz w:val="18"/>
                          <w:lang w:val="lt-LT"/>
                        </w:rPr>
                      </w:pPr>
                      <w:r w:rsidRPr="00EF436B">
                        <w:rPr>
                          <w:color w:val="FFFFFF" w:themeColor="background1"/>
                          <w:sz w:val="18"/>
                          <w:lang w:val="lt-LT"/>
                        </w:rPr>
                        <w:t>Pridėti digoksiną</w:t>
                      </w:r>
                    </w:p>
                  </w:txbxContent>
                </v:textbox>
              </v:rect>
            </w:pict>
          </mc:Fallback>
        </mc:AlternateContent>
      </w:r>
      <w:r>
        <w:rPr>
          <w:noProof/>
          <w:lang w:eastAsia="en-US"/>
        </w:rPr>
        <mc:AlternateContent>
          <mc:Choice Requires="wps">
            <w:drawing>
              <wp:anchor distT="0" distB="0" distL="114300" distR="114300" simplePos="0" relativeHeight="251671552" behindDoc="0" locked="0" layoutInCell="1" allowOverlap="1" wp14:anchorId="270B78CC" wp14:editId="7E25E620">
                <wp:simplePos x="0" y="0"/>
                <wp:positionH relativeFrom="column">
                  <wp:posOffset>5162550</wp:posOffset>
                </wp:positionH>
                <wp:positionV relativeFrom="paragraph">
                  <wp:posOffset>57150</wp:posOffset>
                </wp:positionV>
                <wp:extent cx="1038225" cy="323850"/>
                <wp:effectExtent l="158750" t="158750" r="174625" b="190500"/>
                <wp:wrapNone/>
                <wp:docPr id="12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23850"/>
                        </a:xfrm>
                        <a:prstGeom prst="rect">
                          <a:avLst/>
                        </a:prstGeom>
                        <a:solidFill>
                          <a:srgbClr val="4F81BD"/>
                        </a:solidFill>
                        <a:ln w="38100">
                          <a:solidFill>
                            <a:srgbClr val="F2F2F2"/>
                          </a:solidFill>
                          <a:miter lim="800000"/>
                          <a:headEnd/>
                          <a:tailEnd/>
                        </a:ln>
                        <a:effectLst>
                          <a:outerShdw blurRad="63500" dist="29783" dir="3885598" algn="ctr" rotWithShape="0">
                            <a:srgbClr val="243F60">
                              <a:alpha val="50000"/>
                            </a:srgbClr>
                          </a:outerShdw>
                        </a:effectLst>
                      </wps:spPr>
                      <wps:txbx>
                        <w:txbxContent>
                          <w:p w14:paraId="6A3FF5F0" w14:textId="77777777" w:rsidR="000F7109" w:rsidRPr="00EF436B" w:rsidRDefault="000F7109" w:rsidP="00EF436B">
                            <w:pPr>
                              <w:rPr>
                                <w:color w:val="FFFFFF"/>
                                <w:sz w:val="18"/>
                                <w:lang w:val="lt-LT"/>
                              </w:rPr>
                            </w:pPr>
                            <w:r w:rsidRPr="00EF436B">
                              <w:rPr>
                                <w:color w:val="FFFFFF"/>
                                <w:sz w:val="18"/>
                                <w:lang w:val="lt-LT"/>
                              </w:rPr>
                              <w:t>Pridėti digoksiną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188" style="position:absolute;left:0;text-align:left;margin-left:406.5pt;margin-top:4.5pt;width:81.7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" fillcolor="#4f81bd" strokecolor="#f2f2f2" strokeweight="3pt">
                <v:shadow on="t" color="#243f60" opacity=".5" offset="1pt,.74833mm"/>
                <v:textbox>
                  <w:txbxContent>
                    <w:p w:rsidR="005F72C9" w:rsidRPr="00EF436B" w:rsidRDefault="005F72C9" w:rsidP="00EF436B">
                      <w:pPr>
                        <w:rPr>
                          <w:color w:val="FFFFFF"/>
                          <w:sz w:val="18"/>
                          <w:lang w:val="lt-LT"/>
                        </w:rPr>
                      </w:pPr>
                      <w:r w:rsidRPr="00EF436B">
                        <w:rPr>
                          <w:color w:val="FFFFFF"/>
                          <w:sz w:val="18"/>
                          <w:lang w:val="lt-LT"/>
                        </w:rPr>
                        <w:t>Pridėti digoksiną</w:t>
                      </w:r>
                    </w:p>
                  </w:txbxContent>
                </v:textbox>
              </v:rect>
            </w:pict>
          </mc:Fallback>
        </mc:AlternateContent>
      </w:r>
    </w:p>
    <w:p w14:paraId="511F66CF" w14:textId="0CD452E3" w:rsidR="00A3378C" w:rsidRPr="00040BDA" w:rsidRDefault="003C0B42" w:rsidP="002F450F">
      <w:pPr>
        <w:jc w:val="both"/>
        <w:rPr>
          <w:bCs/>
          <w:lang w:val="lt-LT"/>
        </w:rPr>
      </w:pPr>
      <w:r>
        <w:rPr>
          <w:noProof/>
          <w:lang w:eastAsia="en-US"/>
        </w:rPr>
        <mc:AlternateContent>
          <mc:Choice Requires="wps">
            <w:drawing>
              <wp:anchor distT="0" distB="0" distL="114300" distR="114300" simplePos="0" relativeHeight="251672576" behindDoc="0" locked="0" layoutInCell="1" allowOverlap="1" wp14:anchorId="2067A5F2" wp14:editId="3D96AA8B">
                <wp:simplePos x="0" y="0"/>
                <wp:positionH relativeFrom="column">
                  <wp:posOffset>904875</wp:posOffset>
                </wp:positionH>
                <wp:positionV relativeFrom="paragraph">
                  <wp:posOffset>167640</wp:posOffset>
                </wp:positionV>
                <wp:extent cx="1552575" cy="866775"/>
                <wp:effectExtent l="50800" t="50800" r="98425" b="123825"/>
                <wp:wrapNone/>
                <wp:docPr id="118"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866775"/>
                        </a:xfrm>
                        <a:prstGeom prst="ellipse">
                          <a:avLst/>
                        </a:prstGeom>
                        <a:solidFill>
                          <a:srgbClr val="F7F793"/>
                        </a:solidFill>
                        <a:ln w="12700">
                          <a:solidFill>
                            <a:srgbClr val="FABF8F"/>
                          </a:solidFill>
                          <a:round/>
                          <a:headEnd/>
                          <a:tailEnd/>
                        </a:ln>
                        <a:effectLst>
                          <a:outerShdw blurRad="63500" dist="29783" dir="3885598" algn="ctr" rotWithShape="0">
                            <a:srgbClr val="974706">
                              <a:alpha val="50000"/>
                            </a:srgbClr>
                          </a:outerShdw>
                        </a:effectLst>
                      </wps:spPr>
                      <wps:txbx>
                        <w:txbxContent>
                          <w:p w14:paraId="3139F4AB" w14:textId="77777777" w:rsidR="000F7109" w:rsidRPr="00A3378C" w:rsidRDefault="000F7109" w:rsidP="00EF436B">
                            <w:pPr>
                              <w:jc w:val="center"/>
                              <w:rPr>
                                <w:sz w:val="18"/>
                                <w:szCs w:val="18"/>
                                <w:lang w:val="lt-LT"/>
                              </w:rPr>
                            </w:pPr>
                            <w:r>
                              <w:rPr>
                                <w:sz w:val="18"/>
                                <w:szCs w:val="18"/>
                                <w:lang w:val="lt-LT"/>
                              </w:rPr>
                              <w:t>Ar pasiekta s</w:t>
                            </w:r>
                            <w:r w:rsidRPr="00A3378C">
                              <w:rPr>
                                <w:sz w:val="18"/>
                                <w:szCs w:val="18"/>
                                <w:lang w:val="lt-LT"/>
                              </w:rPr>
                              <w:t>kilvelių susitraukimo dažnio</w:t>
                            </w:r>
                            <w:r>
                              <w:rPr>
                                <w:sz w:val="18"/>
                                <w:szCs w:val="18"/>
                                <w:lang w:val="lt-LT"/>
                              </w:rPr>
                              <w:t xml:space="preserve"> kontrolė?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8" o:spid="_x0000_s1189" style="position:absolute;left:0;text-align:left;margin-left:71.25pt;margin-top:13.2pt;width:122.2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" fillcolor="#f7f793" strokecolor="#fabf8f" strokeweight="1pt">
                <v:shadow on="t" color="#974706" opacity=".5" offset="1pt"/>
                <v:textbox>
                  <w:txbxContent>
                    <w:p w14:paraId="3139F4AB" w14:textId="77777777" w:rsidR="002504CA" w:rsidRPr="00A3378C" w:rsidRDefault="002504CA" w:rsidP="00EF436B">
                      <w:pPr>
                        <w:jc w:val="center"/>
                        <w:rPr>
                          <w:sz w:val="18"/>
                          <w:szCs w:val="18"/>
                          <w:lang w:val="lt-LT"/>
                        </w:rPr>
                      </w:pPr>
                      <w:r>
                        <w:rPr>
                          <w:sz w:val="18"/>
                          <w:szCs w:val="18"/>
                          <w:lang w:val="lt-LT"/>
                        </w:rPr>
                        <w:t>Ar pasiekta s</w:t>
                      </w:r>
                      <w:r w:rsidRPr="00A3378C">
                        <w:rPr>
                          <w:sz w:val="18"/>
                          <w:szCs w:val="18"/>
                          <w:lang w:val="lt-LT"/>
                        </w:rPr>
                        <w:t>kilvelių susitraukimo dažnio</w:t>
                      </w:r>
                      <w:r>
                        <w:rPr>
                          <w:sz w:val="18"/>
                          <w:szCs w:val="18"/>
                          <w:lang w:val="lt-LT"/>
                        </w:rPr>
                        <w:t xml:space="preserve"> kontrolė?</w:t>
                      </w:r>
                    </w:p>
                  </w:txbxContent>
                </v:textbox>
              </v:oval>
            </w:pict>
          </mc:Fallback>
        </mc:AlternateContent>
      </w:r>
      <w:r>
        <w:rPr>
          <w:noProof/>
          <w:lang w:eastAsia="en-US"/>
        </w:rPr>
        <mc:AlternateContent>
          <mc:Choice Requires="wps">
            <w:drawing>
              <wp:anchor distT="0" distB="0" distL="114300" distR="114300" simplePos="0" relativeHeight="251673600" behindDoc="0" locked="0" layoutInCell="1" allowOverlap="1" wp14:anchorId="64A20C34" wp14:editId="739F6F6C">
                <wp:simplePos x="0" y="0"/>
                <wp:positionH relativeFrom="column">
                  <wp:posOffset>4038600</wp:posOffset>
                </wp:positionH>
                <wp:positionV relativeFrom="paragraph">
                  <wp:posOffset>167640</wp:posOffset>
                </wp:positionV>
                <wp:extent cx="1552575" cy="1028065"/>
                <wp:effectExtent l="50800" t="50800" r="98425" b="114935"/>
                <wp:wrapNone/>
                <wp:docPr id="119"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028065"/>
                        </a:xfrm>
                        <a:prstGeom prst="ellipse">
                          <a:avLst/>
                        </a:prstGeom>
                        <a:solidFill>
                          <a:srgbClr val="F7F793"/>
                        </a:solidFill>
                        <a:ln w="12700">
                          <a:solidFill>
                            <a:srgbClr val="FABF8F"/>
                          </a:solidFill>
                          <a:round/>
                          <a:headEnd/>
                          <a:tailEnd/>
                        </a:ln>
                        <a:effectLst>
                          <a:outerShdw blurRad="63500" dist="29783" dir="3885598" algn="ctr" rotWithShape="0">
                            <a:srgbClr val="974706">
                              <a:alpha val="50000"/>
                            </a:srgbClr>
                          </a:outerShdw>
                        </a:effectLst>
                      </wps:spPr>
                      <wps:txbx>
                        <w:txbxContent>
                          <w:p w14:paraId="2C100F63" w14:textId="77777777" w:rsidR="000F7109" w:rsidRPr="00A3378C" w:rsidRDefault="000F7109" w:rsidP="00EF436B">
                            <w:pPr>
                              <w:jc w:val="center"/>
                              <w:rPr>
                                <w:sz w:val="18"/>
                                <w:szCs w:val="18"/>
                                <w:lang w:val="lt-LT"/>
                              </w:rPr>
                            </w:pPr>
                            <w:r>
                              <w:rPr>
                                <w:sz w:val="18"/>
                                <w:szCs w:val="18"/>
                                <w:lang w:val="lt-LT"/>
                              </w:rPr>
                              <w:t>Ar pasiekta s</w:t>
                            </w:r>
                            <w:r w:rsidRPr="00A3378C">
                              <w:rPr>
                                <w:sz w:val="18"/>
                                <w:szCs w:val="18"/>
                                <w:lang w:val="lt-LT"/>
                              </w:rPr>
                              <w:t>kilvelių susitraukimo dažnio</w:t>
                            </w:r>
                            <w:r>
                              <w:rPr>
                                <w:sz w:val="18"/>
                                <w:szCs w:val="18"/>
                                <w:lang w:val="lt-LT"/>
                              </w:rPr>
                              <w:t xml:space="preserve"> kontrolė?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7" o:spid="_x0000_s1190" style="position:absolute;left:0;text-align:left;margin-left:318pt;margin-top:13.2pt;width:122.25pt;height:8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" fillcolor="#f7f793" strokecolor="#fabf8f" strokeweight="1pt">
                <v:shadow on="t" color="#974706" opacity=".5" offset="1pt"/>
                <v:textbox>
                  <w:txbxContent>
                    <w:p w14:paraId="2C100F63" w14:textId="77777777" w:rsidR="002504CA" w:rsidRPr="00A3378C" w:rsidRDefault="002504CA" w:rsidP="00EF436B">
                      <w:pPr>
                        <w:jc w:val="center"/>
                        <w:rPr>
                          <w:sz w:val="18"/>
                          <w:szCs w:val="18"/>
                          <w:lang w:val="lt-LT"/>
                        </w:rPr>
                      </w:pPr>
                      <w:r>
                        <w:rPr>
                          <w:sz w:val="18"/>
                          <w:szCs w:val="18"/>
                          <w:lang w:val="lt-LT"/>
                        </w:rPr>
                        <w:t>Ar pasiekta s</w:t>
                      </w:r>
                      <w:r w:rsidRPr="00A3378C">
                        <w:rPr>
                          <w:sz w:val="18"/>
                          <w:szCs w:val="18"/>
                          <w:lang w:val="lt-LT"/>
                        </w:rPr>
                        <w:t>kilvelių susitraukimo dažnio</w:t>
                      </w:r>
                      <w:r>
                        <w:rPr>
                          <w:sz w:val="18"/>
                          <w:szCs w:val="18"/>
                          <w:lang w:val="lt-LT"/>
                        </w:rPr>
                        <w:t xml:space="preserve"> kontrolė?</w:t>
                      </w:r>
                    </w:p>
                  </w:txbxContent>
                </v:textbox>
              </v:oval>
            </w:pict>
          </mc:Fallback>
        </mc:AlternateContent>
      </w:r>
    </w:p>
    <w:p w14:paraId="3CB7E94B" w14:textId="77777777" w:rsidR="00A3378C" w:rsidRPr="00040BDA" w:rsidRDefault="005250C1" w:rsidP="002F450F">
      <w:pPr>
        <w:jc w:val="both"/>
        <w:rPr>
          <w:bCs/>
          <w:lang w:val="lt-LT"/>
        </w:rPr>
      </w:pPr>
      <w:r>
        <w:rPr>
          <w:noProof/>
          <w:lang w:eastAsia="en-US"/>
        </w:rPr>
        <mc:AlternateContent>
          <mc:Choice Requires="wps">
            <w:drawing>
              <wp:anchor distT="0" distB="0" distL="114300" distR="114300" simplePos="0" relativeHeight="251699200" behindDoc="0" locked="0" layoutInCell="1" allowOverlap="1" wp14:anchorId="0EFA466D" wp14:editId="326C6D2F">
                <wp:simplePos x="0" y="0"/>
                <wp:positionH relativeFrom="column">
                  <wp:posOffset>5438775</wp:posOffset>
                </wp:positionH>
                <wp:positionV relativeFrom="paragraph">
                  <wp:posOffset>49530</wp:posOffset>
                </wp:positionV>
                <wp:extent cx="209550" cy="238125"/>
                <wp:effectExtent l="15875" t="11430" r="28575" b="42545"/>
                <wp:wrapNone/>
                <wp:docPr id="121"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428.25pt;margin-top:3.9pt;width:16.5pt;height:18.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">
                <v:stroke endarrow="block"/>
              </v:shape>
            </w:pict>
          </mc:Fallback>
        </mc:AlternateContent>
      </w:r>
      <w:r>
        <w:rPr>
          <w:noProof/>
          <w:lang w:eastAsia="en-US"/>
        </w:rPr>
        <mc:AlternateContent>
          <mc:Choice Requires="wps">
            <w:drawing>
              <wp:anchor distT="0" distB="0" distL="114300" distR="114300" simplePos="0" relativeHeight="251698176" behindDoc="0" locked="0" layoutInCell="1" allowOverlap="1" wp14:anchorId="04A576A6" wp14:editId="5AC57839">
                <wp:simplePos x="0" y="0"/>
                <wp:positionH relativeFrom="column">
                  <wp:posOffset>771525</wp:posOffset>
                </wp:positionH>
                <wp:positionV relativeFrom="paragraph">
                  <wp:posOffset>49530</wp:posOffset>
                </wp:positionV>
                <wp:extent cx="523875" cy="238125"/>
                <wp:effectExtent l="9525" t="11430" r="25400" b="42545"/>
                <wp:wrapNone/>
                <wp:docPr id="120"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60.75pt;margin-top:3.9pt;width:41.2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">
                <v:stroke endarrow="block"/>
              </v:shape>
            </w:pict>
          </mc:Fallback>
        </mc:AlternateContent>
      </w:r>
    </w:p>
    <w:p w14:paraId="767DB0C5" w14:textId="7476CE46" w:rsidR="00A3378C" w:rsidRPr="00040BDA" w:rsidRDefault="00A3378C" w:rsidP="002F450F">
      <w:pPr>
        <w:jc w:val="both"/>
        <w:rPr>
          <w:bCs/>
          <w:lang w:val="lt-LT"/>
        </w:rPr>
      </w:pPr>
    </w:p>
    <w:p w14:paraId="4EF35D31" w14:textId="77777777" w:rsidR="00A3378C" w:rsidRPr="00040BDA" w:rsidRDefault="00A3378C" w:rsidP="002F450F">
      <w:pPr>
        <w:jc w:val="both"/>
        <w:rPr>
          <w:bCs/>
          <w:lang w:val="lt-LT"/>
        </w:rPr>
      </w:pPr>
    </w:p>
    <w:p w14:paraId="694B02BB" w14:textId="77777777" w:rsidR="00A3378C" w:rsidRPr="00040BDA" w:rsidRDefault="005250C1" w:rsidP="002F450F">
      <w:pPr>
        <w:jc w:val="both"/>
        <w:rPr>
          <w:bCs/>
          <w:lang w:val="lt-LT"/>
        </w:rPr>
      </w:pPr>
      <w:r>
        <w:rPr>
          <w:noProof/>
          <w:lang w:eastAsia="en-US"/>
        </w:rPr>
        <mc:AlternateContent>
          <mc:Choice Requires="wps">
            <w:drawing>
              <wp:anchor distT="0" distB="0" distL="114300" distR="114300" simplePos="0" relativeHeight="251714560" behindDoc="0" locked="0" layoutInCell="1" allowOverlap="1" wp14:anchorId="55FFA51D" wp14:editId="4B6E320F">
                <wp:simplePos x="0" y="0"/>
                <wp:positionH relativeFrom="column">
                  <wp:posOffset>3267075</wp:posOffset>
                </wp:positionH>
                <wp:positionV relativeFrom="paragraph">
                  <wp:posOffset>9525</wp:posOffset>
                </wp:positionV>
                <wp:extent cx="0" cy="3400425"/>
                <wp:effectExtent l="53975" t="9525" r="73025" b="19050"/>
                <wp:wrapNone/>
                <wp:docPr id="117"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0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257.25pt;margin-top:.75pt;width:0;height:26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">
                <v:stroke endarrow="block"/>
              </v:shape>
            </w:pict>
          </mc:Fallback>
        </mc:AlternateContent>
      </w:r>
    </w:p>
    <w:p w14:paraId="7DB4A948" w14:textId="77777777" w:rsidR="00EF436B" w:rsidRPr="00040BDA" w:rsidRDefault="005250C1" w:rsidP="002F450F">
      <w:pPr>
        <w:jc w:val="both"/>
        <w:rPr>
          <w:bCs/>
          <w:lang w:val="lt-LT"/>
        </w:rPr>
      </w:pPr>
      <w:r>
        <w:rPr>
          <w:noProof/>
          <w:lang w:eastAsia="en-US"/>
        </w:rPr>
        <mc:AlternateContent>
          <mc:Choice Requires="wps">
            <w:drawing>
              <wp:anchor distT="0" distB="0" distL="114300" distR="114300" simplePos="0" relativeHeight="251701248" behindDoc="0" locked="0" layoutInCell="1" allowOverlap="1" wp14:anchorId="5D835233" wp14:editId="11F545D2">
                <wp:simplePos x="0" y="0"/>
                <wp:positionH relativeFrom="column">
                  <wp:posOffset>1647825</wp:posOffset>
                </wp:positionH>
                <wp:positionV relativeFrom="paragraph">
                  <wp:posOffset>158115</wp:posOffset>
                </wp:positionV>
                <wp:extent cx="609600" cy="228600"/>
                <wp:effectExtent l="9525" t="18415" r="28575" b="32385"/>
                <wp:wrapNone/>
                <wp:docPr id="116"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129.75pt;margin-top:12.45pt;width:4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">
                <v:stroke endarrow="block"/>
              </v:shape>
            </w:pict>
          </mc:Fallback>
        </mc:AlternateContent>
      </w:r>
      <w:r>
        <w:rPr>
          <w:noProof/>
          <w:lang w:eastAsia="en-US"/>
        </w:rPr>
        <mc:AlternateContent>
          <mc:Choice Requires="wps">
            <w:drawing>
              <wp:anchor distT="0" distB="0" distL="114300" distR="114300" simplePos="0" relativeHeight="251700224" behindDoc="0" locked="0" layoutInCell="1" allowOverlap="1" wp14:anchorId="09845439" wp14:editId="349FB466">
                <wp:simplePos x="0" y="0"/>
                <wp:positionH relativeFrom="column">
                  <wp:posOffset>1162050</wp:posOffset>
                </wp:positionH>
                <wp:positionV relativeFrom="paragraph">
                  <wp:posOffset>158115</wp:posOffset>
                </wp:positionV>
                <wp:extent cx="485775" cy="228600"/>
                <wp:effectExtent l="19050" t="18415" r="28575" b="32385"/>
                <wp:wrapNone/>
                <wp:docPr id="115"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91.5pt;margin-top:12.45pt;width:38.25pt;height:18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">
                <v:stroke endarrow="block"/>
              </v:shape>
            </w:pict>
          </mc:Fallback>
        </mc:AlternateContent>
      </w:r>
    </w:p>
    <w:p w14:paraId="16CF17D5" w14:textId="48FCBF79" w:rsidR="00EF436B" w:rsidRPr="00040BDA" w:rsidRDefault="003C0B42" w:rsidP="002F450F">
      <w:pPr>
        <w:jc w:val="both"/>
        <w:rPr>
          <w:bCs/>
          <w:lang w:val="lt-LT"/>
        </w:rPr>
      </w:pPr>
      <w:r>
        <w:rPr>
          <w:noProof/>
          <w:lang w:eastAsia="en-US"/>
        </w:rPr>
        <mc:AlternateContent>
          <mc:Choice Requires="wps">
            <w:drawing>
              <wp:anchor distT="0" distB="0" distL="114300" distR="114300" simplePos="0" relativeHeight="251675648" behindDoc="0" locked="0" layoutInCell="1" allowOverlap="1" wp14:anchorId="62CAE417" wp14:editId="3A42C29B">
                <wp:simplePos x="0" y="0"/>
                <wp:positionH relativeFrom="column">
                  <wp:posOffset>5224780</wp:posOffset>
                </wp:positionH>
                <wp:positionV relativeFrom="paragraph">
                  <wp:posOffset>40640</wp:posOffset>
                </wp:positionV>
                <wp:extent cx="712470" cy="514350"/>
                <wp:effectExtent l="101600" t="76200" r="100330" b="120650"/>
                <wp:wrapNone/>
                <wp:docPr id="110"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514350"/>
                        </a:xfrm>
                        <a:prstGeom prst="diamond">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txbx>
                        <w:txbxContent>
                          <w:p w14:paraId="6741655F" w14:textId="77777777" w:rsidR="000F7109" w:rsidRPr="00EF436B" w:rsidRDefault="000F7109" w:rsidP="00EF436B">
                            <w:pPr>
                              <w:rPr>
                                <w:sz w:val="18"/>
                                <w:lang w:val="lt-LT"/>
                              </w:rPr>
                            </w:pPr>
                            <w:r w:rsidRPr="00EF436B">
                              <w:rPr>
                                <w:sz w:val="18"/>
                                <w:lang w:val="lt-LT"/>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6" o:spid="_x0000_s1191" type="#_x0000_t4" style="position:absolute;left:0;text-align:left;margin-left:411.4pt;margin-top:3.2pt;width:56.1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" fillcolor="#c0504d" strokecolor="#f2f2f2" strokeweight="3pt">
                <v:shadow on="t" color="#622423" opacity=".5" offset="1pt"/>
                <v:textbox>
                  <w:txbxContent>
                    <w:p w14:paraId="6741655F" w14:textId="77777777" w:rsidR="002504CA" w:rsidRPr="00EF436B" w:rsidRDefault="002504CA" w:rsidP="00EF436B">
                      <w:pPr>
                        <w:rPr>
                          <w:sz w:val="18"/>
                          <w:lang w:val="lt-LT"/>
                        </w:rPr>
                      </w:pPr>
                      <w:r w:rsidRPr="00EF436B">
                        <w:rPr>
                          <w:sz w:val="18"/>
                          <w:lang w:val="lt-LT"/>
                        </w:rPr>
                        <w:t>Ne</w:t>
                      </w:r>
                    </w:p>
                  </w:txbxContent>
                </v:textbox>
              </v:shape>
            </w:pict>
          </mc:Fallback>
        </mc:AlternateContent>
      </w:r>
      <w:r>
        <w:rPr>
          <w:noProof/>
          <w:lang w:eastAsia="en-US"/>
        </w:rPr>
        <mc:AlternateContent>
          <mc:Choice Requires="wps">
            <w:drawing>
              <wp:anchor distT="0" distB="0" distL="114300" distR="114300" simplePos="0" relativeHeight="251677696" behindDoc="0" locked="0" layoutInCell="1" allowOverlap="1" wp14:anchorId="3795919F" wp14:editId="483B4124">
                <wp:simplePos x="0" y="0"/>
                <wp:positionH relativeFrom="column">
                  <wp:posOffset>3562350</wp:posOffset>
                </wp:positionH>
                <wp:positionV relativeFrom="paragraph">
                  <wp:posOffset>40640</wp:posOffset>
                </wp:positionV>
                <wp:extent cx="923925" cy="514350"/>
                <wp:effectExtent l="127000" t="76200" r="92075" b="120650"/>
                <wp:wrapNone/>
                <wp:docPr id="112"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14350"/>
                        </a:xfrm>
                        <a:prstGeom prst="diamond">
                          <a:avLst/>
                        </a:prstGeom>
                        <a:solidFill>
                          <a:srgbClr val="9BBB59"/>
                        </a:solidFill>
                        <a:ln w="38100">
                          <a:solidFill>
                            <a:srgbClr val="F2F2F2"/>
                          </a:solidFill>
                          <a:miter lim="800000"/>
                          <a:headEnd/>
                          <a:tailEnd/>
                        </a:ln>
                        <a:effectLst>
                          <a:outerShdw blurRad="63500" dist="29783" dir="3885598" algn="ctr" rotWithShape="0">
                            <a:srgbClr val="4E6128">
                              <a:alpha val="50000"/>
                            </a:srgbClr>
                          </a:outerShdw>
                        </a:effectLst>
                      </wps:spPr>
                      <wps:txbx>
                        <w:txbxContent>
                          <w:p w14:paraId="29D1B786" w14:textId="77777777" w:rsidR="000F7109" w:rsidRPr="00EF436B" w:rsidRDefault="000F7109" w:rsidP="00EF436B">
                            <w:pPr>
                              <w:rPr>
                                <w:sz w:val="18"/>
                                <w:szCs w:val="18"/>
                                <w:lang w:val="lt-LT"/>
                              </w:rPr>
                            </w:pPr>
                            <w:r w:rsidRPr="00EF436B">
                              <w:rPr>
                                <w:sz w:val="18"/>
                                <w:szCs w:val="18"/>
                                <w:lang w:val="lt-LT"/>
                              </w:rPr>
                              <w:t>Taip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4" o:spid="_x0000_s1192" type="#_x0000_t4" style="position:absolute;left:0;text-align:left;margin-left:280.5pt;margin-top:3.2pt;width:72.7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" fillcolor="#9bbb59" strokecolor="#f2f2f2" strokeweight="3pt">
                <v:shadow on="t" color="#4e6128" opacity=".5" offset="1pt"/>
                <v:textbox>
                  <w:txbxContent>
                    <w:p w14:paraId="29D1B786" w14:textId="77777777" w:rsidR="002504CA" w:rsidRPr="00EF436B" w:rsidRDefault="002504CA" w:rsidP="00EF436B">
                      <w:pPr>
                        <w:rPr>
                          <w:sz w:val="18"/>
                          <w:szCs w:val="18"/>
                          <w:lang w:val="lt-LT"/>
                        </w:rPr>
                      </w:pPr>
                      <w:r w:rsidRPr="00EF436B">
                        <w:rPr>
                          <w:sz w:val="18"/>
                          <w:szCs w:val="18"/>
                          <w:lang w:val="lt-LT"/>
                        </w:rPr>
                        <w:t>Taip</w:t>
                      </w:r>
                    </w:p>
                  </w:txbxContent>
                </v:textbox>
              </v:shape>
            </w:pict>
          </mc:Fallback>
        </mc:AlternateContent>
      </w:r>
      <w:r>
        <w:rPr>
          <w:noProof/>
          <w:lang w:eastAsia="en-US"/>
        </w:rPr>
        <mc:AlternateContent>
          <mc:Choice Requires="wps">
            <w:drawing>
              <wp:anchor distT="0" distB="0" distL="114300" distR="114300" simplePos="0" relativeHeight="251676672" behindDoc="0" locked="0" layoutInCell="1" allowOverlap="1" wp14:anchorId="29D429C8" wp14:editId="0E28D499">
                <wp:simplePos x="0" y="0"/>
                <wp:positionH relativeFrom="column">
                  <wp:posOffset>2018665</wp:posOffset>
                </wp:positionH>
                <wp:positionV relativeFrom="paragraph">
                  <wp:posOffset>40640</wp:posOffset>
                </wp:positionV>
                <wp:extent cx="949325" cy="514350"/>
                <wp:effectExtent l="127000" t="76200" r="92075" b="120650"/>
                <wp:wrapNone/>
                <wp:docPr id="111"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514350"/>
                        </a:xfrm>
                        <a:prstGeom prst="diamond">
                          <a:avLst/>
                        </a:prstGeom>
                        <a:solidFill>
                          <a:srgbClr val="9BBB59"/>
                        </a:solidFill>
                        <a:ln w="38100">
                          <a:solidFill>
                            <a:srgbClr val="F2F2F2"/>
                          </a:solidFill>
                          <a:miter lim="800000"/>
                          <a:headEnd/>
                          <a:tailEnd/>
                        </a:ln>
                        <a:effectLst>
                          <a:outerShdw blurRad="63500" dist="29783" dir="3885598" algn="ctr" rotWithShape="0">
                            <a:srgbClr val="4E6128">
                              <a:alpha val="50000"/>
                            </a:srgbClr>
                          </a:outerShdw>
                        </a:effectLst>
                      </wps:spPr>
                      <wps:txbx>
                        <w:txbxContent>
                          <w:p w14:paraId="09A54238" w14:textId="77777777" w:rsidR="000F7109" w:rsidRPr="00EF436B" w:rsidRDefault="000F7109" w:rsidP="00EF436B">
                            <w:pPr>
                              <w:rPr>
                                <w:sz w:val="18"/>
                                <w:szCs w:val="18"/>
                                <w:lang w:val="lt-LT"/>
                              </w:rPr>
                            </w:pPr>
                            <w:r w:rsidRPr="00EF436B">
                              <w:rPr>
                                <w:sz w:val="18"/>
                                <w:szCs w:val="18"/>
                                <w:lang w:val="lt-LT"/>
                              </w:rPr>
                              <w:t>Taip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5" o:spid="_x0000_s1193" type="#_x0000_t4" style="position:absolute;left:0;text-align:left;margin-left:158.95pt;margin-top:3.2pt;width:74.7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" fillcolor="#9bbb59" strokecolor="#f2f2f2" strokeweight="3pt">
                <v:shadow on="t" color="#4e6128" opacity=".5" offset="1pt"/>
                <v:textbox>
                  <w:txbxContent>
                    <w:p w14:paraId="09A54238" w14:textId="77777777" w:rsidR="002504CA" w:rsidRPr="00EF436B" w:rsidRDefault="002504CA" w:rsidP="00EF436B">
                      <w:pPr>
                        <w:rPr>
                          <w:sz w:val="18"/>
                          <w:szCs w:val="18"/>
                          <w:lang w:val="lt-LT"/>
                        </w:rPr>
                      </w:pPr>
                      <w:r w:rsidRPr="00EF436B">
                        <w:rPr>
                          <w:sz w:val="18"/>
                          <w:szCs w:val="18"/>
                          <w:lang w:val="lt-LT"/>
                        </w:rPr>
                        <w:t>Taip</w:t>
                      </w:r>
                    </w:p>
                  </w:txbxContent>
                </v:textbox>
              </v:shape>
            </w:pict>
          </mc:Fallback>
        </mc:AlternateContent>
      </w:r>
      <w:r>
        <w:rPr>
          <w:noProof/>
          <w:lang w:eastAsia="en-US"/>
        </w:rPr>
        <mc:AlternateContent>
          <mc:Choice Requires="wps">
            <w:drawing>
              <wp:anchor distT="0" distB="0" distL="114300" distR="114300" simplePos="0" relativeHeight="251674624" behindDoc="0" locked="0" layoutInCell="1" allowOverlap="1" wp14:anchorId="543F0072" wp14:editId="2B68FCA1">
                <wp:simplePos x="0" y="0"/>
                <wp:positionH relativeFrom="column">
                  <wp:posOffset>474980</wp:posOffset>
                </wp:positionH>
                <wp:positionV relativeFrom="paragraph">
                  <wp:posOffset>40640</wp:posOffset>
                </wp:positionV>
                <wp:extent cx="831215" cy="514350"/>
                <wp:effectExtent l="101600" t="76200" r="108585" b="120650"/>
                <wp:wrapNone/>
                <wp:docPr id="109"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514350"/>
                        </a:xfrm>
                        <a:prstGeom prst="diamond">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txbx>
                        <w:txbxContent>
                          <w:p w14:paraId="304C4047" w14:textId="77777777" w:rsidR="000F7109" w:rsidRPr="00EF436B" w:rsidRDefault="000F7109" w:rsidP="00EF436B">
                            <w:pPr>
                              <w:rPr>
                                <w:sz w:val="18"/>
                                <w:lang w:val="lt-LT"/>
                              </w:rPr>
                            </w:pPr>
                            <w:r w:rsidRPr="00EF436B">
                              <w:rPr>
                                <w:sz w:val="18"/>
                                <w:lang w:val="lt-LT"/>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7" o:spid="_x0000_s1194" type="#_x0000_t4" style="position:absolute;left:0;text-align:left;margin-left:37.4pt;margin-top:3.2pt;width:65.4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" fillcolor="#c0504d" strokecolor="#f2f2f2" strokeweight="3pt">
                <v:shadow on="t" color="#622423" opacity=".5" offset="1pt"/>
                <v:textbox>
                  <w:txbxContent>
                    <w:p w14:paraId="304C4047" w14:textId="77777777" w:rsidR="002504CA" w:rsidRPr="00EF436B" w:rsidRDefault="002504CA" w:rsidP="00EF436B">
                      <w:pPr>
                        <w:rPr>
                          <w:sz w:val="18"/>
                          <w:lang w:val="lt-LT"/>
                        </w:rPr>
                      </w:pPr>
                      <w:r w:rsidRPr="00EF436B">
                        <w:rPr>
                          <w:sz w:val="18"/>
                          <w:lang w:val="lt-LT"/>
                        </w:rPr>
                        <w:t>Ne</w:t>
                      </w:r>
                    </w:p>
                  </w:txbxContent>
                </v:textbox>
              </v:shape>
            </w:pict>
          </mc:Fallback>
        </mc:AlternateContent>
      </w:r>
      <w:r w:rsidR="005250C1">
        <w:rPr>
          <w:noProof/>
          <w:lang w:eastAsia="en-US"/>
        </w:rPr>
        <mc:AlternateContent>
          <mc:Choice Requires="wps">
            <w:drawing>
              <wp:anchor distT="0" distB="0" distL="114300" distR="114300" simplePos="0" relativeHeight="251703296" behindDoc="0" locked="0" layoutInCell="1" allowOverlap="1" wp14:anchorId="6DD86E8A" wp14:editId="23159AE5">
                <wp:simplePos x="0" y="0"/>
                <wp:positionH relativeFrom="column">
                  <wp:posOffset>4867275</wp:posOffset>
                </wp:positionH>
                <wp:positionV relativeFrom="paragraph">
                  <wp:posOffset>40640</wp:posOffset>
                </wp:positionV>
                <wp:extent cx="523875" cy="170815"/>
                <wp:effectExtent l="15875" t="15240" r="19050" b="42545"/>
                <wp:wrapNone/>
                <wp:docPr id="114"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383.25pt;margin-top:3.2pt;width:41.25pt;height:1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">
                <v:stroke endarrow="block"/>
              </v:shape>
            </w:pict>
          </mc:Fallback>
        </mc:AlternateContent>
      </w:r>
      <w:r w:rsidR="005250C1">
        <w:rPr>
          <w:noProof/>
          <w:lang w:eastAsia="en-US"/>
        </w:rPr>
        <mc:AlternateContent>
          <mc:Choice Requires="wps">
            <w:drawing>
              <wp:anchor distT="0" distB="0" distL="114300" distR="114300" simplePos="0" relativeHeight="251702272" behindDoc="0" locked="0" layoutInCell="1" allowOverlap="1" wp14:anchorId="0EE4194A" wp14:editId="234A4F10">
                <wp:simplePos x="0" y="0"/>
                <wp:positionH relativeFrom="column">
                  <wp:posOffset>4362450</wp:posOffset>
                </wp:positionH>
                <wp:positionV relativeFrom="paragraph">
                  <wp:posOffset>40640</wp:posOffset>
                </wp:positionV>
                <wp:extent cx="504825" cy="170815"/>
                <wp:effectExtent l="19050" t="15240" r="22225" b="42545"/>
                <wp:wrapNone/>
                <wp:docPr id="113"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343.5pt;margin-top:3.2pt;width:39.75pt;height:13.4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">
                <v:stroke endarrow="block"/>
              </v:shape>
            </w:pict>
          </mc:Fallback>
        </mc:AlternateContent>
      </w:r>
    </w:p>
    <w:p w14:paraId="21D216C7" w14:textId="77777777" w:rsidR="00EF436B" w:rsidRPr="00040BDA" w:rsidRDefault="00EF436B" w:rsidP="002F450F">
      <w:pPr>
        <w:jc w:val="both"/>
        <w:rPr>
          <w:bCs/>
          <w:lang w:val="lt-LT"/>
        </w:rPr>
      </w:pPr>
    </w:p>
    <w:p w14:paraId="13C0A650" w14:textId="77777777" w:rsidR="00EF436B" w:rsidRPr="00040BDA" w:rsidRDefault="005250C1" w:rsidP="002F450F">
      <w:pPr>
        <w:jc w:val="both"/>
        <w:rPr>
          <w:bCs/>
          <w:lang w:val="lt-LT"/>
        </w:rPr>
      </w:pPr>
      <w:r>
        <w:rPr>
          <w:noProof/>
          <w:lang w:eastAsia="en-US"/>
        </w:rPr>
        <mc:AlternateContent>
          <mc:Choice Requires="wps">
            <w:drawing>
              <wp:anchor distT="0" distB="0" distL="114300" distR="114300" simplePos="0" relativeHeight="251718656" behindDoc="0" locked="0" layoutInCell="1" allowOverlap="1" wp14:anchorId="101534B6" wp14:editId="1893D26E">
                <wp:simplePos x="0" y="0"/>
                <wp:positionH relativeFrom="column">
                  <wp:posOffset>3324225</wp:posOffset>
                </wp:positionH>
                <wp:positionV relativeFrom="paragraph">
                  <wp:posOffset>137795</wp:posOffset>
                </wp:positionV>
                <wp:extent cx="628650" cy="657225"/>
                <wp:effectExtent l="9525" t="10795" r="22225" b="43180"/>
                <wp:wrapNone/>
                <wp:docPr id="108"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261.75pt;margin-top:10.85pt;width:49.5pt;height:51.7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">
                <v:stroke endarrow="block"/>
              </v:shape>
            </w:pict>
          </mc:Fallback>
        </mc:AlternateContent>
      </w:r>
    </w:p>
    <w:p w14:paraId="60B9129E" w14:textId="77777777" w:rsidR="00EF436B" w:rsidRPr="00040BDA" w:rsidRDefault="005250C1" w:rsidP="002F450F">
      <w:pPr>
        <w:jc w:val="both"/>
        <w:rPr>
          <w:bCs/>
          <w:lang w:val="lt-LT"/>
        </w:rPr>
      </w:pPr>
      <w:r>
        <w:rPr>
          <w:noProof/>
          <w:lang w:eastAsia="en-US"/>
        </w:rPr>
        <mc:AlternateContent>
          <mc:Choice Requires="wps">
            <w:drawing>
              <wp:anchor distT="0" distB="0" distL="114300" distR="114300" simplePos="0" relativeHeight="251717632" behindDoc="0" locked="0" layoutInCell="1" allowOverlap="1" wp14:anchorId="79FC9528" wp14:editId="69F31F82">
                <wp:simplePos x="0" y="0"/>
                <wp:positionH relativeFrom="column">
                  <wp:posOffset>2667000</wp:posOffset>
                </wp:positionH>
                <wp:positionV relativeFrom="paragraph">
                  <wp:posOffset>29845</wp:posOffset>
                </wp:positionV>
                <wp:extent cx="552450" cy="589915"/>
                <wp:effectExtent l="12700" t="17145" r="31750" b="40640"/>
                <wp:wrapNone/>
                <wp:docPr id="107"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589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210pt;margin-top:2.35pt;width:43.5pt;height:46.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">
                <v:stroke endarrow="block"/>
              </v:shape>
            </w:pict>
          </mc:Fallback>
        </mc:AlternateContent>
      </w:r>
      <w:r>
        <w:rPr>
          <w:noProof/>
          <w:lang w:eastAsia="en-US"/>
        </w:rPr>
        <mc:AlternateContent>
          <mc:Choice Requires="wps">
            <w:drawing>
              <wp:anchor distT="0" distB="0" distL="114300" distR="114300" simplePos="0" relativeHeight="251705344" behindDoc="0" locked="0" layoutInCell="1" allowOverlap="1" wp14:anchorId="2F0CA15C" wp14:editId="129705D0">
                <wp:simplePos x="0" y="0"/>
                <wp:positionH relativeFrom="column">
                  <wp:posOffset>5648325</wp:posOffset>
                </wp:positionH>
                <wp:positionV relativeFrom="paragraph">
                  <wp:posOffset>29845</wp:posOffset>
                </wp:positionV>
                <wp:extent cx="0" cy="266065"/>
                <wp:effectExtent l="47625" t="17145" r="79375" b="34290"/>
                <wp:wrapNone/>
                <wp:docPr id="106"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444.75pt;margin-top:2.35pt;width:0;height:20.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">
                <v:stroke endarrow="block"/>
              </v:shape>
            </w:pict>
          </mc:Fallback>
        </mc:AlternateContent>
      </w:r>
      <w:r>
        <w:rPr>
          <w:noProof/>
          <w:lang w:eastAsia="en-US"/>
        </w:rPr>
        <mc:AlternateContent>
          <mc:Choice Requires="wps">
            <w:drawing>
              <wp:anchor distT="0" distB="0" distL="114300" distR="114300" simplePos="0" relativeHeight="251704320" behindDoc="0" locked="0" layoutInCell="1" allowOverlap="1" wp14:anchorId="46C6C9AA" wp14:editId="53335513">
                <wp:simplePos x="0" y="0"/>
                <wp:positionH relativeFrom="column">
                  <wp:posOffset>962025</wp:posOffset>
                </wp:positionH>
                <wp:positionV relativeFrom="paragraph">
                  <wp:posOffset>29845</wp:posOffset>
                </wp:positionV>
                <wp:extent cx="0" cy="294640"/>
                <wp:effectExtent l="47625" t="17145" r="79375" b="31115"/>
                <wp:wrapNone/>
                <wp:docPr id="105"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75.75pt;margin-top:2.35pt;width:0;height:2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">
                <v:stroke endarrow="block"/>
              </v:shape>
            </w:pict>
          </mc:Fallback>
        </mc:AlternateContent>
      </w:r>
    </w:p>
    <w:p w14:paraId="370C2325" w14:textId="77777777" w:rsidR="00EF436B" w:rsidRPr="00040BDA" w:rsidRDefault="005250C1" w:rsidP="002F450F">
      <w:pPr>
        <w:jc w:val="both"/>
        <w:rPr>
          <w:bCs/>
          <w:lang w:val="lt-LT"/>
        </w:rPr>
      </w:pPr>
      <w:r>
        <w:rPr>
          <w:noProof/>
          <w:lang w:eastAsia="en-US"/>
        </w:rPr>
        <mc:AlternateContent>
          <mc:Choice Requires="wps">
            <w:drawing>
              <wp:anchor distT="0" distB="0" distL="114300" distR="114300" simplePos="0" relativeHeight="251679744" behindDoc="0" locked="0" layoutInCell="1" allowOverlap="1" wp14:anchorId="73539D54" wp14:editId="69C7A124">
                <wp:simplePos x="0" y="0"/>
                <wp:positionH relativeFrom="column">
                  <wp:posOffset>4019550</wp:posOffset>
                </wp:positionH>
                <wp:positionV relativeFrom="paragraph">
                  <wp:posOffset>120650</wp:posOffset>
                </wp:positionV>
                <wp:extent cx="2305050" cy="419100"/>
                <wp:effectExtent l="158750" t="146050" r="177800" b="196850"/>
                <wp:wrapNone/>
                <wp:docPr id="10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419100"/>
                        </a:xfrm>
                        <a:prstGeom prst="rect">
                          <a:avLst/>
                        </a:prstGeom>
                        <a:solidFill>
                          <a:srgbClr val="4F81BD"/>
                        </a:solidFill>
                        <a:ln w="38100">
                          <a:solidFill>
                            <a:srgbClr val="F2F2F2"/>
                          </a:solidFill>
                          <a:miter lim="800000"/>
                          <a:headEnd/>
                          <a:tailEnd/>
                        </a:ln>
                        <a:effectLst>
                          <a:outerShdw blurRad="63500" dist="29783" dir="3885598" algn="ctr" rotWithShape="0">
                            <a:srgbClr val="243F60">
                              <a:alpha val="50000"/>
                            </a:srgbClr>
                          </a:outerShdw>
                        </a:effectLst>
                      </wps:spPr>
                      <wps:txbx>
                        <w:txbxContent>
                          <w:p w14:paraId="673437B1" w14:textId="1AE8E406" w:rsidR="000F7109" w:rsidRPr="00EF436B" w:rsidRDefault="000F7109" w:rsidP="00EF436B">
                            <w:pPr>
                              <w:rPr>
                                <w:color w:val="FFFFFF"/>
                                <w:sz w:val="18"/>
                                <w:lang w:val="lt-LT"/>
                              </w:rPr>
                            </w:pPr>
                            <w:r>
                              <w:rPr>
                                <w:color w:val="FFFFFF"/>
                                <w:sz w:val="18"/>
                                <w:lang w:val="lt-LT"/>
                              </w:rPr>
                              <w:t xml:space="preserve">Digoksiną keisti beta adrenoblokatoriumi (ar dažnį mažinančiu KKB)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195" style="position:absolute;left:0;text-align:left;margin-left:316.5pt;margin-top:9.5pt;width:181.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" fillcolor="#4f81bd" strokecolor="#f2f2f2" strokeweight="3pt">
                <v:shadow on="t" color="#243f60" opacity=".5" offset="1pt"/>
                <v:textbox>
                  <w:txbxContent>
                    <w:p w14:paraId="673437B1" w14:textId="1AE8E406" w:rsidR="002504CA" w:rsidRPr="00EF436B" w:rsidRDefault="002504CA" w:rsidP="00EF436B">
                      <w:pPr>
                        <w:rPr>
                          <w:color w:val="FFFFFF"/>
                          <w:sz w:val="18"/>
                          <w:lang w:val="lt-LT"/>
                        </w:rPr>
                      </w:pPr>
                      <w:r>
                        <w:rPr>
                          <w:color w:val="FFFFFF"/>
                          <w:sz w:val="18"/>
                          <w:lang w:val="lt-LT"/>
                        </w:rPr>
                        <w:t xml:space="preserve">Digoksiną keisti beta adrenoblokatoriumi (ar dažnį mažinančiu KKB) </w:t>
                      </w:r>
                    </w:p>
                  </w:txbxContent>
                </v:textbox>
              </v:rect>
            </w:pict>
          </mc:Fallback>
        </mc:AlternateContent>
      </w:r>
      <w:r>
        <w:rPr>
          <w:noProof/>
          <w:lang w:eastAsia="en-US"/>
        </w:rPr>
        <mc:AlternateContent>
          <mc:Choice Requires="wps">
            <w:drawing>
              <wp:anchor distT="0" distB="0" distL="114300" distR="114300" simplePos="0" relativeHeight="251678720" behindDoc="0" locked="0" layoutInCell="1" allowOverlap="1" wp14:anchorId="2A7DC536" wp14:editId="36036802">
                <wp:simplePos x="0" y="0"/>
                <wp:positionH relativeFrom="column">
                  <wp:posOffset>257175</wp:posOffset>
                </wp:positionH>
                <wp:positionV relativeFrom="paragraph">
                  <wp:posOffset>149225</wp:posOffset>
                </wp:positionV>
                <wp:extent cx="1743075" cy="466725"/>
                <wp:effectExtent l="155575" t="149225" r="171450" b="196850"/>
                <wp:wrapNone/>
                <wp:docPr id="10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466725"/>
                        </a:xfrm>
                        <a:prstGeom prst="rect">
                          <a:avLst/>
                        </a:prstGeom>
                        <a:solidFill>
                          <a:srgbClr val="4F81BD"/>
                        </a:solidFill>
                        <a:ln w="38100">
                          <a:solidFill>
                            <a:srgbClr val="F2F2F2"/>
                          </a:solidFill>
                          <a:miter lim="800000"/>
                          <a:headEnd/>
                          <a:tailEnd/>
                        </a:ln>
                        <a:effectLst>
                          <a:outerShdw blurRad="63500" dist="29783" dir="3885598" algn="ctr" rotWithShape="0">
                            <a:srgbClr val="243F60">
                              <a:alpha val="50000"/>
                            </a:srgbClr>
                          </a:outerShdw>
                        </a:effectLst>
                      </wps:spPr>
                      <wps:txbx>
                        <w:txbxContent>
                          <w:p w14:paraId="72FD0EEA" w14:textId="77777777" w:rsidR="000F7109" w:rsidRPr="00EF436B" w:rsidRDefault="000F7109" w:rsidP="00EF436B">
                            <w:pPr>
                              <w:rPr>
                                <w:color w:val="FFFFFF"/>
                                <w:sz w:val="18"/>
                                <w:lang w:val="lt-LT"/>
                              </w:rPr>
                            </w:pPr>
                            <w:r>
                              <w:rPr>
                                <w:color w:val="FFFFFF"/>
                                <w:sz w:val="18"/>
                                <w:lang w:val="lt-LT"/>
                              </w:rPr>
                              <w:t>D</w:t>
                            </w:r>
                            <w:r w:rsidRPr="00EF436B">
                              <w:rPr>
                                <w:color w:val="FFFFFF"/>
                                <w:sz w:val="18"/>
                                <w:lang w:val="lt-LT"/>
                              </w:rPr>
                              <w:t>igoksiną</w:t>
                            </w:r>
                            <w:r>
                              <w:rPr>
                                <w:color w:val="FFFFFF"/>
                                <w:sz w:val="18"/>
                                <w:lang w:val="lt-LT"/>
                              </w:rPr>
                              <w:t xml:space="preserve"> keisti amiodaronu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196" style="position:absolute;left:0;text-align:left;margin-left:20.25pt;margin-top:11.75pt;width:137.2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" fillcolor="#4f81bd" strokecolor="#f2f2f2" strokeweight="3pt">
                <v:shadow on="t" color="#243f60" opacity=".5" offset="1pt,.74833mm"/>
                <v:textbox>
                  <w:txbxContent>
                    <w:p w:rsidR="005F72C9" w:rsidRPr="00EF436B" w:rsidRDefault="005F72C9" w:rsidP="00EF436B">
                      <w:pPr>
                        <w:rPr>
                          <w:color w:val="FFFFFF"/>
                          <w:sz w:val="18"/>
                          <w:lang w:val="lt-LT"/>
                        </w:rPr>
                      </w:pPr>
                      <w:r>
                        <w:rPr>
                          <w:color w:val="FFFFFF"/>
                          <w:sz w:val="18"/>
                          <w:lang w:val="lt-LT"/>
                        </w:rPr>
                        <w:t>D</w:t>
                      </w:r>
                      <w:r w:rsidRPr="00EF436B">
                        <w:rPr>
                          <w:color w:val="FFFFFF"/>
                          <w:sz w:val="18"/>
                          <w:lang w:val="lt-LT"/>
                        </w:rPr>
                        <w:t>igoksiną</w:t>
                      </w:r>
                      <w:r>
                        <w:rPr>
                          <w:color w:val="FFFFFF"/>
                          <w:sz w:val="18"/>
                          <w:lang w:val="lt-LT"/>
                        </w:rPr>
                        <w:t xml:space="preserve"> keisti amiodaronu</w:t>
                      </w:r>
                    </w:p>
                  </w:txbxContent>
                </v:textbox>
              </v:rect>
            </w:pict>
          </mc:Fallback>
        </mc:AlternateContent>
      </w:r>
    </w:p>
    <w:p w14:paraId="67AD23EC" w14:textId="77777777" w:rsidR="00EF436B" w:rsidRPr="00040BDA" w:rsidRDefault="00EF436B" w:rsidP="002F450F">
      <w:pPr>
        <w:jc w:val="both"/>
        <w:rPr>
          <w:bCs/>
          <w:lang w:val="lt-LT"/>
        </w:rPr>
      </w:pPr>
    </w:p>
    <w:p w14:paraId="7847FAA2" w14:textId="77777777" w:rsidR="00EF436B" w:rsidRPr="00040BDA" w:rsidRDefault="00EF436B" w:rsidP="002F450F">
      <w:pPr>
        <w:jc w:val="both"/>
        <w:rPr>
          <w:bCs/>
          <w:lang w:val="lt-LT"/>
        </w:rPr>
      </w:pPr>
    </w:p>
    <w:p w14:paraId="7C671A40" w14:textId="77777777" w:rsidR="00EF436B" w:rsidRPr="00040BDA" w:rsidRDefault="005250C1" w:rsidP="002F450F">
      <w:pPr>
        <w:jc w:val="both"/>
        <w:rPr>
          <w:bCs/>
          <w:lang w:val="lt-LT"/>
        </w:rPr>
      </w:pPr>
      <w:r>
        <w:rPr>
          <w:noProof/>
          <w:lang w:eastAsia="en-US"/>
        </w:rPr>
        <mc:AlternateContent>
          <mc:Choice Requires="wps">
            <w:drawing>
              <wp:anchor distT="0" distB="0" distL="114300" distR="114300" simplePos="0" relativeHeight="251707392" behindDoc="0" locked="0" layoutInCell="1" allowOverlap="1" wp14:anchorId="3BB9E1D4" wp14:editId="65195855">
                <wp:simplePos x="0" y="0"/>
                <wp:positionH relativeFrom="column">
                  <wp:posOffset>1162050</wp:posOffset>
                </wp:positionH>
                <wp:positionV relativeFrom="paragraph">
                  <wp:posOffset>90170</wp:posOffset>
                </wp:positionV>
                <wp:extent cx="133350" cy="238125"/>
                <wp:effectExtent l="19050" t="13970" r="25400" b="27305"/>
                <wp:wrapNone/>
                <wp:docPr id="102"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4" o:spid="_x0000_s1026" type="#_x0000_t32" style="position:absolute;margin-left:91.5pt;margin-top:7.1pt;width:10.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">
                <v:stroke endarrow="block"/>
              </v:shape>
            </w:pict>
          </mc:Fallback>
        </mc:AlternateContent>
      </w:r>
      <w:r>
        <w:rPr>
          <w:noProof/>
          <w:lang w:eastAsia="en-US"/>
        </w:rPr>
        <mc:AlternateContent>
          <mc:Choice Requires="wps">
            <w:drawing>
              <wp:anchor distT="0" distB="0" distL="114300" distR="114300" simplePos="0" relativeHeight="251706368" behindDoc="0" locked="0" layoutInCell="1" allowOverlap="1" wp14:anchorId="185E9850" wp14:editId="0005E9F7">
                <wp:simplePos x="0" y="0"/>
                <wp:positionH relativeFrom="column">
                  <wp:posOffset>4933950</wp:posOffset>
                </wp:positionH>
                <wp:positionV relativeFrom="paragraph">
                  <wp:posOffset>90170</wp:posOffset>
                </wp:positionV>
                <wp:extent cx="9525" cy="238125"/>
                <wp:effectExtent l="44450" t="13970" r="73025" b="27305"/>
                <wp:wrapNone/>
                <wp:docPr id="101"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388.5pt;margin-top:7.1pt;width:.7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">
                <v:stroke endarrow="block"/>
              </v:shape>
            </w:pict>
          </mc:Fallback>
        </mc:AlternateContent>
      </w:r>
    </w:p>
    <w:p w14:paraId="1A66FDC4" w14:textId="7C2FF2CD" w:rsidR="00EF436B" w:rsidRPr="00040BDA" w:rsidRDefault="00483D2E" w:rsidP="002F450F">
      <w:pPr>
        <w:jc w:val="both"/>
        <w:rPr>
          <w:bCs/>
          <w:lang w:val="lt-LT"/>
        </w:rPr>
      </w:pPr>
      <w:r>
        <w:rPr>
          <w:noProof/>
          <w:lang w:eastAsia="en-US"/>
        </w:rPr>
        <mc:AlternateContent>
          <mc:Choice Requires="wps">
            <w:drawing>
              <wp:anchor distT="0" distB="0" distL="114300" distR="114300" simplePos="0" relativeHeight="251681792" behindDoc="0" locked="0" layoutInCell="1" allowOverlap="1" wp14:anchorId="7DED6558" wp14:editId="200B9CBC">
                <wp:simplePos x="0" y="0"/>
                <wp:positionH relativeFrom="column">
                  <wp:posOffset>4143375</wp:posOffset>
                </wp:positionH>
                <wp:positionV relativeFrom="paragraph">
                  <wp:posOffset>635</wp:posOffset>
                </wp:positionV>
                <wp:extent cx="1552575" cy="1028700"/>
                <wp:effectExtent l="50800" t="50800" r="98425" b="139700"/>
                <wp:wrapNone/>
                <wp:docPr id="100"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028700"/>
                        </a:xfrm>
                        <a:prstGeom prst="ellipse">
                          <a:avLst/>
                        </a:prstGeom>
                        <a:solidFill>
                          <a:srgbClr val="F7F793"/>
                        </a:solidFill>
                        <a:ln w="12700">
                          <a:solidFill>
                            <a:srgbClr val="FABF8F"/>
                          </a:solidFill>
                          <a:round/>
                          <a:headEnd/>
                          <a:tailEnd/>
                        </a:ln>
                        <a:effectLst>
                          <a:outerShdw blurRad="63500" dist="29783" dir="3885598" algn="ctr" rotWithShape="0">
                            <a:srgbClr val="974706">
                              <a:alpha val="50000"/>
                            </a:srgbClr>
                          </a:outerShdw>
                        </a:effectLst>
                      </wps:spPr>
                      <wps:txbx>
                        <w:txbxContent>
                          <w:p w14:paraId="28E0F95A" w14:textId="77777777" w:rsidR="000F7109" w:rsidRPr="00A3378C" w:rsidRDefault="000F7109" w:rsidP="000B3051">
                            <w:pPr>
                              <w:jc w:val="center"/>
                              <w:rPr>
                                <w:sz w:val="18"/>
                                <w:szCs w:val="18"/>
                                <w:lang w:val="lt-LT"/>
                              </w:rPr>
                            </w:pPr>
                            <w:r>
                              <w:rPr>
                                <w:sz w:val="18"/>
                                <w:szCs w:val="18"/>
                                <w:lang w:val="lt-LT"/>
                              </w:rPr>
                              <w:t>Ar pasiekta s</w:t>
                            </w:r>
                            <w:r w:rsidRPr="00A3378C">
                              <w:rPr>
                                <w:sz w:val="18"/>
                                <w:szCs w:val="18"/>
                                <w:lang w:val="lt-LT"/>
                              </w:rPr>
                              <w:t>kilvelių susitraukimo dažnio</w:t>
                            </w:r>
                            <w:r>
                              <w:rPr>
                                <w:sz w:val="18"/>
                                <w:szCs w:val="18"/>
                                <w:lang w:val="lt-LT"/>
                              </w:rPr>
                              <w:t xml:space="preserve"> kontrolė?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6" o:spid="_x0000_s1197" style="position:absolute;left:0;text-align:left;margin-left:326.25pt;margin-top:.05pt;width:122.25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" fillcolor="#f7f793" strokecolor="#fabf8f" strokeweight="1pt">
                <v:shadow on="t" color="#974706" opacity=".5" offset="1pt"/>
                <v:textbox>
                  <w:txbxContent>
                    <w:p w14:paraId="28E0F95A" w14:textId="77777777" w:rsidR="002504CA" w:rsidRPr="00A3378C" w:rsidRDefault="002504CA" w:rsidP="000B3051">
                      <w:pPr>
                        <w:jc w:val="center"/>
                        <w:rPr>
                          <w:sz w:val="18"/>
                          <w:szCs w:val="18"/>
                          <w:lang w:val="lt-LT"/>
                        </w:rPr>
                      </w:pPr>
                      <w:r>
                        <w:rPr>
                          <w:sz w:val="18"/>
                          <w:szCs w:val="18"/>
                          <w:lang w:val="lt-LT"/>
                        </w:rPr>
                        <w:t>Ar pasiekta s</w:t>
                      </w:r>
                      <w:r w:rsidRPr="00A3378C">
                        <w:rPr>
                          <w:sz w:val="18"/>
                          <w:szCs w:val="18"/>
                          <w:lang w:val="lt-LT"/>
                        </w:rPr>
                        <w:t>kilvelių susitraukimo dažnio</w:t>
                      </w:r>
                      <w:r>
                        <w:rPr>
                          <w:sz w:val="18"/>
                          <w:szCs w:val="18"/>
                          <w:lang w:val="lt-LT"/>
                        </w:rPr>
                        <w:t xml:space="preserve"> kontrolė?</w:t>
                      </w:r>
                    </w:p>
                  </w:txbxContent>
                </v:textbox>
              </v:oval>
            </w:pict>
          </mc:Fallback>
        </mc:AlternateContent>
      </w:r>
      <w:r>
        <w:rPr>
          <w:noProof/>
          <w:lang w:eastAsia="en-US"/>
        </w:rPr>
        <mc:AlternateContent>
          <mc:Choice Requires="wps">
            <w:drawing>
              <wp:anchor distT="0" distB="0" distL="114300" distR="114300" simplePos="0" relativeHeight="251680768" behindDoc="0" locked="0" layoutInCell="1" allowOverlap="1" wp14:anchorId="545E9815" wp14:editId="56828BD2">
                <wp:simplePos x="0" y="0"/>
                <wp:positionH relativeFrom="column">
                  <wp:posOffset>962025</wp:posOffset>
                </wp:positionH>
                <wp:positionV relativeFrom="paragraph">
                  <wp:posOffset>635</wp:posOffset>
                </wp:positionV>
                <wp:extent cx="1552575" cy="914400"/>
                <wp:effectExtent l="50800" t="50800" r="98425" b="127000"/>
                <wp:wrapNone/>
                <wp:docPr id="99"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914400"/>
                        </a:xfrm>
                        <a:prstGeom prst="ellipse">
                          <a:avLst/>
                        </a:prstGeom>
                        <a:solidFill>
                          <a:srgbClr val="F7F793"/>
                        </a:solidFill>
                        <a:ln w="12700">
                          <a:solidFill>
                            <a:srgbClr val="FABF8F"/>
                          </a:solidFill>
                          <a:round/>
                          <a:headEnd/>
                          <a:tailEnd/>
                        </a:ln>
                        <a:effectLst>
                          <a:outerShdw blurRad="63500" dist="29783" dir="3885598" algn="ctr" rotWithShape="0">
                            <a:srgbClr val="974706">
                              <a:alpha val="50000"/>
                            </a:srgbClr>
                          </a:outerShdw>
                        </a:effectLst>
                      </wps:spPr>
                      <wps:txbx>
                        <w:txbxContent>
                          <w:p w14:paraId="5353DF6D" w14:textId="77777777" w:rsidR="000F7109" w:rsidRPr="00A3378C" w:rsidRDefault="000F7109" w:rsidP="000B3051">
                            <w:pPr>
                              <w:jc w:val="center"/>
                              <w:rPr>
                                <w:sz w:val="18"/>
                                <w:szCs w:val="18"/>
                                <w:lang w:val="lt-LT"/>
                              </w:rPr>
                            </w:pPr>
                            <w:r>
                              <w:rPr>
                                <w:sz w:val="18"/>
                                <w:szCs w:val="18"/>
                                <w:lang w:val="lt-LT"/>
                              </w:rPr>
                              <w:t>Ar pasiekta s</w:t>
                            </w:r>
                            <w:r w:rsidRPr="00A3378C">
                              <w:rPr>
                                <w:sz w:val="18"/>
                                <w:szCs w:val="18"/>
                                <w:lang w:val="lt-LT"/>
                              </w:rPr>
                              <w:t>kilvelių susitraukimo dažnio</w:t>
                            </w:r>
                            <w:r>
                              <w:rPr>
                                <w:sz w:val="18"/>
                                <w:szCs w:val="18"/>
                                <w:lang w:val="lt-LT"/>
                              </w:rPr>
                              <w:t xml:space="preserve"> kontrolė?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7" o:spid="_x0000_s1198" style="position:absolute;left:0;text-align:left;margin-left:75.75pt;margin-top:.05pt;width:122.25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" fillcolor="#f7f793" strokecolor="#fabf8f" strokeweight="1pt">
                <v:shadow on="t" color="#974706" opacity=".5" offset="1pt"/>
                <v:textbox>
                  <w:txbxContent>
                    <w:p w14:paraId="5353DF6D" w14:textId="77777777" w:rsidR="002504CA" w:rsidRPr="00A3378C" w:rsidRDefault="002504CA" w:rsidP="000B3051">
                      <w:pPr>
                        <w:jc w:val="center"/>
                        <w:rPr>
                          <w:sz w:val="18"/>
                          <w:szCs w:val="18"/>
                          <w:lang w:val="lt-LT"/>
                        </w:rPr>
                      </w:pPr>
                      <w:r>
                        <w:rPr>
                          <w:sz w:val="18"/>
                          <w:szCs w:val="18"/>
                          <w:lang w:val="lt-LT"/>
                        </w:rPr>
                        <w:t>Ar pasiekta s</w:t>
                      </w:r>
                      <w:r w:rsidRPr="00A3378C">
                        <w:rPr>
                          <w:sz w:val="18"/>
                          <w:szCs w:val="18"/>
                          <w:lang w:val="lt-LT"/>
                        </w:rPr>
                        <w:t>kilvelių susitraukimo dažnio</w:t>
                      </w:r>
                      <w:r>
                        <w:rPr>
                          <w:sz w:val="18"/>
                          <w:szCs w:val="18"/>
                          <w:lang w:val="lt-LT"/>
                        </w:rPr>
                        <w:t xml:space="preserve"> kontrolė?</w:t>
                      </w:r>
                    </w:p>
                  </w:txbxContent>
                </v:textbox>
              </v:oval>
            </w:pict>
          </mc:Fallback>
        </mc:AlternateContent>
      </w:r>
    </w:p>
    <w:p w14:paraId="7C220D0F" w14:textId="77777777" w:rsidR="00EF436B" w:rsidRPr="00040BDA" w:rsidRDefault="00EF436B" w:rsidP="002F450F">
      <w:pPr>
        <w:jc w:val="both"/>
        <w:rPr>
          <w:bCs/>
          <w:lang w:val="lt-LT"/>
        </w:rPr>
      </w:pPr>
    </w:p>
    <w:p w14:paraId="415BF5E1" w14:textId="77777777" w:rsidR="00EF436B" w:rsidRPr="00040BDA" w:rsidRDefault="00EF436B" w:rsidP="002F450F">
      <w:pPr>
        <w:jc w:val="both"/>
        <w:rPr>
          <w:bCs/>
          <w:lang w:val="lt-LT"/>
        </w:rPr>
      </w:pPr>
    </w:p>
    <w:p w14:paraId="7FF49545" w14:textId="77777777" w:rsidR="00EF436B" w:rsidRPr="00040BDA" w:rsidRDefault="00EF436B" w:rsidP="002F450F">
      <w:pPr>
        <w:jc w:val="both"/>
        <w:rPr>
          <w:bCs/>
          <w:lang w:val="lt-LT"/>
        </w:rPr>
      </w:pPr>
    </w:p>
    <w:p w14:paraId="650F84C8" w14:textId="587E9A92" w:rsidR="00EF436B" w:rsidRPr="00040BDA" w:rsidRDefault="00483D2E" w:rsidP="00090E5B">
      <w:pPr>
        <w:tabs>
          <w:tab w:val="left" w:pos="6330"/>
        </w:tabs>
        <w:jc w:val="both"/>
        <w:rPr>
          <w:bCs/>
          <w:lang w:val="lt-LT"/>
        </w:rPr>
      </w:pPr>
      <w:r>
        <w:rPr>
          <w:noProof/>
          <w:lang w:eastAsia="en-US"/>
        </w:rPr>
        <mc:AlternateContent>
          <mc:Choice Requires="wps">
            <w:drawing>
              <wp:anchor distT="0" distB="0" distL="114300" distR="114300" simplePos="0" relativeHeight="251685888" behindDoc="0" locked="0" layoutInCell="1" allowOverlap="1" wp14:anchorId="7AC31626" wp14:editId="436E6F8A">
                <wp:simplePos x="0" y="0"/>
                <wp:positionH relativeFrom="column">
                  <wp:posOffset>5495290</wp:posOffset>
                </wp:positionH>
                <wp:positionV relativeFrom="paragraph">
                  <wp:posOffset>147955</wp:posOffset>
                </wp:positionV>
                <wp:extent cx="916305" cy="514350"/>
                <wp:effectExtent l="127000" t="76200" r="99695" b="120650"/>
                <wp:wrapNone/>
                <wp:docPr id="93"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514350"/>
                        </a:xfrm>
                        <a:prstGeom prst="diamond">
                          <a:avLst/>
                        </a:prstGeom>
                        <a:solidFill>
                          <a:schemeClr val="accent2">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2">
                              <a:lumMod val="50000"/>
                              <a:lumOff val="0"/>
                              <a:alpha val="50000"/>
                            </a:schemeClr>
                          </a:outerShdw>
                        </a:effectLst>
                      </wps:spPr>
                      <wps:txbx>
                        <w:txbxContent>
                          <w:p w14:paraId="461EE1E4" w14:textId="77777777" w:rsidR="000F7109" w:rsidRPr="00EF436B" w:rsidRDefault="000F7109" w:rsidP="000B3051">
                            <w:pPr>
                              <w:rPr>
                                <w:sz w:val="18"/>
                                <w:szCs w:val="18"/>
                                <w:lang w:val="lt-LT"/>
                              </w:rPr>
                            </w:pPr>
                            <w:r>
                              <w:rPr>
                                <w:sz w:val="18"/>
                                <w:szCs w:val="18"/>
                                <w:lang w:val="lt-LT"/>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199" type="#_x0000_t4" style="position:absolute;left:0;text-align:left;margin-left:432.7pt;margin-top:11.65pt;width:72.1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" fillcolor="#c0504d [3205]" strokecolor="#f2f2f2 [3041]" strokeweight="3pt">
                <v:shadow on="t" color="#622423 [1605]" opacity=".5" offset="1pt"/>
                <v:textbox>
                  <w:txbxContent>
                    <w:p w14:paraId="461EE1E4" w14:textId="77777777" w:rsidR="002504CA" w:rsidRPr="00EF436B" w:rsidRDefault="002504CA" w:rsidP="000B3051">
                      <w:pPr>
                        <w:rPr>
                          <w:sz w:val="18"/>
                          <w:szCs w:val="18"/>
                          <w:lang w:val="lt-LT"/>
                        </w:rPr>
                      </w:pPr>
                      <w:r>
                        <w:rPr>
                          <w:sz w:val="18"/>
                          <w:szCs w:val="18"/>
                          <w:lang w:val="lt-LT"/>
                        </w:rPr>
                        <w:t>Ne</w:t>
                      </w:r>
                    </w:p>
                  </w:txbxContent>
                </v:textbox>
              </v:shape>
            </w:pict>
          </mc:Fallback>
        </mc:AlternateContent>
      </w:r>
      <w:r>
        <w:rPr>
          <w:noProof/>
          <w:lang w:eastAsia="en-US"/>
        </w:rPr>
        <mc:AlternateContent>
          <mc:Choice Requires="wps">
            <w:drawing>
              <wp:anchor distT="0" distB="0" distL="114300" distR="114300" simplePos="0" relativeHeight="251683840" behindDoc="0" locked="0" layoutInCell="1" allowOverlap="1" wp14:anchorId="50257BA6" wp14:editId="5EE14832">
                <wp:simplePos x="0" y="0"/>
                <wp:positionH relativeFrom="column">
                  <wp:posOffset>3562350</wp:posOffset>
                </wp:positionH>
                <wp:positionV relativeFrom="paragraph">
                  <wp:posOffset>99695</wp:posOffset>
                </wp:positionV>
                <wp:extent cx="923925" cy="562610"/>
                <wp:effectExtent l="101600" t="76200" r="92075" b="123190"/>
                <wp:wrapNone/>
                <wp:docPr id="98"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62610"/>
                        </a:xfrm>
                        <a:prstGeom prst="diamond">
                          <a:avLst/>
                        </a:prstGeom>
                        <a:solidFill>
                          <a:schemeClr val="accent3">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txbx>
                        <w:txbxContent>
                          <w:p w14:paraId="01F85255" w14:textId="77777777" w:rsidR="000F7109" w:rsidRPr="00EF436B" w:rsidRDefault="000F7109" w:rsidP="000B3051">
                            <w:pPr>
                              <w:rPr>
                                <w:sz w:val="18"/>
                                <w:lang w:val="lt-LT"/>
                              </w:rPr>
                            </w:pPr>
                            <w:r>
                              <w:rPr>
                                <w:sz w:val="18"/>
                                <w:lang w:val="lt-LT"/>
                              </w:rPr>
                              <w:t>Taip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200" type="#_x0000_t4" style="position:absolute;left:0;text-align:left;margin-left:280.5pt;margin-top:7.85pt;width:72.75pt;height:4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" fillcolor="#9bbb59 [3206]" strokecolor="#f2f2f2 [3041]" strokeweight="3pt">
                <v:shadow on="t" color="#4e6128 [1606]" opacity=".5" offset="1pt"/>
                <v:textbox>
                  <w:txbxContent>
                    <w:p w14:paraId="01F85255" w14:textId="77777777" w:rsidR="002504CA" w:rsidRPr="00EF436B" w:rsidRDefault="002504CA" w:rsidP="000B3051">
                      <w:pPr>
                        <w:rPr>
                          <w:sz w:val="18"/>
                          <w:lang w:val="lt-LT"/>
                        </w:rPr>
                      </w:pPr>
                      <w:r>
                        <w:rPr>
                          <w:sz w:val="18"/>
                          <w:lang w:val="lt-LT"/>
                        </w:rPr>
                        <w:t>Taip</w:t>
                      </w:r>
                    </w:p>
                  </w:txbxContent>
                </v:textbox>
              </v:shape>
            </w:pict>
          </mc:Fallback>
        </mc:AlternateContent>
      </w:r>
      <w:r>
        <w:rPr>
          <w:noProof/>
          <w:lang w:eastAsia="en-US"/>
        </w:rPr>
        <mc:AlternateContent>
          <mc:Choice Requires="wps">
            <w:drawing>
              <wp:anchor distT="0" distB="0" distL="114300" distR="114300" simplePos="0" relativeHeight="251684864" behindDoc="0" locked="0" layoutInCell="1" allowOverlap="1" wp14:anchorId="0B3553E9" wp14:editId="04B3A53A">
                <wp:simplePos x="0" y="0"/>
                <wp:positionH relativeFrom="column">
                  <wp:posOffset>2018665</wp:posOffset>
                </wp:positionH>
                <wp:positionV relativeFrom="paragraph">
                  <wp:posOffset>99695</wp:posOffset>
                </wp:positionV>
                <wp:extent cx="867410" cy="514350"/>
                <wp:effectExtent l="101600" t="76200" r="97790" b="120650"/>
                <wp:wrapNone/>
                <wp:docPr id="92"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7410" cy="514350"/>
                        </a:xfrm>
                        <a:prstGeom prst="diamond">
                          <a:avLst/>
                        </a:prstGeom>
                        <a:solidFill>
                          <a:srgbClr val="9BBB59"/>
                        </a:solidFill>
                        <a:ln w="38100">
                          <a:solidFill>
                            <a:srgbClr val="F2F2F2"/>
                          </a:solidFill>
                          <a:miter lim="800000"/>
                          <a:headEnd/>
                          <a:tailEnd/>
                        </a:ln>
                        <a:effectLst>
                          <a:outerShdw blurRad="63500" dist="29783" dir="3885598" algn="ctr" rotWithShape="0">
                            <a:srgbClr val="4E6128">
                              <a:alpha val="50000"/>
                            </a:srgbClr>
                          </a:outerShdw>
                        </a:effectLst>
                      </wps:spPr>
                      <wps:txbx>
                        <w:txbxContent>
                          <w:p w14:paraId="30062518" w14:textId="77777777" w:rsidR="000F7109" w:rsidRPr="00EF436B" w:rsidRDefault="000F7109" w:rsidP="000B3051">
                            <w:pPr>
                              <w:rPr>
                                <w:sz w:val="18"/>
                                <w:szCs w:val="18"/>
                                <w:lang w:val="lt-LT"/>
                              </w:rPr>
                            </w:pPr>
                            <w:r w:rsidRPr="00EF436B">
                              <w:rPr>
                                <w:sz w:val="18"/>
                                <w:szCs w:val="18"/>
                                <w:lang w:val="lt-LT"/>
                              </w:rPr>
                              <w:t>Taip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4" o:spid="_x0000_s1201" type="#_x0000_t4" style="position:absolute;left:0;text-align:left;margin-left:158.95pt;margin-top:7.85pt;width:68.3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" fillcolor="#9bbb59" strokecolor="#f2f2f2" strokeweight="3pt">
                <v:shadow on="t" color="#4e6128" opacity=".5" offset="1pt"/>
                <v:textbox>
                  <w:txbxContent>
                    <w:p w14:paraId="30062518" w14:textId="77777777" w:rsidR="002504CA" w:rsidRPr="00EF436B" w:rsidRDefault="002504CA" w:rsidP="000B3051">
                      <w:pPr>
                        <w:rPr>
                          <w:sz w:val="18"/>
                          <w:szCs w:val="18"/>
                          <w:lang w:val="lt-LT"/>
                        </w:rPr>
                      </w:pPr>
                      <w:r w:rsidRPr="00EF436B">
                        <w:rPr>
                          <w:sz w:val="18"/>
                          <w:szCs w:val="18"/>
                          <w:lang w:val="lt-LT"/>
                        </w:rPr>
                        <w:t>Taip</w:t>
                      </w:r>
                    </w:p>
                  </w:txbxContent>
                </v:textbox>
              </v:shape>
            </w:pict>
          </mc:Fallback>
        </mc:AlternateContent>
      </w:r>
      <w:r>
        <w:rPr>
          <w:noProof/>
          <w:lang w:eastAsia="en-US"/>
        </w:rPr>
        <mc:AlternateContent>
          <mc:Choice Requires="wps">
            <w:drawing>
              <wp:anchor distT="0" distB="0" distL="114300" distR="114300" simplePos="0" relativeHeight="251682816" behindDoc="0" locked="0" layoutInCell="1" allowOverlap="1" wp14:anchorId="23227D04" wp14:editId="0F2EB136">
                <wp:simplePos x="0" y="0"/>
                <wp:positionH relativeFrom="column">
                  <wp:posOffset>474980</wp:posOffset>
                </wp:positionH>
                <wp:positionV relativeFrom="paragraph">
                  <wp:posOffset>147955</wp:posOffset>
                </wp:positionV>
                <wp:extent cx="712470" cy="514350"/>
                <wp:effectExtent l="101600" t="76200" r="100330" b="120650"/>
                <wp:wrapNone/>
                <wp:docPr id="91"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514350"/>
                        </a:xfrm>
                        <a:prstGeom prst="diamond">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txbx>
                        <w:txbxContent>
                          <w:p w14:paraId="39C71B26" w14:textId="77777777" w:rsidR="000F7109" w:rsidRPr="00EF436B" w:rsidRDefault="000F7109" w:rsidP="000B3051">
                            <w:pPr>
                              <w:rPr>
                                <w:sz w:val="18"/>
                                <w:lang w:val="lt-LT"/>
                              </w:rPr>
                            </w:pPr>
                            <w:r w:rsidRPr="00EF436B">
                              <w:rPr>
                                <w:sz w:val="18"/>
                                <w:lang w:val="lt-LT"/>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202" type="#_x0000_t4" style="position:absolute;left:0;text-align:left;margin-left:37.4pt;margin-top:11.65pt;width:56.1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" fillcolor="#c0504d" strokecolor="#f2f2f2" strokeweight="3pt">
                <v:shadow on="t" color="#622423" opacity=".5" offset="1pt"/>
                <v:textbox>
                  <w:txbxContent>
                    <w:p w14:paraId="39C71B26" w14:textId="77777777" w:rsidR="002504CA" w:rsidRPr="00EF436B" w:rsidRDefault="002504CA" w:rsidP="000B3051">
                      <w:pPr>
                        <w:rPr>
                          <w:sz w:val="18"/>
                          <w:lang w:val="lt-LT"/>
                        </w:rPr>
                      </w:pPr>
                      <w:r w:rsidRPr="00EF436B">
                        <w:rPr>
                          <w:sz w:val="18"/>
                          <w:lang w:val="lt-LT"/>
                        </w:rPr>
                        <w:t>Ne</w:t>
                      </w:r>
                    </w:p>
                  </w:txbxContent>
                </v:textbox>
              </v:shape>
            </w:pict>
          </mc:Fallback>
        </mc:AlternateContent>
      </w:r>
      <w:r w:rsidR="005250C1">
        <w:rPr>
          <w:noProof/>
          <w:lang w:eastAsia="en-US"/>
        </w:rPr>
        <mc:AlternateContent>
          <mc:Choice Requires="wps">
            <w:drawing>
              <wp:anchor distT="0" distB="0" distL="114300" distR="114300" simplePos="0" relativeHeight="251711488" behindDoc="0" locked="0" layoutInCell="1" allowOverlap="1" wp14:anchorId="6F3526E5" wp14:editId="65221DF8">
                <wp:simplePos x="0" y="0"/>
                <wp:positionH relativeFrom="column">
                  <wp:posOffset>4943475</wp:posOffset>
                </wp:positionH>
                <wp:positionV relativeFrom="paragraph">
                  <wp:posOffset>147955</wp:posOffset>
                </wp:positionV>
                <wp:extent cx="647700" cy="132715"/>
                <wp:effectExtent l="15875" t="8255" r="22225" b="49530"/>
                <wp:wrapNone/>
                <wp:docPr id="9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2" style="position:absolute;margin-left:389.25pt;margin-top:11.65pt;width:51pt;height:10.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">
                <v:stroke endarrow="block"/>
              </v:shape>
            </w:pict>
          </mc:Fallback>
        </mc:AlternateContent>
      </w:r>
      <w:r w:rsidR="005250C1">
        <w:rPr>
          <w:noProof/>
          <w:lang w:eastAsia="en-US"/>
        </w:rPr>
        <mc:AlternateContent>
          <mc:Choice Requires="wps">
            <w:drawing>
              <wp:anchor distT="0" distB="0" distL="114300" distR="114300" simplePos="0" relativeHeight="251710464" behindDoc="0" locked="0" layoutInCell="1" allowOverlap="1" wp14:anchorId="68E499D1" wp14:editId="24EDE841">
                <wp:simplePos x="0" y="0"/>
                <wp:positionH relativeFrom="column">
                  <wp:posOffset>4362450</wp:posOffset>
                </wp:positionH>
                <wp:positionV relativeFrom="paragraph">
                  <wp:posOffset>147955</wp:posOffset>
                </wp:positionV>
                <wp:extent cx="581025" cy="180340"/>
                <wp:effectExtent l="19050" t="8255" r="22225" b="52705"/>
                <wp:wrapNone/>
                <wp:docPr id="96"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343.5pt;margin-top:11.65pt;width:45.75pt;height:14.2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">
                <v:stroke endarrow="block"/>
              </v:shape>
            </w:pict>
          </mc:Fallback>
        </mc:AlternateContent>
      </w:r>
      <w:r w:rsidR="005250C1">
        <w:rPr>
          <w:noProof/>
          <w:lang w:eastAsia="en-US"/>
        </w:rPr>
        <mc:AlternateContent>
          <mc:Choice Requires="wps">
            <w:drawing>
              <wp:anchor distT="0" distB="0" distL="114300" distR="114300" simplePos="0" relativeHeight="251709440" behindDoc="0" locked="0" layoutInCell="1" allowOverlap="1" wp14:anchorId="55F3CCB8" wp14:editId="05019726">
                <wp:simplePos x="0" y="0"/>
                <wp:positionH relativeFrom="column">
                  <wp:posOffset>1714500</wp:posOffset>
                </wp:positionH>
                <wp:positionV relativeFrom="paragraph">
                  <wp:posOffset>147955</wp:posOffset>
                </wp:positionV>
                <wp:extent cx="542925" cy="132715"/>
                <wp:effectExtent l="12700" t="8255" r="28575" b="49530"/>
                <wp:wrapNone/>
                <wp:docPr id="95"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135pt;margin-top:11.65pt;width:42.75pt;height:10.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">
                <v:stroke endarrow="block"/>
              </v:shape>
            </w:pict>
          </mc:Fallback>
        </mc:AlternateContent>
      </w:r>
      <w:r w:rsidR="005250C1">
        <w:rPr>
          <w:noProof/>
          <w:lang w:eastAsia="en-US"/>
        </w:rPr>
        <mc:AlternateContent>
          <mc:Choice Requires="wps">
            <w:drawing>
              <wp:anchor distT="0" distB="0" distL="114300" distR="114300" simplePos="0" relativeHeight="251708416" behindDoc="0" locked="0" layoutInCell="1" allowOverlap="1" wp14:anchorId="29103A4A" wp14:editId="0BFCB2CD">
                <wp:simplePos x="0" y="0"/>
                <wp:positionH relativeFrom="column">
                  <wp:posOffset>1162050</wp:posOffset>
                </wp:positionH>
                <wp:positionV relativeFrom="paragraph">
                  <wp:posOffset>147955</wp:posOffset>
                </wp:positionV>
                <wp:extent cx="552450" cy="180340"/>
                <wp:effectExtent l="19050" t="8255" r="25400" b="52705"/>
                <wp:wrapNone/>
                <wp:docPr id="94"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o:spid="_x0000_s1026" type="#_x0000_t32" style="position:absolute;margin-left:91.5pt;margin-top:11.65pt;width:43.5pt;height:14.2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">
                <v:stroke endarrow="block"/>
              </v:shape>
            </w:pict>
          </mc:Fallback>
        </mc:AlternateContent>
      </w:r>
      <w:r w:rsidR="00090E5B" w:rsidRPr="00040BDA">
        <w:rPr>
          <w:bCs/>
          <w:lang w:val="lt-LT"/>
        </w:rPr>
        <w:tab/>
      </w:r>
    </w:p>
    <w:p w14:paraId="1F65CB4B" w14:textId="77777777" w:rsidR="000B3051" w:rsidRPr="00040BDA" w:rsidRDefault="005250C1" w:rsidP="002F450F">
      <w:pPr>
        <w:jc w:val="both"/>
        <w:rPr>
          <w:bCs/>
          <w:lang w:val="lt-LT"/>
        </w:rPr>
      </w:pPr>
      <w:r>
        <w:rPr>
          <w:noProof/>
          <w:lang w:eastAsia="en-US"/>
        </w:rPr>
        <mc:AlternateContent>
          <mc:Choice Requires="wps">
            <w:drawing>
              <wp:anchor distT="0" distB="0" distL="114300" distR="114300" simplePos="0" relativeHeight="251720704" behindDoc="0" locked="0" layoutInCell="1" allowOverlap="1" wp14:anchorId="3A873C28" wp14:editId="711B94EF">
                <wp:simplePos x="0" y="0"/>
                <wp:positionH relativeFrom="column">
                  <wp:posOffset>3371850</wp:posOffset>
                </wp:positionH>
                <wp:positionV relativeFrom="paragraph">
                  <wp:posOffset>153035</wp:posOffset>
                </wp:positionV>
                <wp:extent cx="457200" cy="0"/>
                <wp:effectExtent l="19050" t="51435" r="19050" b="75565"/>
                <wp:wrapNone/>
                <wp:docPr id="90"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265.5pt;margin-top:12.05pt;width:36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">
                <v:stroke endarrow="block"/>
              </v:shape>
            </w:pict>
          </mc:Fallback>
        </mc:AlternateContent>
      </w:r>
      <w:r>
        <w:rPr>
          <w:noProof/>
          <w:lang w:eastAsia="en-US"/>
        </w:rPr>
        <mc:AlternateContent>
          <mc:Choice Requires="wps">
            <w:drawing>
              <wp:anchor distT="0" distB="0" distL="114300" distR="114300" simplePos="0" relativeHeight="251719680" behindDoc="0" locked="0" layoutInCell="1" allowOverlap="1" wp14:anchorId="4A2D7CD3" wp14:editId="4E1A88FD">
                <wp:simplePos x="0" y="0"/>
                <wp:positionH relativeFrom="column">
                  <wp:posOffset>2886075</wp:posOffset>
                </wp:positionH>
                <wp:positionV relativeFrom="paragraph">
                  <wp:posOffset>153035</wp:posOffset>
                </wp:positionV>
                <wp:extent cx="333375" cy="0"/>
                <wp:effectExtent l="15875" t="51435" r="31750" b="75565"/>
                <wp:wrapNone/>
                <wp:docPr id="89"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margin-left:227.25pt;margin-top:12.05pt;width:26.2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">
                <v:stroke endarrow="block"/>
              </v:shape>
            </w:pict>
          </mc:Fallback>
        </mc:AlternateContent>
      </w:r>
    </w:p>
    <w:p w14:paraId="1F34BF89" w14:textId="77777777" w:rsidR="000B3051" w:rsidRPr="00040BDA" w:rsidRDefault="000B3051" w:rsidP="002F450F">
      <w:pPr>
        <w:jc w:val="both"/>
        <w:rPr>
          <w:bCs/>
          <w:lang w:val="lt-LT"/>
        </w:rPr>
      </w:pPr>
    </w:p>
    <w:p w14:paraId="45A4A297" w14:textId="77777777" w:rsidR="000B3051" w:rsidRPr="00040BDA" w:rsidRDefault="005250C1" w:rsidP="002F450F">
      <w:pPr>
        <w:jc w:val="both"/>
        <w:rPr>
          <w:bCs/>
          <w:lang w:val="lt-LT"/>
        </w:rPr>
      </w:pPr>
      <w:r>
        <w:rPr>
          <w:noProof/>
          <w:lang w:eastAsia="en-US"/>
        </w:rPr>
        <mc:AlternateContent>
          <mc:Choice Requires="wps">
            <w:drawing>
              <wp:anchor distT="0" distB="0" distL="114300" distR="114300" simplePos="0" relativeHeight="251713536" behindDoc="0" locked="0" layoutInCell="1" allowOverlap="1" wp14:anchorId="6B061FAF" wp14:editId="64FA6B3E">
                <wp:simplePos x="0" y="0"/>
                <wp:positionH relativeFrom="column">
                  <wp:posOffset>5895975</wp:posOffset>
                </wp:positionH>
                <wp:positionV relativeFrom="paragraph">
                  <wp:posOffset>136525</wp:posOffset>
                </wp:positionV>
                <wp:extent cx="0" cy="170815"/>
                <wp:effectExtent l="53975" t="9525" r="73025" b="22860"/>
                <wp:wrapNone/>
                <wp:docPr id="88"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margin-left:464.25pt;margin-top:10.75pt;width:0;height:13.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">
                <v:stroke endarrow="block"/>
              </v:shape>
            </w:pict>
          </mc:Fallback>
        </mc:AlternateContent>
      </w:r>
      <w:r>
        <w:rPr>
          <w:noProof/>
          <w:lang w:eastAsia="en-US"/>
        </w:rPr>
        <mc:AlternateContent>
          <mc:Choice Requires="wps">
            <w:drawing>
              <wp:anchor distT="0" distB="0" distL="114300" distR="114300" simplePos="0" relativeHeight="251712512" behindDoc="0" locked="0" layoutInCell="1" allowOverlap="1" wp14:anchorId="75F10E4D" wp14:editId="3BBE8593">
                <wp:simplePos x="0" y="0"/>
                <wp:positionH relativeFrom="column">
                  <wp:posOffset>904875</wp:posOffset>
                </wp:positionH>
                <wp:positionV relativeFrom="paragraph">
                  <wp:posOffset>136525</wp:posOffset>
                </wp:positionV>
                <wp:extent cx="0" cy="170815"/>
                <wp:effectExtent l="53975" t="9525" r="73025" b="22860"/>
                <wp:wrapNone/>
                <wp:docPr id="87"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margin-left:71.25pt;margin-top:10.75pt;width:0;height:13.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">
                <v:stroke endarrow="block"/>
              </v:shape>
            </w:pict>
          </mc:Fallback>
        </mc:AlternateContent>
      </w:r>
    </w:p>
    <w:p w14:paraId="57FE610E" w14:textId="77777777" w:rsidR="000B3051" w:rsidRPr="00040BDA" w:rsidRDefault="005250C1" w:rsidP="002F450F">
      <w:pPr>
        <w:jc w:val="both"/>
        <w:rPr>
          <w:bCs/>
          <w:lang w:val="lt-LT"/>
        </w:rPr>
      </w:pPr>
      <w:r>
        <w:rPr>
          <w:noProof/>
          <w:lang w:eastAsia="en-US"/>
        </w:rPr>
        <mc:AlternateContent>
          <mc:Choice Requires="wps">
            <w:drawing>
              <wp:anchor distT="0" distB="0" distL="114300" distR="114300" simplePos="0" relativeHeight="251687936" behindDoc="0" locked="0" layoutInCell="1" allowOverlap="1" wp14:anchorId="17173DEF" wp14:editId="71AFB205">
                <wp:simplePos x="0" y="0"/>
                <wp:positionH relativeFrom="column">
                  <wp:posOffset>4171950</wp:posOffset>
                </wp:positionH>
                <wp:positionV relativeFrom="paragraph">
                  <wp:posOffset>132080</wp:posOffset>
                </wp:positionV>
                <wp:extent cx="2028825" cy="466725"/>
                <wp:effectExtent l="158750" t="157480" r="174625" b="188595"/>
                <wp:wrapNone/>
                <wp:docPr id="8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466725"/>
                        </a:xfrm>
                        <a:prstGeom prst="rect">
                          <a:avLst/>
                        </a:prstGeom>
                        <a:solidFill>
                          <a:srgbClr val="4F81BD"/>
                        </a:solidFill>
                        <a:ln w="38100">
                          <a:solidFill>
                            <a:srgbClr val="F2F2F2"/>
                          </a:solidFill>
                          <a:miter lim="800000"/>
                          <a:headEnd/>
                          <a:tailEnd/>
                        </a:ln>
                        <a:effectLst>
                          <a:outerShdw blurRad="63500" dist="29783" dir="3885598" algn="ctr" rotWithShape="0">
                            <a:srgbClr val="243F60">
                              <a:alpha val="50000"/>
                            </a:srgbClr>
                          </a:outerShdw>
                        </a:effectLst>
                      </wps:spPr>
                      <wps:txbx>
                        <w:txbxContent>
                          <w:p w14:paraId="31574E2B" w14:textId="77777777" w:rsidR="000F7109" w:rsidRPr="00EF436B" w:rsidRDefault="000F7109" w:rsidP="000B3051">
                            <w:pPr>
                              <w:rPr>
                                <w:color w:val="FFFFFF"/>
                                <w:sz w:val="18"/>
                                <w:lang w:val="lt-LT"/>
                              </w:rPr>
                            </w:pPr>
                            <w:r>
                              <w:rPr>
                                <w:color w:val="FFFFFF"/>
                                <w:sz w:val="18"/>
                                <w:lang w:val="lt-LT"/>
                              </w:rPr>
                              <w:t>Konsultuotis su specialistu, taip pat spręsti dėl AV mazgo abliacijos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203" style="position:absolute;left:0;text-align:left;margin-left:328.5pt;margin-top:10.4pt;width:159.7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" fillcolor="#4f81bd" strokecolor="#f2f2f2" strokeweight="3pt">
                <v:shadow on="t" color="#243f60" opacity=".5" offset="1pt,.74833mm"/>
                <v:textbox>
                  <w:txbxContent>
                    <w:p w:rsidR="005F72C9" w:rsidRPr="00EF436B" w:rsidRDefault="005F72C9" w:rsidP="000B3051">
                      <w:pPr>
                        <w:rPr>
                          <w:color w:val="FFFFFF"/>
                          <w:sz w:val="18"/>
                          <w:lang w:val="lt-LT"/>
                        </w:rPr>
                      </w:pPr>
                      <w:r>
                        <w:rPr>
                          <w:color w:val="FFFFFF"/>
                          <w:sz w:val="18"/>
                          <w:lang w:val="lt-LT"/>
                        </w:rPr>
                        <w:t>Konsultuotis su specialistu, taip pat spręsti dėl AV mazgo abliacijos</w:t>
                      </w:r>
                    </w:p>
                  </w:txbxContent>
                </v:textbox>
              </v:rect>
            </w:pict>
          </mc:Fallback>
        </mc:AlternateContent>
      </w:r>
      <w:r>
        <w:rPr>
          <w:noProof/>
          <w:lang w:eastAsia="en-US"/>
        </w:rPr>
        <mc:AlternateContent>
          <mc:Choice Requires="wps">
            <w:drawing>
              <wp:anchor distT="0" distB="0" distL="114300" distR="114300" simplePos="0" relativeHeight="251686912" behindDoc="0" locked="0" layoutInCell="1" allowOverlap="1" wp14:anchorId="7C4D4C7E" wp14:editId="3C7C8685">
                <wp:simplePos x="0" y="0"/>
                <wp:positionH relativeFrom="column">
                  <wp:posOffset>228600</wp:posOffset>
                </wp:positionH>
                <wp:positionV relativeFrom="paragraph">
                  <wp:posOffset>132080</wp:posOffset>
                </wp:positionV>
                <wp:extent cx="2028825" cy="466725"/>
                <wp:effectExtent l="152400" t="157480" r="180975" b="188595"/>
                <wp:wrapNone/>
                <wp:docPr id="85"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466725"/>
                        </a:xfrm>
                        <a:prstGeom prst="rect">
                          <a:avLst/>
                        </a:prstGeom>
                        <a:solidFill>
                          <a:srgbClr val="4F81BD"/>
                        </a:solidFill>
                        <a:ln w="38100">
                          <a:solidFill>
                            <a:srgbClr val="F2F2F2"/>
                          </a:solidFill>
                          <a:miter lim="800000"/>
                          <a:headEnd/>
                          <a:tailEnd/>
                        </a:ln>
                        <a:effectLst>
                          <a:outerShdw blurRad="63500" dist="29783" dir="3885598" algn="ctr" rotWithShape="0">
                            <a:srgbClr val="243F60">
                              <a:alpha val="50000"/>
                            </a:srgbClr>
                          </a:outerShdw>
                        </a:effectLst>
                      </wps:spPr>
                      <wps:txbx>
                        <w:txbxContent>
                          <w:p w14:paraId="30E3CEDF" w14:textId="77777777" w:rsidR="000F7109" w:rsidRPr="00EF436B" w:rsidRDefault="000F7109" w:rsidP="000B3051">
                            <w:pPr>
                              <w:rPr>
                                <w:color w:val="FFFFFF"/>
                                <w:sz w:val="18"/>
                                <w:lang w:val="lt-LT"/>
                              </w:rPr>
                            </w:pPr>
                            <w:r>
                              <w:rPr>
                                <w:color w:val="FFFFFF"/>
                                <w:sz w:val="18"/>
                                <w:lang w:val="lt-LT"/>
                              </w:rPr>
                              <w:t>Konsultuotis su specialistu, taip pat spręsti dėl AV mazgo abliacijos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204" style="position:absolute;left:0;text-align:left;margin-left:18pt;margin-top:10.4pt;width:159.75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" fillcolor="#4f81bd" strokecolor="#f2f2f2" strokeweight="3pt">
                <v:shadow on="t" color="#243f60" opacity=".5" offset="1pt,.74833mm"/>
                <v:textbox>
                  <w:txbxContent>
                    <w:p w:rsidR="005F72C9" w:rsidRPr="00EF436B" w:rsidRDefault="005F72C9" w:rsidP="000B3051">
                      <w:pPr>
                        <w:rPr>
                          <w:color w:val="FFFFFF"/>
                          <w:sz w:val="18"/>
                          <w:lang w:val="lt-LT"/>
                        </w:rPr>
                      </w:pPr>
                      <w:r>
                        <w:rPr>
                          <w:color w:val="FFFFFF"/>
                          <w:sz w:val="18"/>
                          <w:lang w:val="lt-LT"/>
                        </w:rPr>
                        <w:t>Konsultuotis su specialistu, taip pat spręsti dėl AV mazgo abliacijos</w:t>
                      </w:r>
                    </w:p>
                  </w:txbxContent>
                </v:textbox>
              </v:rect>
            </w:pict>
          </mc:Fallback>
        </mc:AlternateContent>
      </w:r>
    </w:p>
    <w:p w14:paraId="54DE4CFF" w14:textId="77777777" w:rsidR="000B3051" w:rsidRPr="00040BDA" w:rsidRDefault="005250C1" w:rsidP="002F450F">
      <w:pPr>
        <w:jc w:val="both"/>
        <w:rPr>
          <w:bCs/>
          <w:lang w:val="lt-LT"/>
        </w:rPr>
      </w:pPr>
      <w:r>
        <w:rPr>
          <w:noProof/>
          <w:lang w:eastAsia="en-US"/>
        </w:rPr>
        <mc:AlternateContent>
          <mc:Choice Requires="wps">
            <w:drawing>
              <wp:anchor distT="0" distB="0" distL="114300" distR="114300" simplePos="0" relativeHeight="251688960" behindDoc="0" locked="0" layoutInCell="1" allowOverlap="1" wp14:anchorId="104162D4" wp14:editId="37790F92">
                <wp:simplePos x="0" y="0"/>
                <wp:positionH relativeFrom="column">
                  <wp:posOffset>2486025</wp:posOffset>
                </wp:positionH>
                <wp:positionV relativeFrom="paragraph">
                  <wp:posOffset>80645</wp:posOffset>
                </wp:positionV>
                <wp:extent cx="1466850" cy="285750"/>
                <wp:effectExtent l="149225" t="156845" r="174625" b="192405"/>
                <wp:wrapNone/>
                <wp:docPr id="84"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85750"/>
                        </a:xfrm>
                        <a:prstGeom prst="rect">
                          <a:avLst/>
                        </a:prstGeom>
                        <a:solidFill>
                          <a:srgbClr val="4F81BD"/>
                        </a:solidFill>
                        <a:ln w="38100">
                          <a:solidFill>
                            <a:srgbClr val="F2F2F2"/>
                          </a:solidFill>
                          <a:miter lim="800000"/>
                          <a:headEnd/>
                          <a:tailEnd/>
                        </a:ln>
                        <a:effectLst>
                          <a:outerShdw blurRad="63500" dist="29783" dir="3885598" algn="ctr" rotWithShape="0">
                            <a:srgbClr val="243F60">
                              <a:alpha val="50000"/>
                            </a:srgbClr>
                          </a:outerShdw>
                        </a:effectLst>
                      </wps:spPr>
                      <wps:txbx>
                        <w:txbxContent>
                          <w:p w14:paraId="197A97BD" w14:textId="77777777" w:rsidR="000F7109" w:rsidRPr="00EF436B" w:rsidRDefault="000F7109" w:rsidP="000B3051">
                            <w:pPr>
                              <w:rPr>
                                <w:color w:val="FFFFFF"/>
                                <w:sz w:val="18"/>
                                <w:lang w:val="lt-LT"/>
                              </w:rPr>
                            </w:pPr>
                            <w:r>
                              <w:rPr>
                                <w:color w:val="FFFFFF"/>
                                <w:sz w:val="18"/>
                                <w:lang w:val="lt-LT"/>
                              </w:rPr>
                              <w:t>Palaikomasis gydymas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205" style="position:absolute;left:0;text-align:left;margin-left:195.75pt;margin-top:6.35pt;width:115.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" fillcolor="#4f81bd" strokecolor="#f2f2f2" strokeweight="3pt">
                <v:shadow on="t" color="#243f60" opacity=".5" offset="1pt,.74833mm"/>
                <v:textbox>
                  <w:txbxContent>
                    <w:p w:rsidR="005F72C9" w:rsidRPr="00EF436B" w:rsidRDefault="005F72C9" w:rsidP="000B3051">
                      <w:pPr>
                        <w:rPr>
                          <w:color w:val="FFFFFF"/>
                          <w:sz w:val="18"/>
                          <w:lang w:val="lt-LT"/>
                        </w:rPr>
                      </w:pPr>
                      <w:r>
                        <w:rPr>
                          <w:color w:val="FFFFFF"/>
                          <w:sz w:val="18"/>
                          <w:lang w:val="lt-LT"/>
                        </w:rPr>
                        <w:t>Palaikomasis gydymas</w:t>
                      </w:r>
                    </w:p>
                  </w:txbxContent>
                </v:textbox>
              </v:rect>
            </w:pict>
          </mc:Fallback>
        </mc:AlternateContent>
      </w:r>
    </w:p>
    <w:p w14:paraId="6F3CB697" w14:textId="77777777" w:rsidR="000B3051" w:rsidRPr="00040BDA" w:rsidRDefault="000B3051" w:rsidP="002F450F">
      <w:pPr>
        <w:jc w:val="both"/>
        <w:rPr>
          <w:bCs/>
          <w:lang w:val="lt-LT"/>
        </w:rPr>
      </w:pPr>
    </w:p>
    <w:p w14:paraId="0735A489" w14:textId="77777777" w:rsidR="000B3051" w:rsidRPr="00040BDA" w:rsidRDefault="000B3051" w:rsidP="002F450F">
      <w:pPr>
        <w:jc w:val="both"/>
        <w:rPr>
          <w:bCs/>
          <w:lang w:val="lt-LT"/>
        </w:rPr>
      </w:pPr>
    </w:p>
    <w:p w14:paraId="2FF5E1FB" w14:textId="77777777" w:rsidR="000B3051" w:rsidRPr="00040BDA" w:rsidRDefault="00C97EF8" w:rsidP="002F450F">
      <w:pPr>
        <w:jc w:val="both"/>
        <w:rPr>
          <w:bCs/>
          <w:sz w:val="18"/>
          <w:lang w:val="lt-LT"/>
        </w:rPr>
      </w:pPr>
      <w:r w:rsidRPr="00040BDA">
        <w:rPr>
          <w:bCs/>
          <w:sz w:val="18"/>
          <w:lang w:val="lt-LT"/>
        </w:rPr>
        <w:t>*Kartu turi būti sprendžiama dėl tromboembolijų profilaktikos</w:t>
      </w:r>
    </w:p>
    <w:p w14:paraId="06EB153B" w14:textId="24AAC868" w:rsidR="00C97EF8" w:rsidRPr="00040BDA" w:rsidRDefault="00C97EF8" w:rsidP="002F450F">
      <w:pPr>
        <w:jc w:val="both"/>
        <w:rPr>
          <w:bCs/>
          <w:sz w:val="18"/>
          <w:lang w:val="lt-LT"/>
        </w:rPr>
      </w:pPr>
      <w:r w:rsidRPr="00040BDA">
        <w:rPr>
          <w:bCs/>
          <w:sz w:val="18"/>
          <w:lang w:val="lt-LT"/>
        </w:rPr>
        <w:t xml:space="preserve">†Gydymas beta adrenoblokatoriais gali sąlygoti būklės pablogėjimą esant </w:t>
      </w:r>
      <w:r w:rsidR="007F6207" w:rsidRPr="007F6207">
        <w:rPr>
          <w:sz w:val="18"/>
          <w:lang w:val="lt-LT"/>
        </w:rPr>
        <w:t>SIF</w:t>
      </w:r>
      <w:r w:rsidR="007F6207" w:rsidRPr="007F6207">
        <w:rPr>
          <w:rFonts w:eastAsia="Times New Roman"/>
          <w:sz w:val="18"/>
          <w:lang w:val="lt-LT"/>
        </w:rPr>
        <w:t>ŠN</w:t>
      </w:r>
      <w:r w:rsidRPr="00040BDA">
        <w:rPr>
          <w:bCs/>
          <w:sz w:val="18"/>
          <w:lang w:val="lt-LT"/>
        </w:rPr>
        <w:t xml:space="preserve"> paūmėjimui (žr. skyrių apie ūminį širdies nepakankamumą)</w:t>
      </w:r>
    </w:p>
    <w:p w14:paraId="039A3102" w14:textId="0FA8E17D" w:rsidR="00C97EF8" w:rsidRPr="00040BDA" w:rsidRDefault="00C97EF8" w:rsidP="002F450F">
      <w:pPr>
        <w:jc w:val="both"/>
        <w:rPr>
          <w:bCs/>
          <w:sz w:val="18"/>
          <w:lang w:val="lt-LT"/>
        </w:rPr>
      </w:pPr>
      <w:r w:rsidRPr="00040BDA">
        <w:rPr>
          <w:bCs/>
          <w:sz w:val="18"/>
          <w:lang w:val="lt-LT"/>
        </w:rPr>
        <w:t xml:space="preserve">°Dažnį mažinančių KKB reikia vengti esant </w:t>
      </w:r>
      <w:r w:rsidR="007F6207" w:rsidRPr="007F6207">
        <w:rPr>
          <w:sz w:val="18"/>
          <w:lang w:val="lt-LT"/>
        </w:rPr>
        <w:t>SIF</w:t>
      </w:r>
      <w:r w:rsidR="007F6207" w:rsidRPr="007F6207">
        <w:rPr>
          <w:rFonts w:eastAsia="Times New Roman"/>
          <w:sz w:val="18"/>
          <w:lang w:val="lt-LT"/>
        </w:rPr>
        <w:t>ŠN</w:t>
      </w:r>
      <w:r w:rsidRPr="00040BDA">
        <w:rPr>
          <w:bCs/>
          <w:sz w:val="18"/>
          <w:lang w:val="lt-LT"/>
        </w:rPr>
        <w:t>.</w:t>
      </w:r>
    </w:p>
    <w:p w14:paraId="4D56D286" w14:textId="2AF0E68F" w:rsidR="00C97EF8" w:rsidRPr="00040BDA" w:rsidRDefault="00C97EF8" w:rsidP="002F450F">
      <w:pPr>
        <w:jc w:val="both"/>
        <w:rPr>
          <w:bCs/>
          <w:sz w:val="18"/>
          <w:lang w:val="lt-LT"/>
        </w:rPr>
      </w:pPr>
      <w:r w:rsidRPr="00040BDA">
        <w:rPr>
          <w:bCs/>
          <w:sz w:val="18"/>
          <w:lang w:val="lt-LT"/>
        </w:rPr>
        <w:t xml:space="preserve">AV – atrioventrikulinis, KKB – kalcio kanalų blokatoriai, </w:t>
      </w:r>
      <w:r w:rsidR="007F6207" w:rsidRPr="007F6207">
        <w:rPr>
          <w:sz w:val="18"/>
          <w:lang w:val="lt-LT"/>
        </w:rPr>
        <w:t>SIF</w:t>
      </w:r>
      <w:r w:rsidR="007F6207" w:rsidRPr="007F6207">
        <w:rPr>
          <w:rFonts w:eastAsia="Times New Roman"/>
          <w:sz w:val="18"/>
          <w:lang w:val="lt-LT"/>
        </w:rPr>
        <w:t>ŠN</w:t>
      </w:r>
      <w:r w:rsidRPr="007F6207">
        <w:rPr>
          <w:bCs/>
          <w:sz w:val="12"/>
          <w:lang w:val="lt-LT"/>
        </w:rPr>
        <w:t xml:space="preserve"> </w:t>
      </w:r>
      <w:r w:rsidRPr="00040BDA">
        <w:rPr>
          <w:bCs/>
          <w:sz w:val="18"/>
          <w:lang w:val="lt-LT"/>
        </w:rPr>
        <w:t xml:space="preserve">– </w:t>
      </w:r>
      <w:r w:rsidR="000F7109" w:rsidRPr="000F7109">
        <w:rPr>
          <w:sz w:val="18"/>
          <w:lang w:val="lt-LT"/>
        </w:rPr>
        <w:t xml:space="preserve">sumažėjusios išstūmimo frakcijos  </w:t>
      </w:r>
      <w:r w:rsidR="000F7109" w:rsidRPr="000F7109">
        <w:rPr>
          <w:rFonts w:eastAsia="Times New Roman"/>
          <w:sz w:val="18"/>
          <w:lang w:val="lt-LT"/>
        </w:rPr>
        <w:t>širdies nepakankamumas</w:t>
      </w:r>
      <w:r w:rsidRPr="000F7109">
        <w:rPr>
          <w:bCs/>
          <w:sz w:val="12"/>
          <w:lang w:val="lt-LT"/>
        </w:rPr>
        <w:t>,</w:t>
      </w:r>
      <w:r w:rsidRPr="00040BDA">
        <w:rPr>
          <w:bCs/>
          <w:sz w:val="18"/>
          <w:lang w:val="lt-LT"/>
        </w:rPr>
        <w:t xml:space="preserve"> </w:t>
      </w:r>
      <w:r w:rsidR="00972D12" w:rsidRPr="00972D12">
        <w:rPr>
          <w:sz w:val="18"/>
          <w:lang w:val="lt-LT"/>
        </w:rPr>
        <w:t>IIFŠN</w:t>
      </w:r>
      <w:r w:rsidRPr="00040BDA">
        <w:rPr>
          <w:bCs/>
          <w:sz w:val="18"/>
          <w:lang w:val="lt-LT"/>
        </w:rPr>
        <w:t xml:space="preserve"> – </w:t>
      </w:r>
      <w:r w:rsidR="00D0265C" w:rsidRPr="00D0265C">
        <w:rPr>
          <w:rFonts w:eastAsia="Times New Roman"/>
          <w:sz w:val="18"/>
          <w:lang w:val="lt-LT"/>
        </w:rPr>
        <w:t>išsaugotos</w:t>
      </w:r>
      <w:r w:rsidR="00D0265C" w:rsidRPr="00D0265C">
        <w:rPr>
          <w:sz w:val="18"/>
          <w:lang w:val="lt-LT"/>
        </w:rPr>
        <w:t xml:space="preserve"> išstūmimo frakcijos </w:t>
      </w:r>
      <w:r w:rsidR="00D0265C" w:rsidRPr="00D0265C">
        <w:rPr>
          <w:rFonts w:eastAsia="Times New Roman"/>
          <w:sz w:val="18"/>
          <w:lang w:val="lt-LT"/>
        </w:rPr>
        <w:t>širdies nepakankamumas</w:t>
      </w:r>
      <w:r w:rsidRPr="00040BDA">
        <w:rPr>
          <w:bCs/>
          <w:sz w:val="18"/>
          <w:lang w:val="lt-LT"/>
        </w:rPr>
        <w:t xml:space="preserve">.  </w:t>
      </w:r>
    </w:p>
    <w:p w14:paraId="16D72C62" w14:textId="77777777" w:rsidR="00EF436B" w:rsidRPr="00040BDA" w:rsidRDefault="00EF436B" w:rsidP="002F450F">
      <w:pPr>
        <w:jc w:val="both"/>
        <w:rPr>
          <w:bCs/>
          <w:lang w:val="lt-LT"/>
        </w:rPr>
      </w:pPr>
      <w:r w:rsidRPr="00040BDA">
        <w:rPr>
          <w:bCs/>
          <w:lang w:val="lt-LT"/>
        </w:rPr>
        <w:br w:type="page"/>
      </w:r>
    </w:p>
    <w:tbl>
      <w:tblPr>
        <w:tblStyle w:val="TableGrid"/>
        <w:tblW w:w="0" w:type="auto"/>
        <w:tblLook w:val="04A0" w:firstRow="1" w:lastRow="0" w:firstColumn="1" w:lastColumn="0" w:noHBand="0" w:noVBand="1"/>
      </w:tblPr>
      <w:tblGrid>
        <w:gridCol w:w="8143"/>
        <w:gridCol w:w="1167"/>
        <w:gridCol w:w="1159"/>
      </w:tblGrid>
      <w:tr w:rsidR="00646993" w:rsidRPr="00040BDA" w14:paraId="25361C04" w14:textId="77777777" w:rsidTr="009342CE">
        <w:tc>
          <w:tcPr>
            <w:tcW w:w="10469" w:type="dxa"/>
            <w:gridSpan w:val="3"/>
          </w:tcPr>
          <w:p w14:paraId="57CE6CF0" w14:textId="0730CFA4" w:rsidR="00646993" w:rsidRPr="00040BDA" w:rsidRDefault="004F3FAF" w:rsidP="00646993">
            <w:pPr>
              <w:tabs>
                <w:tab w:val="left" w:pos="0"/>
              </w:tabs>
              <w:jc w:val="center"/>
              <w:rPr>
                <w:b/>
                <w:lang w:val="lt-LT"/>
              </w:rPr>
            </w:pPr>
            <w:r>
              <w:rPr>
                <w:b/>
                <w:lang w:val="lt-LT"/>
              </w:rPr>
              <w:lastRenderedPageBreak/>
              <w:t xml:space="preserve">16 lentelė. </w:t>
            </w:r>
            <w:r w:rsidR="00646993" w:rsidRPr="00040BDA">
              <w:rPr>
                <w:b/>
                <w:lang w:val="lt-LT"/>
              </w:rPr>
              <w:t>Skilvelių susitraukimo dažnio kontrolės rekomendacijos esant simptominiam ŠN (II–IV NŠA funkcinė</w:t>
            </w:r>
            <w:r w:rsidR="00545189">
              <w:rPr>
                <w:b/>
                <w:lang w:val="lt-LT"/>
              </w:rPr>
              <w:t>s</w:t>
            </w:r>
            <w:r w:rsidR="00646993" w:rsidRPr="00040BDA">
              <w:rPr>
                <w:b/>
                <w:lang w:val="lt-LT"/>
              </w:rPr>
              <w:t xml:space="preserve"> klasė</w:t>
            </w:r>
            <w:r w:rsidR="00545189">
              <w:rPr>
                <w:b/>
                <w:lang w:val="lt-LT"/>
              </w:rPr>
              <w:t>s</w:t>
            </w:r>
            <w:r w:rsidR="00646993" w:rsidRPr="00040BDA">
              <w:rPr>
                <w:b/>
                <w:lang w:val="lt-LT"/>
              </w:rPr>
              <w:t>), KS sistolinei disfunkcijai, persistuojančiam ar lėtiniam PV ir nesant ūminės dekompen</w:t>
            </w:r>
            <w:r w:rsidR="00E24B4D" w:rsidRPr="00040BDA">
              <w:rPr>
                <w:b/>
                <w:lang w:val="lt-LT"/>
              </w:rPr>
              <w:t>s</w:t>
            </w:r>
            <w:r w:rsidR="00646993" w:rsidRPr="00040BDA">
              <w:rPr>
                <w:b/>
                <w:lang w:val="lt-LT"/>
              </w:rPr>
              <w:t xml:space="preserve">acijos požymių </w:t>
            </w:r>
          </w:p>
        </w:tc>
      </w:tr>
      <w:tr w:rsidR="00646993" w:rsidRPr="00040BDA" w14:paraId="3ABB0436" w14:textId="77777777" w:rsidTr="009342CE">
        <w:tc>
          <w:tcPr>
            <w:tcW w:w="8143" w:type="dxa"/>
          </w:tcPr>
          <w:p w14:paraId="27DD7D5A" w14:textId="77777777" w:rsidR="00646993" w:rsidRPr="00040BDA" w:rsidRDefault="00646993" w:rsidP="009342CE">
            <w:pPr>
              <w:rPr>
                <w:rFonts w:eastAsia="Times New Roman"/>
                <w:b/>
                <w:lang w:val="lt-LT"/>
              </w:rPr>
            </w:pPr>
            <w:r w:rsidRPr="00040BDA">
              <w:rPr>
                <w:rFonts w:eastAsia="Times New Roman"/>
                <w:b/>
                <w:lang w:val="lt-LT"/>
              </w:rPr>
              <w:t>Rekomendacijos</w:t>
            </w:r>
          </w:p>
        </w:tc>
        <w:tc>
          <w:tcPr>
            <w:tcW w:w="1167" w:type="dxa"/>
          </w:tcPr>
          <w:p w14:paraId="771EAC80" w14:textId="77777777" w:rsidR="00646993" w:rsidRPr="00040BDA" w:rsidRDefault="00646993" w:rsidP="009342CE">
            <w:pPr>
              <w:rPr>
                <w:b/>
                <w:lang w:val="lt-LT"/>
              </w:rPr>
            </w:pPr>
            <w:r w:rsidRPr="00040BDA">
              <w:rPr>
                <w:b/>
                <w:lang w:val="lt-LT"/>
              </w:rPr>
              <w:t>Klasė</w:t>
            </w:r>
            <w:r w:rsidRPr="00040BDA">
              <w:rPr>
                <w:b/>
                <w:vertAlign w:val="superscript"/>
                <w:lang w:val="lt-LT"/>
              </w:rPr>
              <w:t>a</w:t>
            </w:r>
          </w:p>
        </w:tc>
        <w:tc>
          <w:tcPr>
            <w:tcW w:w="1159" w:type="dxa"/>
          </w:tcPr>
          <w:p w14:paraId="6ECC9D4A" w14:textId="77777777" w:rsidR="00646993" w:rsidRPr="00040BDA" w:rsidRDefault="00646993" w:rsidP="009342CE">
            <w:pPr>
              <w:rPr>
                <w:b/>
                <w:lang w:val="lt-LT"/>
              </w:rPr>
            </w:pPr>
            <w:r w:rsidRPr="00040BDA">
              <w:rPr>
                <w:b/>
                <w:lang w:val="lt-LT"/>
              </w:rPr>
              <w:t>Lygmuo</w:t>
            </w:r>
            <w:r w:rsidRPr="00040BDA">
              <w:rPr>
                <w:b/>
                <w:vertAlign w:val="superscript"/>
                <w:lang w:val="lt-LT"/>
              </w:rPr>
              <w:t>b</w:t>
            </w:r>
          </w:p>
        </w:tc>
      </w:tr>
      <w:tr w:rsidR="00646993" w:rsidRPr="00040BDA" w14:paraId="398BFCB1" w14:textId="77777777" w:rsidTr="009342CE">
        <w:tc>
          <w:tcPr>
            <w:tcW w:w="10469" w:type="dxa"/>
            <w:gridSpan w:val="3"/>
          </w:tcPr>
          <w:p w14:paraId="339D6DD9" w14:textId="77777777" w:rsidR="00646993" w:rsidRPr="00040BDA" w:rsidRDefault="00646993" w:rsidP="00646993">
            <w:pPr>
              <w:tabs>
                <w:tab w:val="left" w:pos="0"/>
              </w:tabs>
              <w:rPr>
                <w:b/>
                <w:lang w:val="lt-LT"/>
              </w:rPr>
            </w:pPr>
            <w:r w:rsidRPr="00040BDA">
              <w:rPr>
                <w:b/>
                <w:lang w:val="lt-LT"/>
              </w:rPr>
              <w:t>1 žingsnis: beta adrenoblokatorius</w:t>
            </w:r>
          </w:p>
        </w:tc>
      </w:tr>
      <w:tr w:rsidR="00646993" w:rsidRPr="00040BDA" w14:paraId="13D813D8" w14:textId="77777777" w:rsidTr="009342CE">
        <w:tc>
          <w:tcPr>
            <w:tcW w:w="8143" w:type="dxa"/>
          </w:tcPr>
          <w:p w14:paraId="4A69EA7E" w14:textId="77777777" w:rsidR="00646993" w:rsidRPr="00040BDA" w:rsidRDefault="00646993" w:rsidP="00646993">
            <w:pPr>
              <w:tabs>
                <w:tab w:val="left" w:pos="0"/>
              </w:tabs>
              <w:jc w:val="both"/>
              <w:rPr>
                <w:lang w:val="lt-LT"/>
              </w:rPr>
            </w:pPr>
            <w:r w:rsidRPr="00040BDA">
              <w:rPr>
                <w:lang w:val="lt-LT"/>
              </w:rPr>
              <w:t>Beta adrenoblokatorius rekomenduojamas kaip pirmasis vaistas skilvelių susitraukimo dažniui kontroliuoti dėl šio gydymo teikiamos naudos (mažina hospitalizacijos dėl ŠN paūmėjimo riziką ir ankstyvos mirties riziką).</w:t>
            </w:r>
          </w:p>
        </w:tc>
        <w:tc>
          <w:tcPr>
            <w:tcW w:w="1167" w:type="dxa"/>
          </w:tcPr>
          <w:p w14:paraId="5C55B598" w14:textId="77777777" w:rsidR="00646993" w:rsidRPr="00040BDA" w:rsidRDefault="00646993" w:rsidP="009342CE">
            <w:pPr>
              <w:tabs>
                <w:tab w:val="left" w:pos="0"/>
              </w:tabs>
              <w:jc w:val="center"/>
              <w:rPr>
                <w:b/>
                <w:lang w:val="lt-LT"/>
              </w:rPr>
            </w:pPr>
            <w:r w:rsidRPr="00040BDA">
              <w:rPr>
                <w:b/>
                <w:lang w:val="lt-LT"/>
              </w:rPr>
              <w:t>I</w:t>
            </w:r>
          </w:p>
        </w:tc>
        <w:tc>
          <w:tcPr>
            <w:tcW w:w="1159" w:type="dxa"/>
          </w:tcPr>
          <w:p w14:paraId="5F246F8B" w14:textId="77777777" w:rsidR="00646993" w:rsidRPr="00040BDA" w:rsidRDefault="00646993" w:rsidP="009342CE">
            <w:pPr>
              <w:tabs>
                <w:tab w:val="left" w:pos="0"/>
              </w:tabs>
              <w:jc w:val="center"/>
              <w:rPr>
                <w:b/>
                <w:lang w:val="lt-LT"/>
              </w:rPr>
            </w:pPr>
            <w:r w:rsidRPr="00040BDA">
              <w:rPr>
                <w:b/>
                <w:lang w:val="lt-LT"/>
              </w:rPr>
              <w:t>A</w:t>
            </w:r>
          </w:p>
        </w:tc>
      </w:tr>
      <w:tr w:rsidR="00646993" w:rsidRPr="00040BDA" w14:paraId="76844263" w14:textId="77777777" w:rsidTr="009342CE">
        <w:tc>
          <w:tcPr>
            <w:tcW w:w="10469" w:type="dxa"/>
            <w:gridSpan w:val="3"/>
          </w:tcPr>
          <w:p w14:paraId="637E11F8" w14:textId="77777777" w:rsidR="00646993" w:rsidRPr="00040BDA" w:rsidRDefault="00646993" w:rsidP="00646993">
            <w:pPr>
              <w:tabs>
                <w:tab w:val="left" w:pos="0"/>
              </w:tabs>
              <w:rPr>
                <w:b/>
                <w:lang w:val="lt-LT"/>
              </w:rPr>
            </w:pPr>
            <w:r w:rsidRPr="00040BDA">
              <w:rPr>
                <w:b/>
                <w:lang w:val="lt-LT"/>
              </w:rPr>
              <w:t xml:space="preserve">1 </w:t>
            </w:r>
            <w:r w:rsidR="00545189" w:rsidRPr="00545189">
              <w:rPr>
                <w:b/>
                <w:lang w:val="lt-LT"/>
              </w:rPr>
              <w:t>žingsnio gydymo alternatyvos</w:t>
            </w:r>
          </w:p>
        </w:tc>
      </w:tr>
      <w:tr w:rsidR="00646993" w:rsidRPr="00040BDA" w14:paraId="05FAD9B0" w14:textId="77777777" w:rsidTr="009342CE">
        <w:tc>
          <w:tcPr>
            <w:tcW w:w="8143" w:type="dxa"/>
          </w:tcPr>
          <w:p w14:paraId="4AF3D45D" w14:textId="77777777" w:rsidR="00646993" w:rsidRPr="00040BDA" w:rsidRDefault="00646993" w:rsidP="00646993">
            <w:pPr>
              <w:tabs>
                <w:tab w:val="left" w:pos="0"/>
              </w:tabs>
              <w:jc w:val="both"/>
              <w:rPr>
                <w:lang w:val="lt-LT"/>
              </w:rPr>
            </w:pPr>
            <w:r w:rsidRPr="00040BDA">
              <w:rPr>
                <w:lang w:val="lt-LT"/>
              </w:rPr>
              <w:t>(i) Digoksinas rekomenduojamas pacientams, netoleruojantiems beta adrenoblokatori</w:t>
            </w:r>
            <w:r w:rsidR="00545189">
              <w:rPr>
                <w:lang w:val="lt-LT"/>
              </w:rPr>
              <w:t>ų.</w:t>
            </w:r>
          </w:p>
        </w:tc>
        <w:tc>
          <w:tcPr>
            <w:tcW w:w="1167" w:type="dxa"/>
          </w:tcPr>
          <w:p w14:paraId="0726CC21" w14:textId="77777777" w:rsidR="00646993" w:rsidRPr="00040BDA" w:rsidRDefault="00646993" w:rsidP="009342CE">
            <w:pPr>
              <w:tabs>
                <w:tab w:val="left" w:pos="0"/>
              </w:tabs>
              <w:jc w:val="center"/>
              <w:rPr>
                <w:b/>
                <w:lang w:val="lt-LT"/>
              </w:rPr>
            </w:pPr>
            <w:r w:rsidRPr="00040BDA">
              <w:rPr>
                <w:b/>
                <w:lang w:val="lt-LT"/>
              </w:rPr>
              <w:t>I</w:t>
            </w:r>
          </w:p>
        </w:tc>
        <w:tc>
          <w:tcPr>
            <w:tcW w:w="1159" w:type="dxa"/>
          </w:tcPr>
          <w:p w14:paraId="7671C761" w14:textId="77777777" w:rsidR="00646993" w:rsidRPr="00040BDA" w:rsidRDefault="00646993" w:rsidP="009342CE">
            <w:pPr>
              <w:tabs>
                <w:tab w:val="left" w:pos="0"/>
              </w:tabs>
              <w:jc w:val="center"/>
              <w:rPr>
                <w:b/>
                <w:lang w:val="lt-LT"/>
              </w:rPr>
            </w:pPr>
            <w:r w:rsidRPr="00040BDA">
              <w:rPr>
                <w:b/>
                <w:lang w:val="lt-LT"/>
              </w:rPr>
              <w:t>B</w:t>
            </w:r>
          </w:p>
        </w:tc>
      </w:tr>
      <w:tr w:rsidR="00646993" w:rsidRPr="00040BDA" w14:paraId="1F7C69FD" w14:textId="77777777" w:rsidTr="009342CE">
        <w:tc>
          <w:tcPr>
            <w:tcW w:w="8143" w:type="dxa"/>
          </w:tcPr>
          <w:p w14:paraId="037DFBC0" w14:textId="77777777" w:rsidR="00646993" w:rsidRPr="00040BDA" w:rsidRDefault="00646993" w:rsidP="00646993">
            <w:pPr>
              <w:tabs>
                <w:tab w:val="left" w:pos="0"/>
              </w:tabs>
              <w:jc w:val="both"/>
              <w:rPr>
                <w:lang w:val="lt-LT"/>
              </w:rPr>
            </w:pPr>
            <w:r w:rsidRPr="00040BDA">
              <w:rPr>
                <w:lang w:val="lt-LT"/>
              </w:rPr>
              <w:t>(ii) Amiodaronas</w:t>
            </w:r>
            <w:r w:rsidR="00127BB8" w:rsidRPr="00040BDA">
              <w:rPr>
                <w:lang w:val="lt-LT"/>
              </w:rPr>
              <w:t xml:space="preserve"> gali būti skiriamas pacientams, kurie netoleruoja beta adrenoblokatoriaus ar digoksino</w:t>
            </w:r>
            <w:r w:rsidR="00545189">
              <w:rPr>
                <w:lang w:val="lt-LT"/>
              </w:rPr>
              <w:t>.</w:t>
            </w:r>
          </w:p>
        </w:tc>
        <w:tc>
          <w:tcPr>
            <w:tcW w:w="1167" w:type="dxa"/>
          </w:tcPr>
          <w:p w14:paraId="132F9AD1" w14:textId="77777777" w:rsidR="00646993" w:rsidRPr="00040BDA" w:rsidRDefault="00127BB8" w:rsidP="00127BB8">
            <w:pPr>
              <w:tabs>
                <w:tab w:val="left" w:pos="0"/>
              </w:tabs>
              <w:jc w:val="center"/>
              <w:rPr>
                <w:b/>
                <w:lang w:val="lt-LT"/>
              </w:rPr>
            </w:pPr>
            <w:r w:rsidRPr="00040BDA">
              <w:rPr>
                <w:b/>
                <w:lang w:val="lt-LT"/>
              </w:rPr>
              <w:t>IIb</w:t>
            </w:r>
          </w:p>
        </w:tc>
        <w:tc>
          <w:tcPr>
            <w:tcW w:w="1159" w:type="dxa"/>
          </w:tcPr>
          <w:p w14:paraId="245301E5" w14:textId="77777777" w:rsidR="00646993" w:rsidRPr="00040BDA" w:rsidRDefault="00127BB8" w:rsidP="009342CE">
            <w:pPr>
              <w:tabs>
                <w:tab w:val="left" w:pos="0"/>
              </w:tabs>
              <w:jc w:val="center"/>
              <w:rPr>
                <w:b/>
                <w:lang w:val="lt-LT"/>
              </w:rPr>
            </w:pPr>
            <w:r w:rsidRPr="00040BDA">
              <w:rPr>
                <w:b/>
                <w:lang w:val="lt-LT"/>
              </w:rPr>
              <w:t>C</w:t>
            </w:r>
          </w:p>
        </w:tc>
      </w:tr>
      <w:tr w:rsidR="00646993" w:rsidRPr="00040BDA" w14:paraId="52C95144" w14:textId="77777777" w:rsidTr="009342CE">
        <w:tc>
          <w:tcPr>
            <w:tcW w:w="8143" w:type="dxa"/>
          </w:tcPr>
          <w:p w14:paraId="02FAC071" w14:textId="77777777" w:rsidR="00646993" w:rsidRPr="00040BDA" w:rsidRDefault="00127BB8" w:rsidP="00646993">
            <w:pPr>
              <w:tabs>
                <w:tab w:val="left" w:pos="0"/>
              </w:tabs>
              <w:jc w:val="both"/>
              <w:rPr>
                <w:lang w:val="lt-LT"/>
              </w:rPr>
            </w:pPr>
            <w:r w:rsidRPr="00040BDA">
              <w:rPr>
                <w:lang w:val="lt-LT"/>
              </w:rPr>
              <w:t xml:space="preserve">(iii) AV mazgo abliacija ir stimuliacija (galimai ŠRG) gali būti taikoma pacientams, kurie netoleruoja </w:t>
            </w:r>
            <w:r w:rsidR="00545189">
              <w:rPr>
                <w:lang w:val="lt-LT"/>
              </w:rPr>
              <w:t>beta adrenoblokatorių</w:t>
            </w:r>
            <w:r w:rsidRPr="00040BDA">
              <w:rPr>
                <w:lang w:val="lt-LT"/>
              </w:rPr>
              <w:t>, digoksino ar amiodarono.</w:t>
            </w:r>
          </w:p>
        </w:tc>
        <w:tc>
          <w:tcPr>
            <w:tcW w:w="1167" w:type="dxa"/>
          </w:tcPr>
          <w:p w14:paraId="68B564FF" w14:textId="77777777" w:rsidR="00646993" w:rsidRPr="00040BDA" w:rsidRDefault="00127BB8" w:rsidP="009342CE">
            <w:pPr>
              <w:tabs>
                <w:tab w:val="left" w:pos="0"/>
              </w:tabs>
              <w:jc w:val="center"/>
              <w:rPr>
                <w:b/>
                <w:lang w:val="lt-LT"/>
              </w:rPr>
            </w:pPr>
            <w:r w:rsidRPr="00040BDA">
              <w:rPr>
                <w:b/>
                <w:lang w:val="lt-LT"/>
              </w:rPr>
              <w:t>IIb</w:t>
            </w:r>
          </w:p>
        </w:tc>
        <w:tc>
          <w:tcPr>
            <w:tcW w:w="1159" w:type="dxa"/>
          </w:tcPr>
          <w:p w14:paraId="11F08274" w14:textId="77777777" w:rsidR="00646993" w:rsidRPr="00040BDA" w:rsidRDefault="00127BB8" w:rsidP="009342CE">
            <w:pPr>
              <w:tabs>
                <w:tab w:val="left" w:pos="0"/>
              </w:tabs>
              <w:jc w:val="center"/>
              <w:rPr>
                <w:b/>
                <w:lang w:val="lt-LT"/>
              </w:rPr>
            </w:pPr>
            <w:r w:rsidRPr="00040BDA">
              <w:rPr>
                <w:b/>
                <w:lang w:val="lt-LT"/>
              </w:rPr>
              <w:t>C</w:t>
            </w:r>
          </w:p>
        </w:tc>
      </w:tr>
      <w:tr w:rsidR="00127BB8" w:rsidRPr="00040BDA" w14:paraId="6C9ACF85" w14:textId="77777777" w:rsidTr="009342CE">
        <w:tc>
          <w:tcPr>
            <w:tcW w:w="10469" w:type="dxa"/>
            <w:gridSpan w:val="3"/>
          </w:tcPr>
          <w:p w14:paraId="103F6F3A" w14:textId="77777777" w:rsidR="00127BB8" w:rsidRPr="00040BDA" w:rsidRDefault="00127BB8" w:rsidP="00127BB8">
            <w:pPr>
              <w:tabs>
                <w:tab w:val="left" w:pos="0"/>
              </w:tabs>
              <w:rPr>
                <w:b/>
                <w:lang w:val="lt-LT"/>
              </w:rPr>
            </w:pPr>
            <w:r w:rsidRPr="00040BDA">
              <w:rPr>
                <w:b/>
                <w:lang w:val="lt-LT"/>
              </w:rPr>
              <w:t>2 žingsnis: digoksinas</w:t>
            </w:r>
          </w:p>
        </w:tc>
      </w:tr>
      <w:tr w:rsidR="00646993" w:rsidRPr="00040BDA" w14:paraId="079785DC" w14:textId="77777777" w:rsidTr="009342CE">
        <w:tc>
          <w:tcPr>
            <w:tcW w:w="8143" w:type="dxa"/>
          </w:tcPr>
          <w:p w14:paraId="0A181E27" w14:textId="77777777" w:rsidR="00646993" w:rsidRPr="00040BDA" w:rsidRDefault="00127BB8" w:rsidP="00127BB8">
            <w:pPr>
              <w:tabs>
                <w:tab w:val="left" w:pos="0"/>
              </w:tabs>
              <w:jc w:val="both"/>
              <w:rPr>
                <w:lang w:val="lt-LT"/>
              </w:rPr>
            </w:pPr>
            <w:r w:rsidRPr="00040BDA">
              <w:rPr>
                <w:lang w:val="lt-LT"/>
              </w:rPr>
              <w:t>Siekiant kontroliuoti skilvelių susitraukimo dažnį pacientams, kuriems atsakas į beta adrenoblokatorių yra nepakankamas, digoksinas rekomenduojamas kaip antrasis vaistas, papildant jau skiriamą gydymą beta adrenoblokatoriumi.</w:t>
            </w:r>
          </w:p>
        </w:tc>
        <w:tc>
          <w:tcPr>
            <w:tcW w:w="1167" w:type="dxa"/>
          </w:tcPr>
          <w:p w14:paraId="5A4962F5" w14:textId="77777777" w:rsidR="00646993" w:rsidRPr="00040BDA" w:rsidRDefault="00127BB8" w:rsidP="009342CE">
            <w:pPr>
              <w:tabs>
                <w:tab w:val="left" w:pos="0"/>
              </w:tabs>
              <w:jc w:val="center"/>
              <w:rPr>
                <w:b/>
                <w:lang w:val="lt-LT"/>
              </w:rPr>
            </w:pPr>
            <w:r w:rsidRPr="00040BDA">
              <w:rPr>
                <w:b/>
                <w:lang w:val="lt-LT"/>
              </w:rPr>
              <w:t>I</w:t>
            </w:r>
          </w:p>
        </w:tc>
        <w:tc>
          <w:tcPr>
            <w:tcW w:w="1159" w:type="dxa"/>
          </w:tcPr>
          <w:p w14:paraId="4C6631F6" w14:textId="77777777" w:rsidR="00646993" w:rsidRPr="00040BDA" w:rsidRDefault="00127BB8" w:rsidP="009342CE">
            <w:pPr>
              <w:tabs>
                <w:tab w:val="left" w:pos="0"/>
              </w:tabs>
              <w:jc w:val="center"/>
              <w:rPr>
                <w:b/>
                <w:lang w:val="lt-LT"/>
              </w:rPr>
            </w:pPr>
            <w:r w:rsidRPr="00040BDA">
              <w:rPr>
                <w:b/>
                <w:lang w:val="lt-LT"/>
              </w:rPr>
              <w:t>B</w:t>
            </w:r>
          </w:p>
        </w:tc>
      </w:tr>
      <w:tr w:rsidR="00127BB8" w:rsidRPr="00040BDA" w14:paraId="4EFE9515" w14:textId="77777777" w:rsidTr="009342CE">
        <w:tc>
          <w:tcPr>
            <w:tcW w:w="10469" w:type="dxa"/>
            <w:gridSpan w:val="3"/>
          </w:tcPr>
          <w:p w14:paraId="5AF6F414" w14:textId="77777777" w:rsidR="00127BB8" w:rsidRPr="00040BDA" w:rsidRDefault="00127BB8" w:rsidP="00127BB8">
            <w:pPr>
              <w:tabs>
                <w:tab w:val="left" w:pos="0"/>
              </w:tabs>
              <w:rPr>
                <w:b/>
                <w:lang w:val="lt-LT"/>
              </w:rPr>
            </w:pPr>
            <w:r w:rsidRPr="00040BDA">
              <w:rPr>
                <w:b/>
                <w:lang w:val="lt-LT"/>
              </w:rPr>
              <w:t>2 žingsnio gydym</w:t>
            </w:r>
            <w:r w:rsidR="00545189">
              <w:rPr>
                <w:b/>
                <w:lang w:val="lt-LT"/>
              </w:rPr>
              <w:t>o alternatyvos</w:t>
            </w:r>
          </w:p>
        </w:tc>
      </w:tr>
      <w:tr w:rsidR="00127BB8" w:rsidRPr="00040BDA" w14:paraId="045B84D3" w14:textId="77777777" w:rsidTr="009342CE">
        <w:tc>
          <w:tcPr>
            <w:tcW w:w="8143" w:type="dxa"/>
          </w:tcPr>
          <w:p w14:paraId="17AA1D19" w14:textId="77777777" w:rsidR="00127BB8" w:rsidRPr="00040BDA" w:rsidRDefault="00127BB8" w:rsidP="00127BB8">
            <w:pPr>
              <w:tabs>
                <w:tab w:val="left" w:pos="0"/>
              </w:tabs>
              <w:jc w:val="both"/>
              <w:rPr>
                <w:lang w:val="lt-LT"/>
              </w:rPr>
            </w:pPr>
            <w:r w:rsidRPr="00040BDA">
              <w:rPr>
                <w:lang w:val="lt-LT"/>
              </w:rPr>
              <w:t>(i) Siekiant kontroliuoti skilvelių susitraukimo dažnį pacientams, kuriems atsakas į skiriamą gydymą neadekvatus ir netoleruojantiems beta adrenoblokatoriaus ir digoksino derinio, galima spręsti dėl amiodarono skyrimo, papildant jau skiriamą gydymą beta adrenoblokatoriumi ar digoksinu (bet ne abiem).</w:t>
            </w:r>
          </w:p>
        </w:tc>
        <w:tc>
          <w:tcPr>
            <w:tcW w:w="1167" w:type="dxa"/>
          </w:tcPr>
          <w:p w14:paraId="742B1315" w14:textId="77777777" w:rsidR="00127BB8" w:rsidRPr="00040BDA" w:rsidRDefault="00127BB8" w:rsidP="009342CE">
            <w:pPr>
              <w:tabs>
                <w:tab w:val="left" w:pos="0"/>
              </w:tabs>
              <w:jc w:val="center"/>
              <w:rPr>
                <w:b/>
                <w:lang w:val="lt-LT"/>
              </w:rPr>
            </w:pPr>
            <w:r w:rsidRPr="00040BDA">
              <w:rPr>
                <w:b/>
                <w:lang w:val="lt-LT"/>
              </w:rPr>
              <w:t>IIb</w:t>
            </w:r>
          </w:p>
        </w:tc>
        <w:tc>
          <w:tcPr>
            <w:tcW w:w="1159" w:type="dxa"/>
          </w:tcPr>
          <w:p w14:paraId="33880604" w14:textId="77777777" w:rsidR="00127BB8" w:rsidRPr="00040BDA" w:rsidRDefault="00127BB8" w:rsidP="009342CE">
            <w:pPr>
              <w:tabs>
                <w:tab w:val="left" w:pos="0"/>
              </w:tabs>
              <w:jc w:val="center"/>
              <w:rPr>
                <w:b/>
                <w:lang w:val="lt-LT"/>
              </w:rPr>
            </w:pPr>
            <w:r w:rsidRPr="00040BDA">
              <w:rPr>
                <w:b/>
                <w:lang w:val="lt-LT"/>
              </w:rPr>
              <w:t>C</w:t>
            </w:r>
          </w:p>
        </w:tc>
      </w:tr>
      <w:tr w:rsidR="00127BB8" w:rsidRPr="00040BDA" w14:paraId="0D2879B7" w14:textId="77777777" w:rsidTr="009342CE">
        <w:tc>
          <w:tcPr>
            <w:tcW w:w="8143" w:type="dxa"/>
          </w:tcPr>
          <w:p w14:paraId="46033D10" w14:textId="77777777" w:rsidR="00127BB8" w:rsidRPr="00040BDA" w:rsidRDefault="00127BB8" w:rsidP="00127BB8">
            <w:pPr>
              <w:tabs>
                <w:tab w:val="left" w:pos="0"/>
              </w:tabs>
              <w:jc w:val="both"/>
              <w:rPr>
                <w:lang w:val="lt-LT"/>
              </w:rPr>
            </w:pPr>
            <w:r w:rsidRPr="00040BDA">
              <w:rPr>
                <w:lang w:val="lt-LT"/>
              </w:rPr>
              <w:t>(ii) AV mazgo abliacija ir stimuliacija (galimai ŠRG) gali būti taikoma pacientams, kuriems nėra adekvataus atsako į gydymą dviem iš trijų vaistų: beta adrenoblokatoriumi, digoksinu ar amiodaronu.</w:t>
            </w:r>
          </w:p>
        </w:tc>
        <w:tc>
          <w:tcPr>
            <w:tcW w:w="1167" w:type="dxa"/>
          </w:tcPr>
          <w:p w14:paraId="054A6150" w14:textId="77777777" w:rsidR="00127BB8" w:rsidRPr="00040BDA" w:rsidRDefault="00127BB8" w:rsidP="009342CE">
            <w:pPr>
              <w:tabs>
                <w:tab w:val="left" w:pos="0"/>
              </w:tabs>
              <w:jc w:val="center"/>
              <w:rPr>
                <w:b/>
                <w:lang w:val="lt-LT"/>
              </w:rPr>
            </w:pPr>
            <w:r w:rsidRPr="00040BDA">
              <w:rPr>
                <w:b/>
                <w:lang w:val="lt-LT"/>
              </w:rPr>
              <w:t>IIb</w:t>
            </w:r>
          </w:p>
        </w:tc>
        <w:tc>
          <w:tcPr>
            <w:tcW w:w="1159" w:type="dxa"/>
          </w:tcPr>
          <w:p w14:paraId="1183ED04" w14:textId="77777777" w:rsidR="00127BB8" w:rsidRPr="00040BDA" w:rsidRDefault="00127BB8" w:rsidP="009342CE">
            <w:pPr>
              <w:tabs>
                <w:tab w:val="left" w:pos="0"/>
              </w:tabs>
              <w:jc w:val="center"/>
              <w:rPr>
                <w:b/>
                <w:lang w:val="lt-LT"/>
              </w:rPr>
            </w:pPr>
            <w:r w:rsidRPr="00040BDA">
              <w:rPr>
                <w:b/>
                <w:lang w:val="lt-LT"/>
              </w:rPr>
              <w:t>C</w:t>
            </w:r>
          </w:p>
        </w:tc>
      </w:tr>
      <w:tr w:rsidR="00127BB8" w:rsidRPr="00040BDA" w14:paraId="79F0616A" w14:textId="77777777" w:rsidTr="009342CE">
        <w:tc>
          <w:tcPr>
            <w:tcW w:w="8143" w:type="dxa"/>
          </w:tcPr>
          <w:p w14:paraId="64D20AFD" w14:textId="77777777" w:rsidR="00127BB8" w:rsidRPr="00040BDA" w:rsidRDefault="00127BB8" w:rsidP="00545189">
            <w:pPr>
              <w:tabs>
                <w:tab w:val="left" w:pos="0"/>
              </w:tabs>
              <w:jc w:val="both"/>
              <w:rPr>
                <w:lang w:val="lt-LT"/>
              </w:rPr>
            </w:pPr>
            <w:r w:rsidRPr="00040BDA">
              <w:rPr>
                <w:lang w:val="lt-LT"/>
              </w:rPr>
              <w:t xml:space="preserve">(iii) Dėl ženklios bradikardijos, trečio laipsnio AV blokados ir asistolijos rizikos, </w:t>
            </w:r>
            <w:r w:rsidR="00545189">
              <w:rPr>
                <w:lang w:val="lt-LT"/>
              </w:rPr>
              <w:t>neturi būti skiriama</w:t>
            </w:r>
            <w:r w:rsidRPr="00040BDA">
              <w:rPr>
                <w:lang w:val="lt-LT"/>
              </w:rPr>
              <w:t xml:space="preserve"> daugiau nei d</w:t>
            </w:r>
            <w:r w:rsidR="00545189">
              <w:rPr>
                <w:lang w:val="lt-LT"/>
              </w:rPr>
              <w:t>u</w:t>
            </w:r>
            <w:r w:rsidRPr="00040BDA">
              <w:rPr>
                <w:lang w:val="lt-LT"/>
              </w:rPr>
              <w:t xml:space="preserve"> iš trijų</w:t>
            </w:r>
            <w:r w:rsidR="00660886" w:rsidRPr="00040BDA">
              <w:rPr>
                <w:lang w:val="lt-LT"/>
              </w:rPr>
              <w:t xml:space="preserve"> vaistų</w:t>
            </w:r>
            <w:r w:rsidRPr="00040BDA">
              <w:rPr>
                <w:lang w:val="lt-LT"/>
              </w:rPr>
              <w:t>: beta adrenoblokatori</w:t>
            </w:r>
            <w:r w:rsidR="00545189">
              <w:rPr>
                <w:lang w:val="lt-LT"/>
              </w:rPr>
              <w:t>us</w:t>
            </w:r>
            <w:r w:rsidRPr="00040BDA">
              <w:rPr>
                <w:lang w:val="lt-LT"/>
              </w:rPr>
              <w:t>, digoksin</w:t>
            </w:r>
            <w:r w:rsidR="00545189">
              <w:rPr>
                <w:lang w:val="lt-LT"/>
              </w:rPr>
              <w:t>as</w:t>
            </w:r>
            <w:r w:rsidRPr="00040BDA">
              <w:rPr>
                <w:lang w:val="lt-LT"/>
              </w:rPr>
              <w:t xml:space="preserve"> </w:t>
            </w:r>
            <w:r w:rsidR="00545189">
              <w:rPr>
                <w:lang w:val="lt-LT"/>
              </w:rPr>
              <w:t>i</w:t>
            </w:r>
            <w:r w:rsidRPr="00040BDA">
              <w:rPr>
                <w:lang w:val="lt-LT"/>
              </w:rPr>
              <w:t>r amiodaron</w:t>
            </w:r>
            <w:r w:rsidR="00545189">
              <w:rPr>
                <w:lang w:val="lt-LT"/>
              </w:rPr>
              <w:t>as</w:t>
            </w:r>
            <w:r w:rsidR="00660886" w:rsidRPr="00040BDA">
              <w:rPr>
                <w:lang w:val="lt-LT"/>
              </w:rPr>
              <w:t xml:space="preserve"> (</w:t>
            </w:r>
            <w:r w:rsidRPr="00040BDA">
              <w:rPr>
                <w:lang w:val="lt-LT"/>
              </w:rPr>
              <w:t>ar bet kur</w:t>
            </w:r>
            <w:r w:rsidR="00545189">
              <w:rPr>
                <w:lang w:val="lt-LT"/>
              </w:rPr>
              <w:t>is</w:t>
            </w:r>
            <w:r w:rsidRPr="00040BDA">
              <w:rPr>
                <w:lang w:val="lt-LT"/>
              </w:rPr>
              <w:t xml:space="preserve"> kit</w:t>
            </w:r>
            <w:r w:rsidR="00545189">
              <w:rPr>
                <w:lang w:val="lt-LT"/>
              </w:rPr>
              <w:t>as</w:t>
            </w:r>
            <w:r w:rsidRPr="00040BDA">
              <w:rPr>
                <w:lang w:val="lt-LT"/>
              </w:rPr>
              <w:t xml:space="preserve"> širdies laidumą mažinant</w:t>
            </w:r>
            <w:r w:rsidR="00545189">
              <w:rPr>
                <w:lang w:val="lt-LT"/>
              </w:rPr>
              <w:t>is</w:t>
            </w:r>
            <w:r w:rsidRPr="00040BDA">
              <w:rPr>
                <w:lang w:val="lt-LT"/>
              </w:rPr>
              <w:t xml:space="preserve"> vaist</w:t>
            </w:r>
            <w:r w:rsidR="00545189">
              <w:rPr>
                <w:lang w:val="lt-LT"/>
              </w:rPr>
              <w:t>as</w:t>
            </w:r>
            <w:r w:rsidR="00660886" w:rsidRPr="00040BDA">
              <w:rPr>
                <w:lang w:val="lt-LT"/>
              </w:rPr>
              <w:t>)</w:t>
            </w:r>
            <w:r w:rsidRPr="00040BDA">
              <w:rPr>
                <w:lang w:val="lt-LT"/>
              </w:rPr>
              <w:t>.</w:t>
            </w:r>
          </w:p>
        </w:tc>
        <w:tc>
          <w:tcPr>
            <w:tcW w:w="1167" w:type="dxa"/>
          </w:tcPr>
          <w:p w14:paraId="68FC7DE0" w14:textId="77777777" w:rsidR="00127BB8" w:rsidRPr="00040BDA" w:rsidRDefault="00127BB8" w:rsidP="009342CE">
            <w:pPr>
              <w:tabs>
                <w:tab w:val="left" w:pos="0"/>
              </w:tabs>
              <w:jc w:val="center"/>
              <w:rPr>
                <w:b/>
                <w:lang w:val="lt-LT"/>
              </w:rPr>
            </w:pPr>
            <w:r w:rsidRPr="00040BDA">
              <w:rPr>
                <w:b/>
                <w:lang w:val="lt-LT"/>
              </w:rPr>
              <w:t>IIa</w:t>
            </w:r>
          </w:p>
        </w:tc>
        <w:tc>
          <w:tcPr>
            <w:tcW w:w="1159" w:type="dxa"/>
          </w:tcPr>
          <w:p w14:paraId="3975DEC8" w14:textId="77777777" w:rsidR="00127BB8" w:rsidRPr="00040BDA" w:rsidRDefault="00127BB8" w:rsidP="009342CE">
            <w:pPr>
              <w:tabs>
                <w:tab w:val="left" w:pos="0"/>
              </w:tabs>
              <w:jc w:val="center"/>
              <w:rPr>
                <w:b/>
                <w:lang w:val="lt-LT"/>
              </w:rPr>
            </w:pPr>
            <w:r w:rsidRPr="00040BDA">
              <w:rPr>
                <w:b/>
                <w:lang w:val="lt-LT"/>
              </w:rPr>
              <w:t>C</w:t>
            </w:r>
          </w:p>
        </w:tc>
      </w:tr>
    </w:tbl>
    <w:p w14:paraId="15D619A5" w14:textId="769A7F12" w:rsidR="00646993" w:rsidRPr="00040BDA" w:rsidRDefault="00660886" w:rsidP="002F450F">
      <w:pPr>
        <w:jc w:val="both"/>
        <w:rPr>
          <w:bCs/>
          <w:sz w:val="18"/>
          <w:lang w:val="lt-LT"/>
        </w:rPr>
      </w:pPr>
      <w:r w:rsidRPr="00040BDA">
        <w:rPr>
          <w:bCs/>
          <w:sz w:val="18"/>
          <w:lang w:val="lt-LT"/>
        </w:rPr>
        <w:t>PV – prieširdžių virpėjimas, AV – atrioventrikulinis, IF – išstūmi</w:t>
      </w:r>
      <w:r w:rsidR="004F3FAF">
        <w:rPr>
          <w:bCs/>
          <w:sz w:val="18"/>
          <w:lang w:val="lt-LT"/>
        </w:rPr>
        <w:t>m</w:t>
      </w:r>
      <w:r w:rsidRPr="00040BDA">
        <w:rPr>
          <w:bCs/>
          <w:sz w:val="18"/>
          <w:lang w:val="lt-LT"/>
        </w:rPr>
        <w:t>o frakcija, ŠN – širdies nepakankamumas, KS – kairysis skilvelis, NŠA – Niujorko širdies asociacija.</w:t>
      </w:r>
    </w:p>
    <w:p w14:paraId="51A2856A" w14:textId="77777777" w:rsidR="00660886" w:rsidRPr="00040BDA" w:rsidRDefault="00660886" w:rsidP="002F450F">
      <w:pPr>
        <w:jc w:val="both"/>
        <w:rPr>
          <w:lang w:val="lt-LT"/>
        </w:rPr>
      </w:pPr>
      <w:r w:rsidRPr="00040BDA">
        <w:rPr>
          <w:sz w:val="18"/>
          <w:vertAlign w:val="superscript"/>
          <w:lang w:val="lt-LT"/>
        </w:rPr>
        <w:t>a</w:t>
      </w:r>
      <w:r w:rsidRPr="00040BDA">
        <w:rPr>
          <w:sz w:val="18"/>
          <w:lang w:val="lt-LT"/>
        </w:rPr>
        <w:t xml:space="preserve">Rekomendacijų klasė; </w:t>
      </w:r>
      <w:r w:rsidRPr="00040BDA">
        <w:rPr>
          <w:sz w:val="18"/>
          <w:vertAlign w:val="superscript"/>
          <w:lang w:val="lt-LT"/>
        </w:rPr>
        <w:t>b</w:t>
      </w:r>
      <w:r w:rsidRPr="00040BDA">
        <w:rPr>
          <w:sz w:val="18"/>
          <w:lang w:val="lt-LT"/>
        </w:rPr>
        <w:t>Įrodymų lygmuo;</w:t>
      </w:r>
    </w:p>
    <w:p w14:paraId="62E50F5E" w14:textId="77777777" w:rsidR="00660886" w:rsidRPr="00040BDA" w:rsidRDefault="00660886" w:rsidP="002F450F">
      <w:pPr>
        <w:jc w:val="both"/>
        <w:rPr>
          <w:lang w:val="lt-LT"/>
        </w:rPr>
      </w:pPr>
    </w:p>
    <w:p w14:paraId="088B7D84" w14:textId="77777777" w:rsidR="001B0882" w:rsidRPr="002F5425" w:rsidRDefault="001B0882" w:rsidP="00633EE2">
      <w:pPr>
        <w:pStyle w:val="ListParagraph"/>
        <w:numPr>
          <w:ilvl w:val="0"/>
          <w:numId w:val="9"/>
        </w:numPr>
        <w:ind w:left="0" w:firstLine="851"/>
        <w:jc w:val="both"/>
        <w:rPr>
          <w:lang w:val="lt-LT"/>
        </w:rPr>
      </w:pPr>
      <w:r w:rsidRPr="002F5425">
        <w:rPr>
          <w:b/>
          <w:bCs/>
          <w:lang w:val="lt-LT"/>
        </w:rPr>
        <w:t>Ritmo kontrolė</w:t>
      </w:r>
      <w:r w:rsidR="002F5425" w:rsidRPr="002F5425">
        <w:rPr>
          <w:b/>
          <w:bCs/>
          <w:lang w:val="lt-LT"/>
        </w:rPr>
        <w:t xml:space="preserve">. </w:t>
      </w:r>
      <w:r w:rsidRPr="002F5425">
        <w:rPr>
          <w:bCs/>
          <w:lang w:val="lt-LT"/>
        </w:rPr>
        <w:t>Ši gydymo strategija nepagerina baigčių, lyginant su dažnio kontrole, ir turi būti taikoma tik tais atvejais, kai PV priežastis yra grįžtama ar yra akivaizdus provokuojantis veiksnys ir nedidelei pacientų daliai, kurie netoleruoja PV netgi pasiekus skilvelių susitraukimo dažnio kontrolę. Ritmo kontrolės rekomendacijos pateiktos lentelėje žemiau.</w:t>
      </w:r>
    </w:p>
    <w:p w14:paraId="6A5AE7CC" w14:textId="77777777" w:rsidR="001B0882" w:rsidRPr="00040BDA" w:rsidRDefault="001B0882" w:rsidP="001B0882">
      <w:pPr>
        <w:jc w:val="both"/>
        <w:rPr>
          <w:lang w:val="lt-LT"/>
        </w:rPr>
      </w:pPr>
    </w:p>
    <w:tbl>
      <w:tblPr>
        <w:tblStyle w:val="TableGrid"/>
        <w:tblW w:w="0" w:type="auto"/>
        <w:tblLook w:val="04A0" w:firstRow="1" w:lastRow="0" w:firstColumn="1" w:lastColumn="0" w:noHBand="0" w:noVBand="1"/>
      </w:tblPr>
      <w:tblGrid>
        <w:gridCol w:w="8143"/>
        <w:gridCol w:w="1167"/>
        <w:gridCol w:w="1159"/>
      </w:tblGrid>
      <w:tr w:rsidR="00EE5801" w:rsidRPr="00040BDA" w14:paraId="6849BA52" w14:textId="77777777" w:rsidTr="009342CE">
        <w:tc>
          <w:tcPr>
            <w:tcW w:w="10469" w:type="dxa"/>
            <w:gridSpan w:val="3"/>
          </w:tcPr>
          <w:p w14:paraId="3C7B7BD0" w14:textId="0BC7FE37" w:rsidR="00EE5801" w:rsidRPr="00040BDA" w:rsidRDefault="006840D2" w:rsidP="00E24B4D">
            <w:pPr>
              <w:tabs>
                <w:tab w:val="left" w:pos="0"/>
              </w:tabs>
              <w:jc w:val="center"/>
              <w:rPr>
                <w:b/>
                <w:lang w:val="lt-LT"/>
              </w:rPr>
            </w:pPr>
            <w:r>
              <w:rPr>
                <w:b/>
                <w:lang w:val="lt-LT"/>
              </w:rPr>
              <w:t xml:space="preserve">17 lentelė. </w:t>
            </w:r>
            <w:r w:rsidR="00EE5801" w:rsidRPr="00040BDA">
              <w:rPr>
                <w:b/>
                <w:lang w:val="lt-LT"/>
              </w:rPr>
              <w:t xml:space="preserve">Ritmo kontrolės rekomendacijos </w:t>
            </w:r>
            <w:r w:rsidR="00E24B4D" w:rsidRPr="00040BDA">
              <w:rPr>
                <w:b/>
                <w:lang w:val="lt-LT"/>
              </w:rPr>
              <w:t>esant PV ir</w:t>
            </w:r>
            <w:r w:rsidR="00EE5801" w:rsidRPr="00040BDA">
              <w:rPr>
                <w:b/>
                <w:lang w:val="lt-LT"/>
              </w:rPr>
              <w:t xml:space="preserve"> simptomini</w:t>
            </w:r>
            <w:r w:rsidR="00E24B4D" w:rsidRPr="00040BDA">
              <w:rPr>
                <w:b/>
                <w:lang w:val="lt-LT"/>
              </w:rPr>
              <w:t>am</w:t>
            </w:r>
            <w:r w:rsidR="00EE5801" w:rsidRPr="00040BDA">
              <w:rPr>
                <w:b/>
                <w:lang w:val="lt-LT"/>
              </w:rPr>
              <w:t xml:space="preserve"> ŠN (II–IV NŠA funkcinė</w:t>
            </w:r>
            <w:r w:rsidR="00545189">
              <w:rPr>
                <w:b/>
                <w:lang w:val="lt-LT"/>
              </w:rPr>
              <w:t>s</w:t>
            </w:r>
            <w:r w:rsidR="00EE5801" w:rsidRPr="00040BDA">
              <w:rPr>
                <w:b/>
                <w:lang w:val="lt-LT"/>
              </w:rPr>
              <w:t xml:space="preserve"> klasė</w:t>
            </w:r>
            <w:r w:rsidR="00545189">
              <w:rPr>
                <w:b/>
                <w:lang w:val="lt-LT"/>
              </w:rPr>
              <w:t>s</w:t>
            </w:r>
            <w:r w:rsidR="00EE5801" w:rsidRPr="00040BDA">
              <w:rPr>
                <w:b/>
                <w:lang w:val="lt-LT"/>
              </w:rPr>
              <w:t>), KS sistolinei disfunkcijai, nesant ūminės dekompen</w:t>
            </w:r>
            <w:r w:rsidR="00E24B4D" w:rsidRPr="00040BDA">
              <w:rPr>
                <w:b/>
                <w:lang w:val="lt-LT"/>
              </w:rPr>
              <w:t>s</w:t>
            </w:r>
            <w:r w:rsidR="00EE5801" w:rsidRPr="00040BDA">
              <w:rPr>
                <w:b/>
                <w:lang w:val="lt-LT"/>
              </w:rPr>
              <w:t xml:space="preserve">acijos požymių </w:t>
            </w:r>
          </w:p>
        </w:tc>
      </w:tr>
      <w:tr w:rsidR="00EE5801" w:rsidRPr="00040BDA" w14:paraId="60187DF0" w14:textId="77777777" w:rsidTr="009342CE">
        <w:tc>
          <w:tcPr>
            <w:tcW w:w="8143" w:type="dxa"/>
          </w:tcPr>
          <w:p w14:paraId="6F7DBADF" w14:textId="77777777" w:rsidR="00EE5801" w:rsidRPr="00040BDA" w:rsidRDefault="00EE5801" w:rsidP="009342CE">
            <w:pPr>
              <w:rPr>
                <w:rFonts w:eastAsia="Times New Roman"/>
                <w:b/>
                <w:lang w:val="lt-LT"/>
              </w:rPr>
            </w:pPr>
            <w:r w:rsidRPr="00040BDA">
              <w:rPr>
                <w:rFonts w:eastAsia="Times New Roman"/>
                <w:b/>
                <w:lang w:val="lt-LT"/>
              </w:rPr>
              <w:t>Rekomendacijos</w:t>
            </w:r>
          </w:p>
        </w:tc>
        <w:tc>
          <w:tcPr>
            <w:tcW w:w="1167" w:type="dxa"/>
          </w:tcPr>
          <w:p w14:paraId="4576EA1B" w14:textId="77777777" w:rsidR="00EE5801" w:rsidRPr="00040BDA" w:rsidRDefault="00EE5801" w:rsidP="009342CE">
            <w:pPr>
              <w:rPr>
                <w:b/>
                <w:lang w:val="lt-LT"/>
              </w:rPr>
            </w:pPr>
            <w:r w:rsidRPr="00040BDA">
              <w:rPr>
                <w:b/>
                <w:lang w:val="lt-LT"/>
              </w:rPr>
              <w:t>Klasė</w:t>
            </w:r>
            <w:r w:rsidRPr="00040BDA">
              <w:rPr>
                <w:b/>
                <w:vertAlign w:val="superscript"/>
                <w:lang w:val="lt-LT"/>
              </w:rPr>
              <w:t>a</w:t>
            </w:r>
          </w:p>
        </w:tc>
        <w:tc>
          <w:tcPr>
            <w:tcW w:w="1159" w:type="dxa"/>
          </w:tcPr>
          <w:p w14:paraId="7DFFF9A0" w14:textId="77777777" w:rsidR="00EE5801" w:rsidRPr="00040BDA" w:rsidRDefault="00EE5801" w:rsidP="009342CE">
            <w:pPr>
              <w:rPr>
                <w:b/>
                <w:lang w:val="lt-LT"/>
              </w:rPr>
            </w:pPr>
            <w:r w:rsidRPr="00040BDA">
              <w:rPr>
                <w:b/>
                <w:lang w:val="lt-LT"/>
              </w:rPr>
              <w:t>Lygmuo</w:t>
            </w:r>
            <w:r w:rsidRPr="00040BDA">
              <w:rPr>
                <w:b/>
                <w:vertAlign w:val="superscript"/>
                <w:lang w:val="lt-LT"/>
              </w:rPr>
              <w:t>b</w:t>
            </w:r>
          </w:p>
        </w:tc>
      </w:tr>
      <w:tr w:rsidR="00EE5801" w:rsidRPr="00040BDA" w14:paraId="70AEABA2" w14:textId="77777777" w:rsidTr="009342CE">
        <w:tc>
          <w:tcPr>
            <w:tcW w:w="8143" w:type="dxa"/>
          </w:tcPr>
          <w:p w14:paraId="26A4421F" w14:textId="77777777" w:rsidR="00EE5801" w:rsidRPr="00040BDA" w:rsidRDefault="00E24B4D" w:rsidP="00E24B4D">
            <w:pPr>
              <w:tabs>
                <w:tab w:val="left" w:pos="0"/>
              </w:tabs>
              <w:jc w:val="both"/>
              <w:rPr>
                <w:lang w:val="lt-LT"/>
              </w:rPr>
            </w:pPr>
            <w:r w:rsidRPr="00040BDA">
              <w:rPr>
                <w:lang w:val="lt-LT"/>
              </w:rPr>
              <w:t>Elektrinė kardioversija ar medikamentinė kardioversija amiodaronu gali būti taikoma pacientų, kuriems nepaisant optimalaus medikamentinio gydymo ir adekvačios skilvelių susitraukimo dažnio kontrolės išlieka ŠN simptomų ir (arba) požymių, klinikinei būklei pagerinti ar simptomams sumažinti.</w:t>
            </w:r>
          </w:p>
        </w:tc>
        <w:tc>
          <w:tcPr>
            <w:tcW w:w="1167" w:type="dxa"/>
          </w:tcPr>
          <w:p w14:paraId="06896240" w14:textId="77777777" w:rsidR="00EE5801" w:rsidRPr="00040BDA" w:rsidRDefault="00EE5801" w:rsidP="009342CE">
            <w:pPr>
              <w:tabs>
                <w:tab w:val="left" w:pos="0"/>
              </w:tabs>
              <w:jc w:val="center"/>
              <w:rPr>
                <w:b/>
                <w:lang w:val="lt-LT"/>
              </w:rPr>
            </w:pPr>
            <w:r w:rsidRPr="00040BDA">
              <w:rPr>
                <w:b/>
                <w:lang w:val="lt-LT"/>
              </w:rPr>
              <w:t>I</w:t>
            </w:r>
            <w:r w:rsidR="00E24B4D" w:rsidRPr="00040BDA">
              <w:rPr>
                <w:b/>
                <w:lang w:val="lt-LT"/>
              </w:rPr>
              <w:t>Ib</w:t>
            </w:r>
          </w:p>
        </w:tc>
        <w:tc>
          <w:tcPr>
            <w:tcW w:w="1159" w:type="dxa"/>
          </w:tcPr>
          <w:p w14:paraId="5F8AF38F" w14:textId="77777777" w:rsidR="00EE5801" w:rsidRPr="00040BDA" w:rsidRDefault="00E24B4D" w:rsidP="009342CE">
            <w:pPr>
              <w:tabs>
                <w:tab w:val="left" w:pos="0"/>
              </w:tabs>
              <w:jc w:val="center"/>
              <w:rPr>
                <w:b/>
                <w:lang w:val="lt-LT"/>
              </w:rPr>
            </w:pPr>
            <w:r w:rsidRPr="00040BDA">
              <w:rPr>
                <w:b/>
                <w:lang w:val="lt-LT"/>
              </w:rPr>
              <w:t>C</w:t>
            </w:r>
          </w:p>
        </w:tc>
      </w:tr>
      <w:tr w:rsidR="00E24B4D" w:rsidRPr="00040BDA" w14:paraId="6EB7566F" w14:textId="77777777" w:rsidTr="009342CE">
        <w:tc>
          <w:tcPr>
            <w:tcW w:w="8143" w:type="dxa"/>
          </w:tcPr>
          <w:p w14:paraId="77FB5B43" w14:textId="43F0F235" w:rsidR="00E24B4D" w:rsidRPr="00040BDA" w:rsidRDefault="00E24B4D" w:rsidP="001E76F7">
            <w:pPr>
              <w:tabs>
                <w:tab w:val="left" w:pos="0"/>
              </w:tabs>
              <w:jc w:val="both"/>
              <w:rPr>
                <w:lang w:val="lt-LT"/>
              </w:rPr>
            </w:pPr>
            <w:r w:rsidRPr="00040BDA">
              <w:rPr>
                <w:lang w:val="lt-LT"/>
              </w:rPr>
              <w:t xml:space="preserve">Amiodaroną galima skirti prieš elektrinę kardioversiją (ir po </w:t>
            </w:r>
            <w:r w:rsidR="0071265B">
              <w:rPr>
                <w:lang w:val="lt-LT"/>
              </w:rPr>
              <w:t>sėkming</w:t>
            </w:r>
            <w:r w:rsidRPr="00040BDA">
              <w:rPr>
                <w:lang w:val="lt-LT"/>
              </w:rPr>
              <w:t>os</w:t>
            </w:r>
            <w:r w:rsidR="0071265B">
              <w:rPr>
                <w:lang w:val="lt-LT"/>
              </w:rPr>
              <w:t xml:space="preserve"> kardioversijos</w:t>
            </w:r>
            <w:r w:rsidRPr="00040BDA">
              <w:rPr>
                <w:lang w:val="lt-LT"/>
              </w:rPr>
              <w:t>), siekiant palaikyti sinusinį ritmą.</w:t>
            </w:r>
          </w:p>
        </w:tc>
        <w:tc>
          <w:tcPr>
            <w:tcW w:w="1167" w:type="dxa"/>
          </w:tcPr>
          <w:p w14:paraId="00E90B76" w14:textId="77777777" w:rsidR="00E24B4D" w:rsidRPr="00040BDA" w:rsidRDefault="00E24B4D" w:rsidP="009342CE">
            <w:pPr>
              <w:tabs>
                <w:tab w:val="left" w:pos="0"/>
              </w:tabs>
              <w:jc w:val="center"/>
              <w:rPr>
                <w:b/>
                <w:lang w:val="lt-LT"/>
              </w:rPr>
            </w:pPr>
            <w:r w:rsidRPr="00040BDA">
              <w:rPr>
                <w:b/>
                <w:lang w:val="lt-LT"/>
              </w:rPr>
              <w:t>IIb</w:t>
            </w:r>
          </w:p>
        </w:tc>
        <w:tc>
          <w:tcPr>
            <w:tcW w:w="1159" w:type="dxa"/>
          </w:tcPr>
          <w:p w14:paraId="0769538F" w14:textId="77777777" w:rsidR="00E24B4D" w:rsidRPr="00040BDA" w:rsidRDefault="00E24B4D" w:rsidP="009342CE">
            <w:pPr>
              <w:tabs>
                <w:tab w:val="left" w:pos="0"/>
              </w:tabs>
              <w:jc w:val="center"/>
              <w:rPr>
                <w:b/>
                <w:lang w:val="lt-LT"/>
              </w:rPr>
            </w:pPr>
            <w:r w:rsidRPr="00040BDA">
              <w:rPr>
                <w:b/>
                <w:lang w:val="lt-LT"/>
              </w:rPr>
              <w:t>C</w:t>
            </w:r>
          </w:p>
        </w:tc>
      </w:tr>
      <w:tr w:rsidR="00E24B4D" w:rsidRPr="00040BDA" w14:paraId="756352A5" w14:textId="77777777" w:rsidTr="009342CE">
        <w:tc>
          <w:tcPr>
            <w:tcW w:w="8143" w:type="dxa"/>
          </w:tcPr>
          <w:p w14:paraId="0A7BE297" w14:textId="77777777" w:rsidR="00E24B4D" w:rsidRPr="00040BDA" w:rsidRDefault="00E24B4D" w:rsidP="00E24B4D">
            <w:pPr>
              <w:tabs>
                <w:tab w:val="left" w:pos="0"/>
              </w:tabs>
              <w:jc w:val="both"/>
              <w:rPr>
                <w:lang w:val="lt-LT"/>
              </w:rPr>
            </w:pPr>
            <w:r w:rsidRPr="00040BDA">
              <w:rPr>
                <w:lang w:val="lt-LT"/>
              </w:rPr>
              <w:t>Dronedaronas nerekomenduojamas, nes didina hospitalizacijos dėl širdies ir kraujagyslių ligų riziką bei ankstyvos mirties riziką.</w:t>
            </w:r>
          </w:p>
        </w:tc>
        <w:tc>
          <w:tcPr>
            <w:tcW w:w="1167" w:type="dxa"/>
          </w:tcPr>
          <w:p w14:paraId="4DB07945" w14:textId="77777777" w:rsidR="00E24B4D" w:rsidRPr="00040BDA" w:rsidRDefault="00E24B4D" w:rsidP="009342CE">
            <w:pPr>
              <w:tabs>
                <w:tab w:val="left" w:pos="0"/>
              </w:tabs>
              <w:jc w:val="center"/>
              <w:rPr>
                <w:b/>
                <w:lang w:val="lt-LT"/>
              </w:rPr>
            </w:pPr>
            <w:r w:rsidRPr="00040BDA">
              <w:rPr>
                <w:b/>
                <w:lang w:val="lt-LT"/>
              </w:rPr>
              <w:t>III</w:t>
            </w:r>
          </w:p>
        </w:tc>
        <w:tc>
          <w:tcPr>
            <w:tcW w:w="1159" w:type="dxa"/>
          </w:tcPr>
          <w:p w14:paraId="062931AC" w14:textId="77777777" w:rsidR="00E24B4D" w:rsidRPr="00040BDA" w:rsidRDefault="00E24B4D" w:rsidP="009342CE">
            <w:pPr>
              <w:tabs>
                <w:tab w:val="left" w:pos="0"/>
              </w:tabs>
              <w:jc w:val="center"/>
              <w:rPr>
                <w:b/>
                <w:lang w:val="lt-LT"/>
              </w:rPr>
            </w:pPr>
            <w:r w:rsidRPr="00040BDA">
              <w:rPr>
                <w:b/>
                <w:lang w:val="lt-LT"/>
              </w:rPr>
              <w:t>A</w:t>
            </w:r>
          </w:p>
        </w:tc>
      </w:tr>
      <w:tr w:rsidR="00E24B4D" w:rsidRPr="00040BDA" w14:paraId="384128C0" w14:textId="77777777" w:rsidTr="009342CE">
        <w:tc>
          <w:tcPr>
            <w:tcW w:w="8143" w:type="dxa"/>
          </w:tcPr>
          <w:p w14:paraId="7E6688DC" w14:textId="77777777" w:rsidR="00E24B4D" w:rsidRPr="00040BDA" w:rsidRDefault="00E24B4D" w:rsidP="00E24B4D">
            <w:pPr>
              <w:tabs>
                <w:tab w:val="left" w:pos="0"/>
              </w:tabs>
              <w:jc w:val="both"/>
              <w:rPr>
                <w:lang w:val="lt-LT"/>
              </w:rPr>
            </w:pPr>
            <w:r w:rsidRPr="00040BDA">
              <w:rPr>
                <w:lang w:val="lt-LT"/>
              </w:rPr>
              <w:lastRenderedPageBreak/>
              <w:t>I klasės priešaritminiai vaistai nerekomenduojami, nes didina ankstyvos mirties riziką.</w:t>
            </w:r>
          </w:p>
        </w:tc>
        <w:tc>
          <w:tcPr>
            <w:tcW w:w="1167" w:type="dxa"/>
          </w:tcPr>
          <w:p w14:paraId="3E9D691E" w14:textId="77777777" w:rsidR="00E24B4D" w:rsidRPr="00040BDA" w:rsidRDefault="00E24B4D" w:rsidP="009342CE">
            <w:pPr>
              <w:tabs>
                <w:tab w:val="left" w:pos="0"/>
              </w:tabs>
              <w:jc w:val="center"/>
              <w:rPr>
                <w:b/>
                <w:lang w:val="lt-LT"/>
              </w:rPr>
            </w:pPr>
            <w:r w:rsidRPr="00040BDA">
              <w:rPr>
                <w:b/>
                <w:lang w:val="lt-LT"/>
              </w:rPr>
              <w:t>III</w:t>
            </w:r>
          </w:p>
        </w:tc>
        <w:tc>
          <w:tcPr>
            <w:tcW w:w="1159" w:type="dxa"/>
          </w:tcPr>
          <w:p w14:paraId="37D66DDA" w14:textId="77777777" w:rsidR="00E24B4D" w:rsidRPr="00040BDA" w:rsidRDefault="00E24B4D" w:rsidP="009342CE">
            <w:pPr>
              <w:tabs>
                <w:tab w:val="left" w:pos="0"/>
              </w:tabs>
              <w:jc w:val="center"/>
              <w:rPr>
                <w:b/>
                <w:lang w:val="lt-LT"/>
              </w:rPr>
            </w:pPr>
            <w:r w:rsidRPr="00040BDA">
              <w:rPr>
                <w:b/>
                <w:lang w:val="lt-LT"/>
              </w:rPr>
              <w:t>A</w:t>
            </w:r>
          </w:p>
        </w:tc>
      </w:tr>
    </w:tbl>
    <w:p w14:paraId="36C51E73" w14:textId="77777777" w:rsidR="00EE5801" w:rsidRPr="00040BDA" w:rsidRDefault="00EE5801" w:rsidP="00EE5801">
      <w:pPr>
        <w:jc w:val="both"/>
        <w:rPr>
          <w:bCs/>
          <w:sz w:val="18"/>
          <w:lang w:val="lt-LT"/>
        </w:rPr>
      </w:pPr>
      <w:r w:rsidRPr="00040BDA">
        <w:rPr>
          <w:bCs/>
          <w:sz w:val="18"/>
          <w:lang w:val="lt-LT"/>
        </w:rPr>
        <w:t>PV – prieširdžių virpėjimas, ŠN – širdies nepakankamumas, KS – kairysis skilvelis, NŠA – Niujorko širdies asociacija.</w:t>
      </w:r>
    </w:p>
    <w:p w14:paraId="432DED4E" w14:textId="77777777" w:rsidR="00EE5801" w:rsidRPr="00040BDA" w:rsidRDefault="00EE5801" w:rsidP="00EE5801">
      <w:pPr>
        <w:jc w:val="both"/>
        <w:rPr>
          <w:lang w:val="lt-LT"/>
        </w:rPr>
      </w:pPr>
      <w:r w:rsidRPr="00040BDA">
        <w:rPr>
          <w:sz w:val="18"/>
          <w:vertAlign w:val="superscript"/>
          <w:lang w:val="lt-LT"/>
        </w:rPr>
        <w:t>a</w:t>
      </w:r>
      <w:r w:rsidRPr="00040BDA">
        <w:rPr>
          <w:sz w:val="18"/>
          <w:lang w:val="lt-LT"/>
        </w:rPr>
        <w:t xml:space="preserve">Rekomendacijų klasė; </w:t>
      </w:r>
      <w:r w:rsidRPr="00040BDA">
        <w:rPr>
          <w:sz w:val="18"/>
          <w:vertAlign w:val="superscript"/>
          <w:lang w:val="lt-LT"/>
        </w:rPr>
        <w:t>b</w:t>
      </w:r>
      <w:r w:rsidRPr="00040BDA">
        <w:rPr>
          <w:sz w:val="18"/>
          <w:lang w:val="lt-LT"/>
        </w:rPr>
        <w:t>Įrodymų lygmuo;</w:t>
      </w:r>
    </w:p>
    <w:p w14:paraId="53F5A6C5" w14:textId="77777777" w:rsidR="001B0882" w:rsidRPr="00040BDA" w:rsidRDefault="001B0882" w:rsidP="001B0882">
      <w:pPr>
        <w:jc w:val="both"/>
        <w:rPr>
          <w:lang w:val="lt-LT"/>
        </w:rPr>
      </w:pPr>
    </w:p>
    <w:p w14:paraId="120BC0D1" w14:textId="77777777" w:rsidR="00A976CB" w:rsidRPr="002F5425" w:rsidRDefault="008C04A3" w:rsidP="00633EE2">
      <w:pPr>
        <w:pStyle w:val="ListParagraph"/>
        <w:numPr>
          <w:ilvl w:val="0"/>
          <w:numId w:val="9"/>
        </w:numPr>
        <w:ind w:left="-142" w:firstLine="851"/>
        <w:jc w:val="both"/>
        <w:rPr>
          <w:lang w:val="lt-LT"/>
        </w:rPr>
      </w:pPr>
      <w:r w:rsidRPr="002F5425">
        <w:rPr>
          <w:b/>
          <w:bCs/>
          <w:lang w:val="lt-LT"/>
        </w:rPr>
        <w:t>Tromboembolij</w:t>
      </w:r>
      <w:r w:rsidR="00A976CB" w:rsidRPr="002F5425">
        <w:rPr>
          <w:b/>
          <w:bCs/>
          <w:lang w:val="lt-LT"/>
        </w:rPr>
        <w:t>ų</w:t>
      </w:r>
      <w:r w:rsidRPr="002F5425">
        <w:rPr>
          <w:b/>
          <w:bCs/>
          <w:lang w:val="lt-LT"/>
        </w:rPr>
        <w:t xml:space="preserve"> profilaktika</w:t>
      </w:r>
      <w:r w:rsidR="002F5425" w:rsidRPr="002F5425">
        <w:rPr>
          <w:b/>
          <w:bCs/>
          <w:lang w:val="lt-LT"/>
        </w:rPr>
        <w:t xml:space="preserve">. </w:t>
      </w:r>
      <w:r w:rsidR="00A976CB" w:rsidRPr="002F5425">
        <w:rPr>
          <w:lang w:val="lt-LT"/>
        </w:rPr>
        <w:t xml:space="preserve">Žemiau esančioje lentelėje pateikiamos rekomendacijos insulto ir kraujavimo rizikai įvertinti ir tromboembolijos profilaktikai parinkti. </w:t>
      </w:r>
    </w:p>
    <w:tbl>
      <w:tblPr>
        <w:tblStyle w:val="TableGrid"/>
        <w:tblW w:w="0" w:type="auto"/>
        <w:tblLook w:val="04A0" w:firstRow="1" w:lastRow="0" w:firstColumn="1" w:lastColumn="0" w:noHBand="0" w:noVBand="1"/>
      </w:tblPr>
      <w:tblGrid>
        <w:gridCol w:w="8838"/>
        <w:gridCol w:w="1631"/>
      </w:tblGrid>
      <w:tr w:rsidR="00667E36" w:rsidRPr="00040BDA" w14:paraId="19DA9D37" w14:textId="77777777" w:rsidTr="009342CE">
        <w:tc>
          <w:tcPr>
            <w:tcW w:w="10469" w:type="dxa"/>
            <w:gridSpan w:val="2"/>
          </w:tcPr>
          <w:p w14:paraId="67F0BEF5" w14:textId="7EFE0542" w:rsidR="00667E36" w:rsidRPr="00040BDA" w:rsidRDefault="00CF07EA" w:rsidP="002F450F">
            <w:pPr>
              <w:jc w:val="both"/>
              <w:rPr>
                <w:b/>
                <w:lang w:val="lt-LT"/>
              </w:rPr>
            </w:pPr>
            <w:r>
              <w:rPr>
                <w:b/>
                <w:lang w:val="lt-LT"/>
              </w:rPr>
              <w:t>18</w:t>
            </w:r>
            <w:r w:rsidR="00667E36" w:rsidRPr="00040BDA">
              <w:rPr>
                <w:b/>
                <w:lang w:val="lt-LT"/>
              </w:rPr>
              <w:t xml:space="preserve"> lentelė</w:t>
            </w:r>
            <w:r>
              <w:rPr>
                <w:b/>
                <w:lang w:val="lt-LT"/>
              </w:rPr>
              <w:t>.</w:t>
            </w:r>
            <w:r w:rsidR="00667E36" w:rsidRPr="00040BDA">
              <w:rPr>
                <w:b/>
                <w:lang w:val="lt-LT"/>
              </w:rPr>
              <w:t xml:space="preserve"> Insulto rizikos vertinimas esant prieširdžių virpėjimui</w:t>
            </w:r>
          </w:p>
        </w:tc>
      </w:tr>
      <w:tr w:rsidR="00667E36" w:rsidRPr="00040BDA" w14:paraId="645B9D2C" w14:textId="77777777" w:rsidTr="009342CE">
        <w:tc>
          <w:tcPr>
            <w:tcW w:w="10469" w:type="dxa"/>
            <w:gridSpan w:val="2"/>
          </w:tcPr>
          <w:p w14:paraId="72CE0325" w14:textId="77777777" w:rsidR="00667E36" w:rsidRPr="00040BDA" w:rsidRDefault="00667E36" w:rsidP="002F450F">
            <w:pPr>
              <w:jc w:val="both"/>
              <w:rPr>
                <w:b/>
                <w:lang w:val="lt-LT"/>
              </w:rPr>
            </w:pPr>
            <w:r w:rsidRPr="00040BDA">
              <w:rPr>
                <w:b/>
                <w:lang w:val="lt-LT"/>
              </w:rPr>
              <w:t>CHA</w:t>
            </w:r>
            <w:r w:rsidRPr="00040BDA">
              <w:rPr>
                <w:b/>
                <w:vertAlign w:val="subscript"/>
                <w:lang w:val="lt-LT"/>
              </w:rPr>
              <w:t>2</w:t>
            </w:r>
            <w:r w:rsidRPr="00040BDA">
              <w:rPr>
                <w:b/>
                <w:lang w:val="lt-LT"/>
              </w:rPr>
              <w:t>DS</w:t>
            </w:r>
            <w:r w:rsidRPr="00040BDA">
              <w:rPr>
                <w:b/>
                <w:vertAlign w:val="subscript"/>
                <w:lang w:val="lt-LT"/>
              </w:rPr>
              <w:t>2</w:t>
            </w:r>
            <w:r w:rsidRPr="00040BDA">
              <w:rPr>
                <w:b/>
                <w:lang w:val="lt-LT"/>
              </w:rPr>
              <w:t>-VAsc</w:t>
            </w:r>
          </w:p>
        </w:tc>
      </w:tr>
      <w:tr w:rsidR="00667E36" w:rsidRPr="00040BDA" w14:paraId="18D145CE" w14:textId="77777777" w:rsidTr="00667E36">
        <w:tc>
          <w:tcPr>
            <w:tcW w:w="8838" w:type="dxa"/>
          </w:tcPr>
          <w:p w14:paraId="29A98F35" w14:textId="77777777" w:rsidR="00667E36" w:rsidRPr="00040BDA" w:rsidRDefault="00667E36" w:rsidP="002F450F">
            <w:pPr>
              <w:jc w:val="both"/>
              <w:rPr>
                <w:lang w:val="lt-LT"/>
              </w:rPr>
            </w:pPr>
            <w:r w:rsidRPr="00040BDA">
              <w:rPr>
                <w:lang w:val="lt-LT"/>
              </w:rPr>
              <w:t>Stazinis ŠN ar KSIF ≤40 proc.</w:t>
            </w:r>
          </w:p>
        </w:tc>
        <w:tc>
          <w:tcPr>
            <w:tcW w:w="1631" w:type="dxa"/>
          </w:tcPr>
          <w:p w14:paraId="68E79F25" w14:textId="77777777" w:rsidR="00667E36" w:rsidRPr="00040BDA" w:rsidRDefault="00667E36" w:rsidP="002F450F">
            <w:pPr>
              <w:jc w:val="both"/>
              <w:rPr>
                <w:lang w:val="lt-LT"/>
              </w:rPr>
            </w:pPr>
            <w:r w:rsidRPr="00040BDA">
              <w:rPr>
                <w:lang w:val="lt-LT"/>
              </w:rPr>
              <w:t>1</w:t>
            </w:r>
          </w:p>
        </w:tc>
      </w:tr>
      <w:tr w:rsidR="00667E36" w:rsidRPr="00040BDA" w14:paraId="6086B4E5" w14:textId="77777777" w:rsidTr="00667E36">
        <w:tc>
          <w:tcPr>
            <w:tcW w:w="8838" w:type="dxa"/>
          </w:tcPr>
          <w:p w14:paraId="2F6FB0E0" w14:textId="77777777" w:rsidR="00667E36" w:rsidRPr="00040BDA" w:rsidRDefault="009342CE" w:rsidP="002F450F">
            <w:pPr>
              <w:jc w:val="both"/>
              <w:rPr>
                <w:lang w:val="lt-LT"/>
              </w:rPr>
            </w:pPr>
            <w:r w:rsidRPr="00040BDA">
              <w:rPr>
                <w:lang w:val="lt-LT"/>
              </w:rPr>
              <w:t>Hipertenzija</w:t>
            </w:r>
          </w:p>
        </w:tc>
        <w:tc>
          <w:tcPr>
            <w:tcW w:w="1631" w:type="dxa"/>
          </w:tcPr>
          <w:p w14:paraId="6AE14E53" w14:textId="77777777" w:rsidR="00667E36" w:rsidRPr="00040BDA" w:rsidRDefault="00667E36" w:rsidP="002F450F">
            <w:pPr>
              <w:jc w:val="both"/>
              <w:rPr>
                <w:lang w:val="lt-LT"/>
              </w:rPr>
            </w:pPr>
            <w:r w:rsidRPr="00040BDA">
              <w:rPr>
                <w:lang w:val="lt-LT"/>
              </w:rPr>
              <w:t>1</w:t>
            </w:r>
          </w:p>
        </w:tc>
      </w:tr>
      <w:tr w:rsidR="00667E36" w:rsidRPr="00040BDA" w14:paraId="20DF07EB" w14:textId="77777777" w:rsidTr="00667E36">
        <w:tc>
          <w:tcPr>
            <w:tcW w:w="8838" w:type="dxa"/>
          </w:tcPr>
          <w:p w14:paraId="2AD6A104" w14:textId="77777777" w:rsidR="00667E36" w:rsidRPr="00040BDA" w:rsidRDefault="009342CE" w:rsidP="002F450F">
            <w:pPr>
              <w:jc w:val="both"/>
              <w:rPr>
                <w:lang w:val="lt-LT"/>
              </w:rPr>
            </w:pPr>
            <w:r w:rsidRPr="00040BDA">
              <w:rPr>
                <w:lang w:val="lt-LT"/>
              </w:rPr>
              <w:t>Amžius ≥ 75 metai</w:t>
            </w:r>
          </w:p>
        </w:tc>
        <w:tc>
          <w:tcPr>
            <w:tcW w:w="1631" w:type="dxa"/>
          </w:tcPr>
          <w:p w14:paraId="06EBD88B" w14:textId="77777777" w:rsidR="00667E36" w:rsidRPr="00040BDA" w:rsidRDefault="00667E36" w:rsidP="002F450F">
            <w:pPr>
              <w:jc w:val="both"/>
              <w:rPr>
                <w:lang w:val="lt-LT"/>
              </w:rPr>
            </w:pPr>
            <w:r w:rsidRPr="00040BDA">
              <w:rPr>
                <w:lang w:val="lt-LT"/>
              </w:rPr>
              <w:t>2</w:t>
            </w:r>
          </w:p>
        </w:tc>
      </w:tr>
      <w:tr w:rsidR="00667E36" w:rsidRPr="00040BDA" w14:paraId="3656F8F5" w14:textId="77777777" w:rsidTr="00667E36">
        <w:tc>
          <w:tcPr>
            <w:tcW w:w="8838" w:type="dxa"/>
          </w:tcPr>
          <w:p w14:paraId="273F776C" w14:textId="77777777" w:rsidR="00667E36" w:rsidRPr="00040BDA" w:rsidRDefault="009342CE" w:rsidP="002F450F">
            <w:pPr>
              <w:jc w:val="both"/>
              <w:rPr>
                <w:lang w:val="lt-LT"/>
              </w:rPr>
            </w:pPr>
            <w:r w:rsidRPr="00040BDA">
              <w:rPr>
                <w:lang w:val="lt-LT"/>
              </w:rPr>
              <w:t>Cukrinis diabetas</w:t>
            </w:r>
          </w:p>
        </w:tc>
        <w:tc>
          <w:tcPr>
            <w:tcW w:w="1631" w:type="dxa"/>
          </w:tcPr>
          <w:p w14:paraId="48D534CA" w14:textId="77777777" w:rsidR="00667E36" w:rsidRPr="00040BDA" w:rsidRDefault="00667E36" w:rsidP="002F450F">
            <w:pPr>
              <w:jc w:val="both"/>
              <w:rPr>
                <w:lang w:val="lt-LT"/>
              </w:rPr>
            </w:pPr>
            <w:r w:rsidRPr="00040BDA">
              <w:rPr>
                <w:lang w:val="lt-LT"/>
              </w:rPr>
              <w:t>1</w:t>
            </w:r>
          </w:p>
        </w:tc>
      </w:tr>
      <w:tr w:rsidR="00667E36" w:rsidRPr="00040BDA" w14:paraId="7088E7EF" w14:textId="77777777" w:rsidTr="00667E36">
        <w:tc>
          <w:tcPr>
            <w:tcW w:w="8838" w:type="dxa"/>
          </w:tcPr>
          <w:p w14:paraId="4199A519" w14:textId="77777777" w:rsidR="00667E36" w:rsidRPr="00040BDA" w:rsidRDefault="009342CE" w:rsidP="002F450F">
            <w:pPr>
              <w:jc w:val="both"/>
              <w:rPr>
                <w:lang w:val="lt-LT"/>
              </w:rPr>
            </w:pPr>
            <w:r w:rsidRPr="00040BDA">
              <w:rPr>
                <w:lang w:val="lt-LT"/>
              </w:rPr>
              <w:t>Insultas, praeinantis smegenų išemijos priepuolis ar tromboembolija</w:t>
            </w:r>
          </w:p>
        </w:tc>
        <w:tc>
          <w:tcPr>
            <w:tcW w:w="1631" w:type="dxa"/>
          </w:tcPr>
          <w:p w14:paraId="3E5F7E9B" w14:textId="77777777" w:rsidR="00667E36" w:rsidRPr="00040BDA" w:rsidRDefault="00667E36" w:rsidP="002F450F">
            <w:pPr>
              <w:jc w:val="both"/>
              <w:rPr>
                <w:lang w:val="lt-LT"/>
              </w:rPr>
            </w:pPr>
            <w:r w:rsidRPr="00040BDA">
              <w:rPr>
                <w:lang w:val="lt-LT"/>
              </w:rPr>
              <w:t>2</w:t>
            </w:r>
          </w:p>
        </w:tc>
      </w:tr>
      <w:tr w:rsidR="00667E36" w:rsidRPr="00040BDA" w14:paraId="67789364" w14:textId="77777777" w:rsidTr="00667E36">
        <w:tc>
          <w:tcPr>
            <w:tcW w:w="8838" w:type="dxa"/>
          </w:tcPr>
          <w:p w14:paraId="4F369DAE" w14:textId="77777777" w:rsidR="00667E36" w:rsidRPr="00040BDA" w:rsidRDefault="009342CE" w:rsidP="002F450F">
            <w:pPr>
              <w:jc w:val="both"/>
              <w:rPr>
                <w:lang w:val="lt-LT"/>
              </w:rPr>
            </w:pPr>
            <w:r w:rsidRPr="00040BDA">
              <w:rPr>
                <w:lang w:val="lt-LT"/>
              </w:rPr>
              <w:t>Kraujagyslių liga (persirgtas miokardo infarktas, periferinių arterijų liga ar plokštelė aortoje)</w:t>
            </w:r>
          </w:p>
        </w:tc>
        <w:tc>
          <w:tcPr>
            <w:tcW w:w="1631" w:type="dxa"/>
          </w:tcPr>
          <w:p w14:paraId="7D4BFEBD" w14:textId="77777777" w:rsidR="00667E36" w:rsidRPr="00040BDA" w:rsidRDefault="00667E36" w:rsidP="002F450F">
            <w:pPr>
              <w:jc w:val="both"/>
              <w:rPr>
                <w:lang w:val="lt-LT"/>
              </w:rPr>
            </w:pPr>
            <w:r w:rsidRPr="00040BDA">
              <w:rPr>
                <w:lang w:val="lt-LT"/>
              </w:rPr>
              <w:t>1</w:t>
            </w:r>
          </w:p>
        </w:tc>
      </w:tr>
      <w:tr w:rsidR="00667E36" w:rsidRPr="00040BDA" w14:paraId="58E5D4E5" w14:textId="77777777" w:rsidTr="00667E36">
        <w:tc>
          <w:tcPr>
            <w:tcW w:w="8838" w:type="dxa"/>
          </w:tcPr>
          <w:p w14:paraId="17BB518D" w14:textId="77777777" w:rsidR="00667E36" w:rsidRPr="00040BDA" w:rsidRDefault="009342CE" w:rsidP="002F450F">
            <w:pPr>
              <w:jc w:val="both"/>
              <w:rPr>
                <w:lang w:val="lt-LT"/>
              </w:rPr>
            </w:pPr>
            <w:r w:rsidRPr="00040BDA">
              <w:rPr>
                <w:lang w:val="lt-LT"/>
              </w:rPr>
              <w:t>Amžius 65–74 metai</w:t>
            </w:r>
          </w:p>
        </w:tc>
        <w:tc>
          <w:tcPr>
            <w:tcW w:w="1631" w:type="dxa"/>
          </w:tcPr>
          <w:p w14:paraId="0834491F" w14:textId="77777777" w:rsidR="00667E36" w:rsidRPr="00040BDA" w:rsidRDefault="00667E36" w:rsidP="002F450F">
            <w:pPr>
              <w:jc w:val="both"/>
              <w:rPr>
                <w:lang w:val="lt-LT"/>
              </w:rPr>
            </w:pPr>
            <w:r w:rsidRPr="00040BDA">
              <w:rPr>
                <w:lang w:val="lt-LT"/>
              </w:rPr>
              <w:t>1</w:t>
            </w:r>
          </w:p>
        </w:tc>
      </w:tr>
      <w:tr w:rsidR="00667E36" w:rsidRPr="00040BDA" w14:paraId="4180405E" w14:textId="77777777" w:rsidTr="00667E36">
        <w:tc>
          <w:tcPr>
            <w:tcW w:w="8838" w:type="dxa"/>
          </w:tcPr>
          <w:p w14:paraId="04253C99" w14:textId="7265F622" w:rsidR="00667E36" w:rsidRPr="00040BDA" w:rsidRDefault="00C115A4" w:rsidP="002F450F">
            <w:pPr>
              <w:jc w:val="both"/>
              <w:rPr>
                <w:lang w:val="lt-LT"/>
              </w:rPr>
            </w:pPr>
            <w:r>
              <w:rPr>
                <w:lang w:val="lt-LT"/>
              </w:rPr>
              <w:t xml:space="preserve">Moteriška lytis </w:t>
            </w:r>
          </w:p>
        </w:tc>
        <w:tc>
          <w:tcPr>
            <w:tcW w:w="1631" w:type="dxa"/>
          </w:tcPr>
          <w:p w14:paraId="2392602C" w14:textId="77777777" w:rsidR="00667E36" w:rsidRPr="00040BDA" w:rsidRDefault="009342CE" w:rsidP="002F450F">
            <w:pPr>
              <w:jc w:val="both"/>
              <w:rPr>
                <w:lang w:val="lt-LT"/>
              </w:rPr>
            </w:pPr>
            <w:r w:rsidRPr="00040BDA">
              <w:rPr>
                <w:lang w:val="lt-LT"/>
              </w:rPr>
              <w:t>1</w:t>
            </w:r>
          </w:p>
        </w:tc>
      </w:tr>
      <w:tr w:rsidR="00667E36" w:rsidRPr="00040BDA" w14:paraId="320FAD7A" w14:textId="77777777" w:rsidTr="00667E36">
        <w:tc>
          <w:tcPr>
            <w:tcW w:w="8838" w:type="dxa"/>
          </w:tcPr>
          <w:p w14:paraId="70321B74" w14:textId="77777777" w:rsidR="00667E36" w:rsidRPr="00040BDA" w:rsidRDefault="009342CE" w:rsidP="002F450F">
            <w:pPr>
              <w:jc w:val="both"/>
              <w:rPr>
                <w:lang w:val="lt-LT"/>
              </w:rPr>
            </w:pPr>
            <w:r w:rsidRPr="00040BDA">
              <w:rPr>
                <w:lang w:val="lt-LT"/>
              </w:rPr>
              <w:t>Didžiausia balų suma</w:t>
            </w:r>
          </w:p>
        </w:tc>
        <w:tc>
          <w:tcPr>
            <w:tcW w:w="1631" w:type="dxa"/>
          </w:tcPr>
          <w:p w14:paraId="4D543204" w14:textId="77777777" w:rsidR="00667E36" w:rsidRPr="00040BDA" w:rsidRDefault="009342CE" w:rsidP="002F450F">
            <w:pPr>
              <w:jc w:val="both"/>
              <w:rPr>
                <w:lang w:val="lt-LT"/>
              </w:rPr>
            </w:pPr>
            <w:r w:rsidRPr="00040BDA">
              <w:rPr>
                <w:lang w:val="lt-LT"/>
              </w:rPr>
              <w:t>9</w:t>
            </w:r>
          </w:p>
        </w:tc>
      </w:tr>
      <w:tr w:rsidR="009342CE" w:rsidRPr="00040BDA" w14:paraId="749291DC" w14:textId="77777777" w:rsidTr="00667E36">
        <w:tc>
          <w:tcPr>
            <w:tcW w:w="8838" w:type="dxa"/>
          </w:tcPr>
          <w:p w14:paraId="1E7EFBFC" w14:textId="77777777" w:rsidR="009342CE" w:rsidRPr="00040BDA" w:rsidRDefault="009342CE" w:rsidP="00545189">
            <w:pPr>
              <w:jc w:val="both"/>
              <w:rPr>
                <w:lang w:val="lt-LT"/>
              </w:rPr>
            </w:pPr>
            <w:r w:rsidRPr="00040BDA">
              <w:rPr>
                <w:lang w:val="lt-LT"/>
              </w:rPr>
              <w:t>CHA</w:t>
            </w:r>
            <w:r w:rsidRPr="00040BDA">
              <w:rPr>
                <w:vertAlign w:val="subscript"/>
                <w:lang w:val="lt-LT"/>
              </w:rPr>
              <w:t>2</w:t>
            </w:r>
            <w:r w:rsidRPr="00040BDA">
              <w:rPr>
                <w:lang w:val="lt-LT"/>
              </w:rPr>
              <w:t>DS</w:t>
            </w:r>
            <w:r w:rsidRPr="00040BDA">
              <w:rPr>
                <w:vertAlign w:val="subscript"/>
                <w:lang w:val="lt-LT"/>
              </w:rPr>
              <w:t>2</w:t>
            </w:r>
            <w:r w:rsidRPr="00040BDA">
              <w:rPr>
                <w:lang w:val="lt-LT"/>
              </w:rPr>
              <w:t xml:space="preserve">-VAsc suma = 0: </w:t>
            </w:r>
            <w:r w:rsidR="00545189">
              <w:rPr>
                <w:lang w:val="lt-LT"/>
              </w:rPr>
              <w:t>prieš</w:t>
            </w:r>
            <w:r w:rsidRPr="00040BDA">
              <w:rPr>
                <w:lang w:val="lt-LT"/>
              </w:rPr>
              <w:t xml:space="preserve">trombocitinio gydymo nerekomenduoti </w:t>
            </w:r>
          </w:p>
        </w:tc>
        <w:tc>
          <w:tcPr>
            <w:tcW w:w="1631" w:type="dxa"/>
          </w:tcPr>
          <w:p w14:paraId="0895C426" w14:textId="77777777" w:rsidR="009342CE" w:rsidRPr="00040BDA" w:rsidRDefault="009342CE" w:rsidP="002F450F">
            <w:pPr>
              <w:jc w:val="both"/>
              <w:rPr>
                <w:lang w:val="lt-LT"/>
              </w:rPr>
            </w:pPr>
          </w:p>
        </w:tc>
      </w:tr>
      <w:tr w:rsidR="009342CE" w:rsidRPr="00040BDA" w14:paraId="14A255CE" w14:textId="77777777" w:rsidTr="00667E36">
        <w:tc>
          <w:tcPr>
            <w:tcW w:w="8838" w:type="dxa"/>
          </w:tcPr>
          <w:p w14:paraId="35F29DA2" w14:textId="77777777" w:rsidR="009342CE" w:rsidRPr="00040BDA" w:rsidRDefault="009342CE" w:rsidP="00545189">
            <w:pPr>
              <w:jc w:val="both"/>
              <w:rPr>
                <w:lang w:val="lt-LT"/>
              </w:rPr>
            </w:pPr>
            <w:r w:rsidRPr="00040BDA">
              <w:rPr>
                <w:lang w:val="lt-LT"/>
              </w:rPr>
              <w:t>CHA</w:t>
            </w:r>
            <w:r w:rsidRPr="00040BDA">
              <w:rPr>
                <w:vertAlign w:val="subscript"/>
                <w:lang w:val="lt-LT"/>
              </w:rPr>
              <w:t>2</w:t>
            </w:r>
            <w:r w:rsidRPr="00040BDA">
              <w:rPr>
                <w:lang w:val="lt-LT"/>
              </w:rPr>
              <w:t>DS</w:t>
            </w:r>
            <w:r w:rsidRPr="00040BDA">
              <w:rPr>
                <w:vertAlign w:val="subscript"/>
                <w:lang w:val="lt-LT"/>
              </w:rPr>
              <w:t>2</w:t>
            </w:r>
            <w:r w:rsidRPr="00040BDA">
              <w:rPr>
                <w:lang w:val="lt-LT"/>
              </w:rPr>
              <w:t xml:space="preserve">-VAsc suma = 1: rekomenduoti </w:t>
            </w:r>
            <w:r w:rsidR="00545189">
              <w:rPr>
                <w:lang w:val="lt-LT"/>
              </w:rPr>
              <w:t>prieš</w:t>
            </w:r>
            <w:r w:rsidRPr="00040BDA">
              <w:rPr>
                <w:lang w:val="lt-LT"/>
              </w:rPr>
              <w:t>trombocitinį gydymą, skiriant geriamuosius antikoaguliantus arba antiagregantus, pirmenybę teikiant antikoaguliantams.</w:t>
            </w:r>
          </w:p>
        </w:tc>
        <w:tc>
          <w:tcPr>
            <w:tcW w:w="1631" w:type="dxa"/>
          </w:tcPr>
          <w:p w14:paraId="37961B4E" w14:textId="77777777" w:rsidR="009342CE" w:rsidRPr="00040BDA" w:rsidRDefault="009342CE" w:rsidP="002F450F">
            <w:pPr>
              <w:jc w:val="both"/>
              <w:rPr>
                <w:lang w:val="lt-LT"/>
              </w:rPr>
            </w:pPr>
          </w:p>
        </w:tc>
      </w:tr>
      <w:tr w:rsidR="009342CE" w:rsidRPr="00040BDA" w14:paraId="1AB1085B" w14:textId="77777777" w:rsidTr="00667E36">
        <w:tc>
          <w:tcPr>
            <w:tcW w:w="8838" w:type="dxa"/>
          </w:tcPr>
          <w:p w14:paraId="32C28AD7" w14:textId="77777777" w:rsidR="009342CE" w:rsidRPr="00040BDA" w:rsidRDefault="009342CE" w:rsidP="009342CE">
            <w:pPr>
              <w:jc w:val="both"/>
              <w:rPr>
                <w:b/>
                <w:lang w:val="lt-LT"/>
              </w:rPr>
            </w:pPr>
            <w:r w:rsidRPr="00040BDA">
              <w:rPr>
                <w:lang w:val="lt-LT"/>
              </w:rPr>
              <w:t>CHA</w:t>
            </w:r>
            <w:r w:rsidRPr="00040BDA">
              <w:rPr>
                <w:vertAlign w:val="subscript"/>
                <w:lang w:val="lt-LT"/>
              </w:rPr>
              <w:t>2</w:t>
            </w:r>
            <w:r w:rsidRPr="00040BDA">
              <w:rPr>
                <w:lang w:val="lt-LT"/>
              </w:rPr>
              <w:t>DS</w:t>
            </w:r>
            <w:r w:rsidRPr="00040BDA">
              <w:rPr>
                <w:vertAlign w:val="subscript"/>
                <w:lang w:val="lt-LT"/>
              </w:rPr>
              <w:t>2</w:t>
            </w:r>
            <w:r w:rsidRPr="00040BDA">
              <w:rPr>
                <w:lang w:val="lt-LT"/>
              </w:rPr>
              <w:t>-VAsc suma = 2: rekomenduoti geriamuosius antikoaguliantus.</w:t>
            </w:r>
          </w:p>
        </w:tc>
        <w:tc>
          <w:tcPr>
            <w:tcW w:w="1631" w:type="dxa"/>
          </w:tcPr>
          <w:p w14:paraId="6C552D20" w14:textId="77777777" w:rsidR="009342CE" w:rsidRPr="00040BDA" w:rsidRDefault="009342CE" w:rsidP="002F450F">
            <w:pPr>
              <w:jc w:val="both"/>
              <w:rPr>
                <w:lang w:val="lt-LT"/>
              </w:rPr>
            </w:pPr>
          </w:p>
        </w:tc>
      </w:tr>
    </w:tbl>
    <w:p w14:paraId="149A5BE9" w14:textId="3BF975A1" w:rsidR="001E4BF5" w:rsidRPr="00040BDA" w:rsidRDefault="009342CE" w:rsidP="002F450F">
      <w:pPr>
        <w:jc w:val="both"/>
        <w:rPr>
          <w:sz w:val="18"/>
          <w:szCs w:val="18"/>
          <w:lang w:val="lt-LT"/>
        </w:rPr>
      </w:pPr>
      <w:r w:rsidRPr="00040BDA">
        <w:rPr>
          <w:sz w:val="18"/>
          <w:szCs w:val="18"/>
          <w:lang w:val="lt-LT"/>
        </w:rPr>
        <w:t>ŠN – širdies nepakankamumas; KSIF – kairiojo skilvelio išstūmi</w:t>
      </w:r>
      <w:r w:rsidR="00B95968">
        <w:rPr>
          <w:sz w:val="18"/>
          <w:szCs w:val="18"/>
          <w:lang w:val="lt-LT"/>
        </w:rPr>
        <w:t>m</w:t>
      </w:r>
      <w:r w:rsidRPr="00040BDA">
        <w:rPr>
          <w:sz w:val="18"/>
          <w:szCs w:val="18"/>
          <w:lang w:val="lt-LT"/>
        </w:rPr>
        <w:t>o frakcija.</w:t>
      </w:r>
    </w:p>
    <w:p w14:paraId="00C4ACC0" w14:textId="77777777" w:rsidR="005304FF" w:rsidRPr="00040BDA" w:rsidRDefault="005304FF" w:rsidP="002F450F">
      <w:pPr>
        <w:jc w:val="both"/>
        <w:rPr>
          <w:lang w:val="lt-LT"/>
        </w:rPr>
      </w:pPr>
    </w:p>
    <w:tbl>
      <w:tblPr>
        <w:tblStyle w:val="TableGrid"/>
        <w:tblW w:w="0" w:type="auto"/>
        <w:tblLook w:val="04A0" w:firstRow="1" w:lastRow="0" w:firstColumn="1" w:lastColumn="0" w:noHBand="0" w:noVBand="1"/>
      </w:tblPr>
      <w:tblGrid>
        <w:gridCol w:w="8838"/>
        <w:gridCol w:w="1631"/>
      </w:tblGrid>
      <w:tr w:rsidR="009342CE" w:rsidRPr="00040BDA" w14:paraId="41D14BC3" w14:textId="77777777" w:rsidTr="009342CE">
        <w:tc>
          <w:tcPr>
            <w:tcW w:w="10469" w:type="dxa"/>
            <w:gridSpan w:val="2"/>
          </w:tcPr>
          <w:p w14:paraId="1423F095" w14:textId="3CCAD7A2" w:rsidR="009342CE" w:rsidRPr="00040BDA" w:rsidRDefault="002504CA" w:rsidP="009342CE">
            <w:pPr>
              <w:jc w:val="both"/>
              <w:rPr>
                <w:b/>
                <w:lang w:val="lt-LT"/>
              </w:rPr>
            </w:pPr>
            <w:r>
              <w:rPr>
                <w:b/>
                <w:lang w:val="lt-LT"/>
              </w:rPr>
              <w:t xml:space="preserve">19 </w:t>
            </w:r>
            <w:r w:rsidR="009342CE" w:rsidRPr="00040BDA">
              <w:rPr>
                <w:b/>
                <w:lang w:val="lt-LT"/>
              </w:rPr>
              <w:t>lentelė</w:t>
            </w:r>
            <w:r>
              <w:rPr>
                <w:b/>
                <w:lang w:val="lt-LT"/>
              </w:rPr>
              <w:t>.</w:t>
            </w:r>
            <w:r w:rsidR="009342CE" w:rsidRPr="00040BDA">
              <w:rPr>
                <w:b/>
                <w:lang w:val="lt-LT"/>
              </w:rPr>
              <w:t xml:space="preserve"> Kraujavimo rizikos vertinimas esant prieširdžių virpėjimui</w:t>
            </w:r>
          </w:p>
        </w:tc>
      </w:tr>
      <w:tr w:rsidR="009342CE" w:rsidRPr="00040BDA" w14:paraId="5E822559" w14:textId="77777777" w:rsidTr="009342CE">
        <w:tc>
          <w:tcPr>
            <w:tcW w:w="10469" w:type="dxa"/>
            <w:gridSpan w:val="2"/>
          </w:tcPr>
          <w:p w14:paraId="15544FB2" w14:textId="77777777" w:rsidR="009342CE" w:rsidRPr="00040BDA" w:rsidRDefault="009342CE" w:rsidP="009342CE">
            <w:pPr>
              <w:jc w:val="both"/>
              <w:rPr>
                <w:b/>
                <w:lang w:val="lt-LT"/>
              </w:rPr>
            </w:pPr>
            <w:r w:rsidRPr="00040BDA">
              <w:rPr>
                <w:b/>
                <w:lang w:val="lt-LT"/>
              </w:rPr>
              <w:t>HAS-BLED</w:t>
            </w:r>
          </w:p>
        </w:tc>
      </w:tr>
      <w:tr w:rsidR="009342CE" w:rsidRPr="00040BDA" w14:paraId="65C7DC93" w14:textId="77777777" w:rsidTr="009342CE">
        <w:tc>
          <w:tcPr>
            <w:tcW w:w="8838" w:type="dxa"/>
          </w:tcPr>
          <w:p w14:paraId="41DF9E53" w14:textId="77777777" w:rsidR="009342CE" w:rsidRPr="00040BDA" w:rsidRDefault="009342CE" w:rsidP="009342CE">
            <w:pPr>
              <w:jc w:val="both"/>
              <w:rPr>
                <w:lang w:val="lt-LT"/>
              </w:rPr>
            </w:pPr>
            <w:r w:rsidRPr="00040BDA">
              <w:rPr>
                <w:lang w:val="lt-LT"/>
              </w:rPr>
              <w:t>Hipertenzija</w:t>
            </w:r>
          </w:p>
        </w:tc>
        <w:tc>
          <w:tcPr>
            <w:tcW w:w="1631" w:type="dxa"/>
          </w:tcPr>
          <w:p w14:paraId="3AC9AB92" w14:textId="77777777" w:rsidR="009342CE" w:rsidRPr="00040BDA" w:rsidRDefault="009342CE" w:rsidP="009342CE">
            <w:pPr>
              <w:jc w:val="both"/>
              <w:rPr>
                <w:lang w:val="lt-LT"/>
              </w:rPr>
            </w:pPr>
            <w:r w:rsidRPr="00040BDA">
              <w:rPr>
                <w:lang w:val="lt-LT"/>
              </w:rPr>
              <w:t>1</w:t>
            </w:r>
          </w:p>
        </w:tc>
      </w:tr>
      <w:tr w:rsidR="009342CE" w:rsidRPr="00040BDA" w14:paraId="0C7A8C4C" w14:textId="77777777" w:rsidTr="009342CE">
        <w:tc>
          <w:tcPr>
            <w:tcW w:w="8838" w:type="dxa"/>
          </w:tcPr>
          <w:p w14:paraId="3F65D9C1" w14:textId="77777777" w:rsidR="009342CE" w:rsidRPr="00040BDA" w:rsidRDefault="009342CE" w:rsidP="009342CE">
            <w:pPr>
              <w:jc w:val="both"/>
              <w:rPr>
                <w:lang w:val="lt-LT"/>
              </w:rPr>
            </w:pPr>
            <w:r w:rsidRPr="00040BDA">
              <w:rPr>
                <w:lang w:val="lt-LT"/>
              </w:rPr>
              <w:t>Sutrikusi inkstų ir kepenų funkcija (po 1 balą)</w:t>
            </w:r>
          </w:p>
        </w:tc>
        <w:tc>
          <w:tcPr>
            <w:tcW w:w="1631" w:type="dxa"/>
          </w:tcPr>
          <w:p w14:paraId="415F9F99" w14:textId="77777777" w:rsidR="009342CE" w:rsidRPr="00040BDA" w:rsidRDefault="009342CE" w:rsidP="009342CE">
            <w:pPr>
              <w:jc w:val="both"/>
              <w:rPr>
                <w:lang w:val="lt-LT"/>
              </w:rPr>
            </w:pPr>
            <w:r w:rsidRPr="00040BDA">
              <w:rPr>
                <w:lang w:val="lt-LT"/>
              </w:rPr>
              <w:t>1 arba 2</w:t>
            </w:r>
          </w:p>
        </w:tc>
      </w:tr>
      <w:tr w:rsidR="009342CE" w:rsidRPr="00040BDA" w14:paraId="4A2E24C7" w14:textId="77777777" w:rsidTr="009342CE">
        <w:tc>
          <w:tcPr>
            <w:tcW w:w="8838" w:type="dxa"/>
          </w:tcPr>
          <w:p w14:paraId="5464FFAC" w14:textId="77777777" w:rsidR="009342CE" w:rsidRPr="00040BDA" w:rsidRDefault="009342CE" w:rsidP="009342CE">
            <w:pPr>
              <w:jc w:val="both"/>
              <w:rPr>
                <w:lang w:val="lt-LT"/>
              </w:rPr>
            </w:pPr>
            <w:r w:rsidRPr="00040BDA">
              <w:rPr>
                <w:lang w:val="lt-LT"/>
              </w:rPr>
              <w:t>Insultas</w:t>
            </w:r>
          </w:p>
        </w:tc>
        <w:tc>
          <w:tcPr>
            <w:tcW w:w="1631" w:type="dxa"/>
          </w:tcPr>
          <w:p w14:paraId="41B14EF0" w14:textId="77777777" w:rsidR="009342CE" w:rsidRPr="00040BDA" w:rsidRDefault="009342CE" w:rsidP="009342CE">
            <w:pPr>
              <w:jc w:val="both"/>
              <w:rPr>
                <w:lang w:val="lt-LT"/>
              </w:rPr>
            </w:pPr>
            <w:r w:rsidRPr="00040BDA">
              <w:rPr>
                <w:lang w:val="lt-LT"/>
              </w:rPr>
              <w:t>1</w:t>
            </w:r>
          </w:p>
        </w:tc>
      </w:tr>
      <w:tr w:rsidR="009342CE" w:rsidRPr="00040BDA" w14:paraId="736510A7" w14:textId="77777777" w:rsidTr="009342CE">
        <w:tc>
          <w:tcPr>
            <w:tcW w:w="8838" w:type="dxa"/>
          </w:tcPr>
          <w:p w14:paraId="6745CD18" w14:textId="77777777" w:rsidR="009342CE" w:rsidRPr="00040BDA" w:rsidRDefault="009342CE" w:rsidP="009342CE">
            <w:pPr>
              <w:jc w:val="both"/>
              <w:rPr>
                <w:lang w:val="lt-LT"/>
              </w:rPr>
            </w:pPr>
            <w:r w:rsidRPr="00040BDA">
              <w:rPr>
                <w:lang w:val="lt-LT"/>
              </w:rPr>
              <w:t>Polinkis ar predispozicija kraujavimui</w:t>
            </w:r>
          </w:p>
        </w:tc>
        <w:tc>
          <w:tcPr>
            <w:tcW w:w="1631" w:type="dxa"/>
          </w:tcPr>
          <w:p w14:paraId="7BD9F3A6" w14:textId="77777777" w:rsidR="009342CE" w:rsidRPr="00040BDA" w:rsidRDefault="009342CE" w:rsidP="009342CE">
            <w:pPr>
              <w:jc w:val="both"/>
              <w:rPr>
                <w:lang w:val="lt-LT"/>
              </w:rPr>
            </w:pPr>
            <w:r w:rsidRPr="00040BDA">
              <w:rPr>
                <w:lang w:val="lt-LT"/>
              </w:rPr>
              <w:t>1</w:t>
            </w:r>
          </w:p>
        </w:tc>
      </w:tr>
      <w:tr w:rsidR="009342CE" w:rsidRPr="00040BDA" w14:paraId="34CEB6F3" w14:textId="77777777" w:rsidTr="009342CE">
        <w:tc>
          <w:tcPr>
            <w:tcW w:w="8838" w:type="dxa"/>
          </w:tcPr>
          <w:p w14:paraId="073CBF7F" w14:textId="77777777" w:rsidR="009342CE" w:rsidRPr="00040BDA" w:rsidRDefault="009342CE" w:rsidP="009342CE">
            <w:pPr>
              <w:jc w:val="both"/>
              <w:rPr>
                <w:lang w:val="lt-LT"/>
              </w:rPr>
            </w:pPr>
            <w:r w:rsidRPr="00040BDA">
              <w:rPr>
                <w:lang w:val="lt-LT"/>
              </w:rPr>
              <w:t>Labilus tarptautinis normalizuotas santykis (jei skiriamas varfarinas)</w:t>
            </w:r>
          </w:p>
        </w:tc>
        <w:tc>
          <w:tcPr>
            <w:tcW w:w="1631" w:type="dxa"/>
          </w:tcPr>
          <w:p w14:paraId="408B231C" w14:textId="77777777" w:rsidR="009342CE" w:rsidRPr="00040BDA" w:rsidRDefault="009342CE" w:rsidP="009342CE">
            <w:pPr>
              <w:jc w:val="both"/>
              <w:rPr>
                <w:lang w:val="lt-LT"/>
              </w:rPr>
            </w:pPr>
            <w:r w:rsidRPr="00040BDA">
              <w:rPr>
                <w:lang w:val="lt-LT"/>
              </w:rPr>
              <w:t>1</w:t>
            </w:r>
          </w:p>
        </w:tc>
      </w:tr>
      <w:tr w:rsidR="009342CE" w:rsidRPr="00040BDA" w14:paraId="330BF204" w14:textId="77777777" w:rsidTr="009342CE">
        <w:tc>
          <w:tcPr>
            <w:tcW w:w="8838" w:type="dxa"/>
          </w:tcPr>
          <w:p w14:paraId="794D5094" w14:textId="77777777" w:rsidR="009342CE" w:rsidRPr="00040BDA" w:rsidRDefault="009342CE" w:rsidP="009342CE">
            <w:pPr>
              <w:jc w:val="both"/>
              <w:rPr>
                <w:lang w:val="lt-LT"/>
              </w:rPr>
            </w:pPr>
            <w:r w:rsidRPr="00040BDA">
              <w:rPr>
                <w:lang w:val="lt-LT"/>
              </w:rPr>
              <w:t>Vyresnis amžius (amžius &gt;65 metai)</w:t>
            </w:r>
          </w:p>
        </w:tc>
        <w:tc>
          <w:tcPr>
            <w:tcW w:w="1631" w:type="dxa"/>
          </w:tcPr>
          <w:p w14:paraId="261948D6" w14:textId="77777777" w:rsidR="009342CE" w:rsidRPr="00040BDA" w:rsidRDefault="009342CE" w:rsidP="009342CE">
            <w:pPr>
              <w:jc w:val="both"/>
              <w:rPr>
                <w:lang w:val="lt-LT"/>
              </w:rPr>
            </w:pPr>
            <w:r w:rsidRPr="00040BDA">
              <w:rPr>
                <w:lang w:val="lt-LT"/>
              </w:rPr>
              <w:t>1</w:t>
            </w:r>
          </w:p>
        </w:tc>
      </w:tr>
      <w:tr w:rsidR="009342CE" w:rsidRPr="00040BDA" w14:paraId="1EF8AAC0" w14:textId="77777777" w:rsidTr="009342CE">
        <w:tc>
          <w:tcPr>
            <w:tcW w:w="8838" w:type="dxa"/>
          </w:tcPr>
          <w:p w14:paraId="6C5046BD" w14:textId="77777777" w:rsidR="009342CE" w:rsidRPr="00040BDA" w:rsidRDefault="009342CE" w:rsidP="009342CE">
            <w:pPr>
              <w:jc w:val="both"/>
              <w:rPr>
                <w:lang w:val="lt-LT"/>
              </w:rPr>
            </w:pPr>
            <w:r w:rsidRPr="00040BDA">
              <w:rPr>
                <w:lang w:val="lt-LT"/>
              </w:rPr>
              <w:t>Vaistai (pvz., aspirino, NVNU vartojimas kartu) ar alkoholio vartojimas (po 1 balą)</w:t>
            </w:r>
          </w:p>
        </w:tc>
        <w:tc>
          <w:tcPr>
            <w:tcW w:w="1631" w:type="dxa"/>
          </w:tcPr>
          <w:p w14:paraId="5EB69ED8" w14:textId="77777777" w:rsidR="009342CE" w:rsidRPr="00040BDA" w:rsidRDefault="009342CE" w:rsidP="009342CE">
            <w:pPr>
              <w:jc w:val="both"/>
              <w:rPr>
                <w:lang w:val="lt-LT"/>
              </w:rPr>
            </w:pPr>
            <w:r w:rsidRPr="00040BDA">
              <w:rPr>
                <w:lang w:val="lt-LT"/>
              </w:rPr>
              <w:t>1 arba 2</w:t>
            </w:r>
          </w:p>
        </w:tc>
      </w:tr>
      <w:tr w:rsidR="009342CE" w:rsidRPr="00040BDA" w14:paraId="7F4F0CCC" w14:textId="77777777" w:rsidTr="009342CE">
        <w:tc>
          <w:tcPr>
            <w:tcW w:w="8838" w:type="dxa"/>
          </w:tcPr>
          <w:p w14:paraId="44BB38E7" w14:textId="77777777" w:rsidR="009342CE" w:rsidRPr="00040BDA" w:rsidRDefault="009342CE" w:rsidP="009342CE">
            <w:pPr>
              <w:jc w:val="both"/>
              <w:rPr>
                <w:lang w:val="lt-LT"/>
              </w:rPr>
            </w:pPr>
            <w:r w:rsidRPr="00040BDA">
              <w:rPr>
                <w:lang w:val="lt-LT"/>
              </w:rPr>
              <w:t>Didžiausia balų suma</w:t>
            </w:r>
          </w:p>
        </w:tc>
        <w:tc>
          <w:tcPr>
            <w:tcW w:w="1631" w:type="dxa"/>
          </w:tcPr>
          <w:p w14:paraId="5D82D5C0" w14:textId="77777777" w:rsidR="009342CE" w:rsidRPr="00040BDA" w:rsidRDefault="009342CE" w:rsidP="009342CE">
            <w:pPr>
              <w:jc w:val="both"/>
              <w:rPr>
                <w:lang w:val="lt-LT"/>
              </w:rPr>
            </w:pPr>
            <w:r w:rsidRPr="00040BDA">
              <w:rPr>
                <w:lang w:val="lt-LT"/>
              </w:rPr>
              <w:t>9</w:t>
            </w:r>
          </w:p>
        </w:tc>
      </w:tr>
      <w:tr w:rsidR="00D40E04" w:rsidRPr="00040BDA" w14:paraId="38C9EAB0" w14:textId="77777777" w:rsidTr="00D76F07">
        <w:tc>
          <w:tcPr>
            <w:tcW w:w="10469" w:type="dxa"/>
            <w:gridSpan w:val="2"/>
          </w:tcPr>
          <w:p w14:paraId="16AAFD73" w14:textId="77777777" w:rsidR="00D40E04" w:rsidRPr="00040BDA" w:rsidRDefault="00D40E04" w:rsidP="009342CE">
            <w:pPr>
              <w:jc w:val="both"/>
              <w:rPr>
                <w:lang w:val="lt-LT"/>
              </w:rPr>
            </w:pPr>
            <w:r w:rsidRPr="00040BDA">
              <w:rPr>
                <w:lang w:val="lt-LT"/>
              </w:rPr>
              <w:t>HAS-BLED suma ≥ 3 rodo, kad geriamuosius antikoaguliantus reikia skirti atsargiai ir reguliariai peržiūrėti gydymą.</w:t>
            </w:r>
          </w:p>
        </w:tc>
      </w:tr>
    </w:tbl>
    <w:p w14:paraId="353D2779" w14:textId="77777777" w:rsidR="005304FF" w:rsidRPr="00040BDA" w:rsidRDefault="00D40E04" w:rsidP="002F450F">
      <w:pPr>
        <w:jc w:val="both"/>
        <w:rPr>
          <w:sz w:val="18"/>
          <w:lang w:val="lt-LT"/>
        </w:rPr>
      </w:pPr>
      <w:r w:rsidRPr="00040BDA">
        <w:rPr>
          <w:sz w:val="18"/>
          <w:lang w:val="lt-LT"/>
        </w:rPr>
        <w:t>NVNU – nesteroidiniai vaistai nuo uždegimo.</w:t>
      </w:r>
    </w:p>
    <w:p w14:paraId="06201604" w14:textId="77777777" w:rsidR="008C04A3" w:rsidRPr="00040BDA" w:rsidRDefault="008C04A3" w:rsidP="002F450F">
      <w:pPr>
        <w:jc w:val="both"/>
        <w:rPr>
          <w:lang w:val="lt-LT"/>
        </w:rPr>
      </w:pPr>
    </w:p>
    <w:tbl>
      <w:tblPr>
        <w:tblStyle w:val="TableGrid"/>
        <w:tblW w:w="0" w:type="auto"/>
        <w:tblLook w:val="04A0" w:firstRow="1" w:lastRow="0" w:firstColumn="1" w:lastColumn="0" w:noHBand="0" w:noVBand="1"/>
      </w:tblPr>
      <w:tblGrid>
        <w:gridCol w:w="8143"/>
        <w:gridCol w:w="1167"/>
        <w:gridCol w:w="1159"/>
      </w:tblGrid>
      <w:tr w:rsidR="00D40E04" w:rsidRPr="00040BDA" w14:paraId="524EF789" w14:textId="77777777" w:rsidTr="00D76F07">
        <w:tc>
          <w:tcPr>
            <w:tcW w:w="10469" w:type="dxa"/>
            <w:gridSpan w:val="3"/>
          </w:tcPr>
          <w:p w14:paraId="17F94EC1" w14:textId="47671BEB" w:rsidR="00D40E04" w:rsidRPr="00040BDA" w:rsidRDefault="00710297" w:rsidP="00D40E04">
            <w:pPr>
              <w:tabs>
                <w:tab w:val="left" w:pos="0"/>
              </w:tabs>
              <w:jc w:val="center"/>
              <w:rPr>
                <w:b/>
                <w:lang w:val="lt-LT"/>
              </w:rPr>
            </w:pPr>
            <w:r>
              <w:rPr>
                <w:b/>
                <w:lang w:val="lt-LT"/>
              </w:rPr>
              <w:t xml:space="preserve">20 lentelė. </w:t>
            </w:r>
            <w:r w:rsidR="00D40E04" w:rsidRPr="00040BDA">
              <w:rPr>
                <w:b/>
                <w:lang w:val="lt-LT"/>
              </w:rPr>
              <w:t>Tromboembolijų profilaktikos rekomendacijos esant simptominiam ŠN (II–IV NŠA funkcinė</w:t>
            </w:r>
            <w:r w:rsidR="00545189">
              <w:rPr>
                <w:b/>
                <w:lang w:val="lt-LT"/>
              </w:rPr>
              <w:t>s</w:t>
            </w:r>
            <w:r w:rsidR="00D40E04" w:rsidRPr="00040BDA">
              <w:rPr>
                <w:b/>
                <w:lang w:val="lt-LT"/>
              </w:rPr>
              <w:t xml:space="preserve"> klasė</w:t>
            </w:r>
            <w:r w:rsidR="00545189">
              <w:rPr>
                <w:b/>
                <w:lang w:val="lt-LT"/>
              </w:rPr>
              <w:t>s</w:t>
            </w:r>
            <w:r w:rsidR="00D40E04" w:rsidRPr="00040BDA">
              <w:rPr>
                <w:b/>
                <w:lang w:val="lt-LT"/>
              </w:rPr>
              <w:t xml:space="preserve">) ir persistuojančiam ar nuolatiniam PV </w:t>
            </w:r>
          </w:p>
        </w:tc>
      </w:tr>
      <w:tr w:rsidR="00D40E04" w:rsidRPr="00040BDA" w14:paraId="6A506F91" w14:textId="77777777" w:rsidTr="00D76F07">
        <w:tc>
          <w:tcPr>
            <w:tcW w:w="8143" w:type="dxa"/>
          </w:tcPr>
          <w:p w14:paraId="3A7B302A" w14:textId="77777777" w:rsidR="00D40E04" w:rsidRPr="00040BDA" w:rsidRDefault="00D40E04" w:rsidP="00D76F07">
            <w:pPr>
              <w:rPr>
                <w:rFonts w:eastAsia="Times New Roman"/>
                <w:b/>
                <w:lang w:val="lt-LT"/>
              </w:rPr>
            </w:pPr>
            <w:r w:rsidRPr="00040BDA">
              <w:rPr>
                <w:rFonts w:eastAsia="Times New Roman"/>
                <w:b/>
                <w:lang w:val="lt-LT"/>
              </w:rPr>
              <w:t>Rekomendacijos</w:t>
            </w:r>
          </w:p>
        </w:tc>
        <w:tc>
          <w:tcPr>
            <w:tcW w:w="1167" w:type="dxa"/>
          </w:tcPr>
          <w:p w14:paraId="22F39C97" w14:textId="77777777" w:rsidR="00D40E04" w:rsidRPr="00040BDA" w:rsidRDefault="00D40E04" w:rsidP="00D76F07">
            <w:pPr>
              <w:rPr>
                <w:b/>
                <w:lang w:val="lt-LT"/>
              </w:rPr>
            </w:pPr>
            <w:r w:rsidRPr="00040BDA">
              <w:rPr>
                <w:b/>
                <w:lang w:val="lt-LT"/>
              </w:rPr>
              <w:t>Klasė</w:t>
            </w:r>
            <w:r w:rsidRPr="00040BDA">
              <w:rPr>
                <w:b/>
                <w:vertAlign w:val="superscript"/>
                <w:lang w:val="lt-LT"/>
              </w:rPr>
              <w:t>a</w:t>
            </w:r>
          </w:p>
        </w:tc>
        <w:tc>
          <w:tcPr>
            <w:tcW w:w="1159" w:type="dxa"/>
          </w:tcPr>
          <w:p w14:paraId="76CB24D1" w14:textId="77777777" w:rsidR="00D40E04" w:rsidRPr="00040BDA" w:rsidRDefault="00D40E04" w:rsidP="00D76F07">
            <w:pPr>
              <w:rPr>
                <w:b/>
                <w:lang w:val="lt-LT"/>
              </w:rPr>
            </w:pPr>
            <w:r w:rsidRPr="00040BDA">
              <w:rPr>
                <w:b/>
                <w:lang w:val="lt-LT"/>
              </w:rPr>
              <w:t>Lygmuo</w:t>
            </w:r>
            <w:r w:rsidRPr="00040BDA">
              <w:rPr>
                <w:b/>
                <w:vertAlign w:val="superscript"/>
                <w:lang w:val="lt-LT"/>
              </w:rPr>
              <w:t>b</w:t>
            </w:r>
          </w:p>
        </w:tc>
      </w:tr>
      <w:tr w:rsidR="00D40E04" w:rsidRPr="00040BDA" w14:paraId="78254755" w14:textId="77777777" w:rsidTr="00D76F07">
        <w:tc>
          <w:tcPr>
            <w:tcW w:w="8143" w:type="dxa"/>
          </w:tcPr>
          <w:p w14:paraId="2AD50171" w14:textId="50619561" w:rsidR="00D40E04" w:rsidRPr="00040BDA" w:rsidRDefault="00D40E04" w:rsidP="00D40E04">
            <w:pPr>
              <w:tabs>
                <w:tab w:val="left" w:pos="0"/>
              </w:tabs>
              <w:jc w:val="both"/>
              <w:rPr>
                <w:lang w:val="lt-LT"/>
              </w:rPr>
            </w:pPr>
            <w:r w:rsidRPr="00040BDA">
              <w:rPr>
                <w:lang w:val="lt-LT"/>
              </w:rPr>
              <w:t>CHA</w:t>
            </w:r>
            <w:r w:rsidRPr="00040BDA">
              <w:rPr>
                <w:vertAlign w:val="subscript"/>
                <w:lang w:val="lt-LT"/>
              </w:rPr>
              <w:t>2</w:t>
            </w:r>
            <w:r w:rsidRPr="00040BDA">
              <w:rPr>
                <w:lang w:val="lt-LT"/>
              </w:rPr>
              <w:t>DS</w:t>
            </w:r>
            <w:r w:rsidRPr="00040BDA">
              <w:rPr>
                <w:vertAlign w:val="subscript"/>
                <w:lang w:val="lt-LT"/>
              </w:rPr>
              <w:t>2</w:t>
            </w:r>
            <w:r w:rsidRPr="00040BDA">
              <w:rPr>
                <w:lang w:val="lt-LT"/>
              </w:rPr>
              <w:t>-VAsc ir HAS-BLED skalės (</w:t>
            </w:r>
            <w:r w:rsidR="00427C8C">
              <w:rPr>
                <w:i/>
                <w:lang w:val="lt-LT"/>
              </w:rPr>
              <w:t>18 ir 19</w:t>
            </w:r>
            <w:r w:rsidRPr="00040BDA">
              <w:rPr>
                <w:i/>
                <w:lang w:val="lt-LT"/>
              </w:rPr>
              <w:t xml:space="preserve"> lentelės</w:t>
            </w:r>
            <w:r w:rsidRPr="00040BDA">
              <w:rPr>
                <w:lang w:val="lt-LT"/>
              </w:rPr>
              <w:t xml:space="preserve">) rekomenduojamos tikėtinam gydymo geriamaisiais antikoaguliantais rizikos ir naudos (tromboembolijų profilaktika, lyginant su kraujavimo rizika) santykiui nustatyti. </w:t>
            </w:r>
          </w:p>
        </w:tc>
        <w:tc>
          <w:tcPr>
            <w:tcW w:w="1167" w:type="dxa"/>
          </w:tcPr>
          <w:p w14:paraId="48A517E1" w14:textId="77777777" w:rsidR="00D40E04" w:rsidRPr="00040BDA" w:rsidRDefault="00D40E04" w:rsidP="00D76F07">
            <w:pPr>
              <w:tabs>
                <w:tab w:val="left" w:pos="0"/>
              </w:tabs>
              <w:jc w:val="center"/>
              <w:rPr>
                <w:b/>
                <w:lang w:val="lt-LT"/>
              </w:rPr>
            </w:pPr>
            <w:r w:rsidRPr="00040BDA">
              <w:rPr>
                <w:b/>
                <w:lang w:val="lt-LT"/>
              </w:rPr>
              <w:t>I</w:t>
            </w:r>
          </w:p>
        </w:tc>
        <w:tc>
          <w:tcPr>
            <w:tcW w:w="1159" w:type="dxa"/>
          </w:tcPr>
          <w:p w14:paraId="0091E5B0" w14:textId="77777777" w:rsidR="00D40E04" w:rsidRPr="00040BDA" w:rsidRDefault="00D40E04" w:rsidP="00D76F07">
            <w:pPr>
              <w:tabs>
                <w:tab w:val="left" w:pos="0"/>
              </w:tabs>
              <w:jc w:val="center"/>
              <w:rPr>
                <w:b/>
                <w:lang w:val="lt-LT"/>
              </w:rPr>
            </w:pPr>
            <w:r w:rsidRPr="00040BDA">
              <w:rPr>
                <w:b/>
                <w:lang w:val="lt-LT"/>
              </w:rPr>
              <w:t>B</w:t>
            </w:r>
          </w:p>
        </w:tc>
      </w:tr>
      <w:tr w:rsidR="00D40E04" w:rsidRPr="00040BDA" w14:paraId="2EAABBAF" w14:textId="77777777" w:rsidTr="00D76F07">
        <w:tc>
          <w:tcPr>
            <w:tcW w:w="8143" w:type="dxa"/>
          </w:tcPr>
          <w:p w14:paraId="492E8323" w14:textId="77777777" w:rsidR="00D40E04" w:rsidRPr="00040BDA" w:rsidRDefault="00D40E04" w:rsidP="00D40E04">
            <w:pPr>
              <w:tabs>
                <w:tab w:val="left" w:pos="0"/>
              </w:tabs>
              <w:jc w:val="both"/>
              <w:rPr>
                <w:lang w:val="lt-LT"/>
              </w:rPr>
            </w:pPr>
            <w:r w:rsidRPr="00040BDA">
              <w:rPr>
                <w:lang w:val="lt-LT"/>
              </w:rPr>
              <w:t>Geriamieji antikoaguliantai, nesant kontraindikacijų jų skyrimui, rekomenduojami visiems pacientams, kuriems kartojasi paroksizminis PV ar yra persistuojantis, ar lėtinis PV, kurių CHA</w:t>
            </w:r>
            <w:r w:rsidRPr="00040BDA">
              <w:rPr>
                <w:vertAlign w:val="subscript"/>
                <w:lang w:val="lt-LT"/>
              </w:rPr>
              <w:t>2</w:t>
            </w:r>
            <w:r w:rsidRPr="00040BDA">
              <w:rPr>
                <w:lang w:val="lt-LT"/>
              </w:rPr>
              <w:t>DS</w:t>
            </w:r>
            <w:r w:rsidRPr="00040BDA">
              <w:rPr>
                <w:vertAlign w:val="subscript"/>
                <w:lang w:val="lt-LT"/>
              </w:rPr>
              <w:t>2</w:t>
            </w:r>
            <w:r w:rsidRPr="00040BDA">
              <w:rPr>
                <w:lang w:val="lt-LT"/>
              </w:rPr>
              <w:t>-VAsc ≥ 1, nepriklausomai ar taikoma dažnio ar ritmo kontrolės strategija (įskaitant po sėkmingos kardioversijos).</w:t>
            </w:r>
          </w:p>
        </w:tc>
        <w:tc>
          <w:tcPr>
            <w:tcW w:w="1167" w:type="dxa"/>
          </w:tcPr>
          <w:p w14:paraId="1869B374" w14:textId="77777777" w:rsidR="00D40E04" w:rsidRPr="00040BDA" w:rsidRDefault="00D40E04" w:rsidP="00D76F07">
            <w:pPr>
              <w:tabs>
                <w:tab w:val="left" w:pos="0"/>
              </w:tabs>
              <w:jc w:val="center"/>
              <w:rPr>
                <w:b/>
                <w:lang w:val="lt-LT"/>
              </w:rPr>
            </w:pPr>
            <w:r w:rsidRPr="00040BDA">
              <w:rPr>
                <w:b/>
                <w:lang w:val="lt-LT"/>
              </w:rPr>
              <w:t>I</w:t>
            </w:r>
          </w:p>
        </w:tc>
        <w:tc>
          <w:tcPr>
            <w:tcW w:w="1159" w:type="dxa"/>
          </w:tcPr>
          <w:p w14:paraId="2A162589" w14:textId="77777777" w:rsidR="00D40E04" w:rsidRPr="00040BDA" w:rsidRDefault="00D40E04" w:rsidP="00D76F07">
            <w:pPr>
              <w:tabs>
                <w:tab w:val="left" w:pos="0"/>
              </w:tabs>
              <w:jc w:val="center"/>
              <w:rPr>
                <w:b/>
                <w:lang w:val="lt-LT"/>
              </w:rPr>
            </w:pPr>
            <w:r w:rsidRPr="00040BDA">
              <w:rPr>
                <w:b/>
                <w:lang w:val="lt-LT"/>
              </w:rPr>
              <w:t>A</w:t>
            </w:r>
          </w:p>
        </w:tc>
      </w:tr>
      <w:tr w:rsidR="00D40E04" w:rsidRPr="00040BDA" w14:paraId="49C5954B" w14:textId="77777777" w:rsidTr="00D76F07">
        <w:tc>
          <w:tcPr>
            <w:tcW w:w="8143" w:type="dxa"/>
          </w:tcPr>
          <w:p w14:paraId="66EEE3EA" w14:textId="77777777" w:rsidR="00D40E04" w:rsidRPr="00040BDA" w:rsidRDefault="00D40E04" w:rsidP="00D76F07">
            <w:pPr>
              <w:tabs>
                <w:tab w:val="left" w:pos="0"/>
              </w:tabs>
              <w:jc w:val="both"/>
              <w:rPr>
                <w:lang w:val="lt-LT"/>
              </w:rPr>
            </w:pPr>
            <w:r w:rsidRPr="00040BDA">
              <w:rPr>
                <w:lang w:val="lt-LT"/>
              </w:rPr>
              <w:lastRenderedPageBreak/>
              <w:t>Pacientams, kuriems PV trunka &gt;48 valandas ar kai PV trukmė nežinoma, prieš elektrinę ar medikamentinę kardioversiją rekomenduojama ≥3 savaites skirti geriamuosius antikoaguliantus gydomosiomis dozėmis.</w:t>
            </w:r>
          </w:p>
        </w:tc>
        <w:tc>
          <w:tcPr>
            <w:tcW w:w="1167" w:type="dxa"/>
          </w:tcPr>
          <w:p w14:paraId="75AA82D0" w14:textId="77777777" w:rsidR="00D40E04" w:rsidRPr="00040BDA" w:rsidRDefault="00D40E04" w:rsidP="00D76F07">
            <w:pPr>
              <w:tabs>
                <w:tab w:val="left" w:pos="0"/>
              </w:tabs>
              <w:jc w:val="center"/>
              <w:rPr>
                <w:b/>
                <w:lang w:val="lt-LT"/>
              </w:rPr>
            </w:pPr>
            <w:r w:rsidRPr="00040BDA">
              <w:rPr>
                <w:b/>
                <w:lang w:val="lt-LT"/>
              </w:rPr>
              <w:t>I</w:t>
            </w:r>
          </w:p>
        </w:tc>
        <w:tc>
          <w:tcPr>
            <w:tcW w:w="1159" w:type="dxa"/>
          </w:tcPr>
          <w:p w14:paraId="29695A9A" w14:textId="77777777" w:rsidR="00D40E04" w:rsidRPr="00040BDA" w:rsidRDefault="00D40E04" w:rsidP="00D76F07">
            <w:pPr>
              <w:tabs>
                <w:tab w:val="left" w:pos="0"/>
              </w:tabs>
              <w:jc w:val="center"/>
              <w:rPr>
                <w:b/>
                <w:lang w:val="lt-LT"/>
              </w:rPr>
            </w:pPr>
            <w:r w:rsidRPr="00040BDA">
              <w:rPr>
                <w:b/>
                <w:lang w:val="lt-LT"/>
              </w:rPr>
              <w:t>C</w:t>
            </w:r>
          </w:p>
        </w:tc>
      </w:tr>
      <w:tr w:rsidR="00D40E04" w:rsidRPr="00040BDA" w14:paraId="739FD922" w14:textId="77777777" w:rsidTr="00D76F07">
        <w:tc>
          <w:tcPr>
            <w:tcW w:w="8143" w:type="dxa"/>
          </w:tcPr>
          <w:p w14:paraId="3BFD45CC" w14:textId="77777777" w:rsidR="00D40E04" w:rsidRPr="00040BDA" w:rsidRDefault="00B2181A" w:rsidP="00D76F07">
            <w:pPr>
              <w:tabs>
                <w:tab w:val="left" w:pos="0"/>
              </w:tabs>
              <w:jc w:val="both"/>
              <w:rPr>
                <w:lang w:val="lt-LT"/>
              </w:rPr>
            </w:pPr>
            <w:r w:rsidRPr="00040BDA">
              <w:rPr>
                <w:lang w:val="lt-LT"/>
              </w:rPr>
              <w:t>Pacientams, kurie antikoaguliantų nevartojo ir kuriems reikia skubios elektrinės ar medikamentinės kardioversijos, rekomenduojamas heparinas į veną ar MMMH.</w:t>
            </w:r>
          </w:p>
        </w:tc>
        <w:tc>
          <w:tcPr>
            <w:tcW w:w="1167" w:type="dxa"/>
          </w:tcPr>
          <w:p w14:paraId="7E6B7DFE" w14:textId="77777777" w:rsidR="00D40E04" w:rsidRPr="00040BDA" w:rsidRDefault="00D40E04" w:rsidP="00D76F07">
            <w:pPr>
              <w:tabs>
                <w:tab w:val="left" w:pos="0"/>
              </w:tabs>
              <w:jc w:val="center"/>
              <w:rPr>
                <w:b/>
                <w:lang w:val="lt-LT"/>
              </w:rPr>
            </w:pPr>
            <w:r w:rsidRPr="00040BDA">
              <w:rPr>
                <w:b/>
                <w:lang w:val="lt-LT"/>
              </w:rPr>
              <w:t>I</w:t>
            </w:r>
          </w:p>
        </w:tc>
        <w:tc>
          <w:tcPr>
            <w:tcW w:w="1159" w:type="dxa"/>
          </w:tcPr>
          <w:p w14:paraId="7CCD8623" w14:textId="77777777" w:rsidR="00D40E04" w:rsidRPr="00040BDA" w:rsidRDefault="00D40E04" w:rsidP="00D76F07">
            <w:pPr>
              <w:tabs>
                <w:tab w:val="left" w:pos="0"/>
              </w:tabs>
              <w:jc w:val="center"/>
              <w:rPr>
                <w:b/>
                <w:lang w:val="lt-LT"/>
              </w:rPr>
            </w:pPr>
            <w:r w:rsidRPr="00040BDA">
              <w:rPr>
                <w:b/>
                <w:lang w:val="lt-LT"/>
              </w:rPr>
              <w:t>C</w:t>
            </w:r>
          </w:p>
        </w:tc>
      </w:tr>
      <w:tr w:rsidR="00D40E04" w:rsidRPr="00040BDA" w14:paraId="6D9906D5" w14:textId="77777777" w:rsidTr="00D76F07">
        <w:tc>
          <w:tcPr>
            <w:tcW w:w="8143" w:type="dxa"/>
          </w:tcPr>
          <w:p w14:paraId="5659E742" w14:textId="77777777" w:rsidR="00D40E04" w:rsidRPr="00040BDA" w:rsidRDefault="00B2181A" w:rsidP="00D76F07">
            <w:pPr>
              <w:tabs>
                <w:tab w:val="left" w:pos="0"/>
              </w:tabs>
              <w:jc w:val="both"/>
              <w:rPr>
                <w:i/>
                <w:lang w:val="lt-LT"/>
              </w:rPr>
            </w:pPr>
            <w:r w:rsidRPr="00040BDA">
              <w:rPr>
                <w:i/>
                <w:lang w:val="lt-LT"/>
              </w:rPr>
              <w:t>Alternatyva heparinui į veną ir MMMH</w:t>
            </w:r>
          </w:p>
          <w:p w14:paraId="5209BD32" w14:textId="77777777" w:rsidR="00B2181A" w:rsidRPr="00040BDA" w:rsidRDefault="00B2181A" w:rsidP="00E873EE">
            <w:pPr>
              <w:tabs>
                <w:tab w:val="left" w:pos="0"/>
              </w:tabs>
              <w:jc w:val="both"/>
              <w:rPr>
                <w:lang w:val="lt-LT"/>
              </w:rPr>
            </w:pPr>
            <w:r w:rsidRPr="00040BDA">
              <w:rPr>
                <w:lang w:val="lt-LT"/>
              </w:rPr>
              <w:t>Pacientams, kurie nebuvo gydyti antikoaguliantais ir kuriems reikalinga skubi elektrinė ar medikamentinė kardioversija, galima atlikti perstemplin</w:t>
            </w:r>
            <w:r w:rsidR="00E873EE">
              <w:rPr>
                <w:lang w:val="lt-LT"/>
              </w:rPr>
              <w:t>ės</w:t>
            </w:r>
            <w:r w:rsidRPr="00040BDA">
              <w:rPr>
                <w:lang w:val="lt-LT"/>
              </w:rPr>
              <w:t xml:space="preserve"> echokardiografij</w:t>
            </w:r>
            <w:r w:rsidR="00E873EE">
              <w:rPr>
                <w:lang w:val="lt-LT"/>
              </w:rPr>
              <w:t>os tyrimą</w:t>
            </w:r>
            <w:r w:rsidRPr="00040BDA">
              <w:rPr>
                <w:lang w:val="lt-LT"/>
              </w:rPr>
              <w:t>.</w:t>
            </w:r>
          </w:p>
        </w:tc>
        <w:tc>
          <w:tcPr>
            <w:tcW w:w="1167" w:type="dxa"/>
          </w:tcPr>
          <w:p w14:paraId="5AAC086B" w14:textId="77777777" w:rsidR="00D40E04" w:rsidRPr="00040BDA" w:rsidRDefault="00B2181A" w:rsidP="00D76F07">
            <w:pPr>
              <w:tabs>
                <w:tab w:val="left" w:pos="0"/>
              </w:tabs>
              <w:jc w:val="center"/>
              <w:rPr>
                <w:b/>
                <w:lang w:val="lt-LT"/>
              </w:rPr>
            </w:pPr>
            <w:r w:rsidRPr="00040BDA">
              <w:rPr>
                <w:b/>
                <w:lang w:val="lt-LT"/>
              </w:rPr>
              <w:t>IIb</w:t>
            </w:r>
          </w:p>
        </w:tc>
        <w:tc>
          <w:tcPr>
            <w:tcW w:w="1159" w:type="dxa"/>
          </w:tcPr>
          <w:p w14:paraId="14CBE83C" w14:textId="77777777" w:rsidR="00D40E04" w:rsidRPr="00040BDA" w:rsidRDefault="00B2181A" w:rsidP="00D76F07">
            <w:pPr>
              <w:tabs>
                <w:tab w:val="left" w:pos="0"/>
              </w:tabs>
              <w:jc w:val="center"/>
              <w:rPr>
                <w:b/>
                <w:lang w:val="lt-LT"/>
              </w:rPr>
            </w:pPr>
            <w:r w:rsidRPr="00040BDA">
              <w:rPr>
                <w:b/>
                <w:lang w:val="lt-LT"/>
              </w:rPr>
              <w:t>C</w:t>
            </w:r>
          </w:p>
        </w:tc>
      </w:tr>
      <w:tr w:rsidR="00D40E04" w:rsidRPr="00040BDA" w14:paraId="2041AA87" w14:textId="77777777" w:rsidTr="00D76F07">
        <w:tc>
          <w:tcPr>
            <w:tcW w:w="8143" w:type="dxa"/>
          </w:tcPr>
          <w:p w14:paraId="22A80CB2" w14:textId="77777777" w:rsidR="00D40E04" w:rsidRPr="00040BDA" w:rsidRDefault="00B2181A" w:rsidP="00B2181A">
            <w:pPr>
              <w:tabs>
                <w:tab w:val="left" w:pos="0"/>
              </w:tabs>
              <w:jc w:val="both"/>
              <w:rPr>
                <w:lang w:val="lt-LT"/>
              </w:rPr>
            </w:pPr>
            <w:r w:rsidRPr="00040BDA">
              <w:rPr>
                <w:lang w:val="lt-LT"/>
              </w:rPr>
              <w:t>Pacientams, sergantiems įsisenėjusia vainikinių arterijų ar kitų arterijų liga (&gt;12 mėnesių po ūminio įvykio), dėl didelės sunkaus kraujavimo rizikos gydymas geriamojo antikoagulianto ir antiagreganto deriniu nerekomenduojamas. Praėjus 12 mėnesių rekomenduojama rinktis gydymą vien geriamuoju antikoaguliantu.</w:t>
            </w:r>
          </w:p>
        </w:tc>
        <w:tc>
          <w:tcPr>
            <w:tcW w:w="1167" w:type="dxa"/>
          </w:tcPr>
          <w:p w14:paraId="23FBD11F" w14:textId="77777777" w:rsidR="00D40E04" w:rsidRPr="00040BDA" w:rsidRDefault="00B2181A" w:rsidP="00D76F07">
            <w:pPr>
              <w:tabs>
                <w:tab w:val="left" w:pos="0"/>
              </w:tabs>
              <w:jc w:val="center"/>
              <w:rPr>
                <w:b/>
                <w:lang w:val="lt-LT"/>
              </w:rPr>
            </w:pPr>
            <w:r w:rsidRPr="00040BDA">
              <w:rPr>
                <w:b/>
                <w:lang w:val="lt-LT"/>
              </w:rPr>
              <w:t>III</w:t>
            </w:r>
          </w:p>
        </w:tc>
        <w:tc>
          <w:tcPr>
            <w:tcW w:w="1159" w:type="dxa"/>
          </w:tcPr>
          <w:p w14:paraId="0E925E8B" w14:textId="77777777" w:rsidR="00D40E04" w:rsidRPr="00040BDA" w:rsidRDefault="00B2181A" w:rsidP="00D76F07">
            <w:pPr>
              <w:tabs>
                <w:tab w:val="left" w:pos="0"/>
              </w:tabs>
              <w:jc w:val="center"/>
              <w:rPr>
                <w:b/>
                <w:lang w:val="lt-LT"/>
              </w:rPr>
            </w:pPr>
            <w:r w:rsidRPr="00040BDA">
              <w:rPr>
                <w:b/>
                <w:lang w:val="lt-LT"/>
              </w:rPr>
              <w:t>A</w:t>
            </w:r>
          </w:p>
        </w:tc>
      </w:tr>
    </w:tbl>
    <w:p w14:paraId="1237C115" w14:textId="77777777" w:rsidR="00D40E04" w:rsidRPr="00040BDA" w:rsidRDefault="00D40E04" w:rsidP="00D40E04">
      <w:pPr>
        <w:jc w:val="both"/>
        <w:rPr>
          <w:bCs/>
          <w:sz w:val="18"/>
          <w:lang w:val="lt-LT"/>
        </w:rPr>
      </w:pPr>
      <w:r w:rsidRPr="00040BDA">
        <w:rPr>
          <w:bCs/>
          <w:sz w:val="18"/>
          <w:lang w:val="lt-LT"/>
        </w:rPr>
        <w:t>PV – prieširdžių virpėjimas, ŠN – širdies nepakankamumas, KS – kairysis skilvelis, NŠA – Niujorko širdies asociacija</w:t>
      </w:r>
      <w:r w:rsidR="00B2181A" w:rsidRPr="00040BDA">
        <w:rPr>
          <w:bCs/>
          <w:sz w:val="18"/>
          <w:lang w:val="lt-LT"/>
        </w:rPr>
        <w:t>, MMMH – mažos molekulinės masės heparinai</w:t>
      </w:r>
      <w:r w:rsidRPr="00040BDA">
        <w:rPr>
          <w:bCs/>
          <w:sz w:val="18"/>
          <w:lang w:val="lt-LT"/>
        </w:rPr>
        <w:t>.</w:t>
      </w:r>
    </w:p>
    <w:p w14:paraId="7FF6F367" w14:textId="77777777" w:rsidR="00D40E04" w:rsidRPr="00040BDA" w:rsidRDefault="00D40E04" w:rsidP="00D40E04">
      <w:pPr>
        <w:jc w:val="both"/>
        <w:rPr>
          <w:lang w:val="lt-LT"/>
        </w:rPr>
      </w:pPr>
      <w:r w:rsidRPr="00040BDA">
        <w:rPr>
          <w:sz w:val="18"/>
          <w:vertAlign w:val="superscript"/>
          <w:lang w:val="lt-LT"/>
        </w:rPr>
        <w:t>a</w:t>
      </w:r>
      <w:r w:rsidRPr="00040BDA">
        <w:rPr>
          <w:sz w:val="18"/>
          <w:lang w:val="lt-LT"/>
        </w:rPr>
        <w:t xml:space="preserve">Rekomendacijų klasė; </w:t>
      </w:r>
      <w:r w:rsidRPr="00040BDA">
        <w:rPr>
          <w:sz w:val="18"/>
          <w:vertAlign w:val="superscript"/>
          <w:lang w:val="lt-LT"/>
        </w:rPr>
        <w:t>b</w:t>
      </w:r>
      <w:r w:rsidRPr="00040BDA">
        <w:rPr>
          <w:sz w:val="18"/>
          <w:lang w:val="lt-LT"/>
        </w:rPr>
        <w:t>Įrodymų lygmuo</w:t>
      </w:r>
      <w:r w:rsidR="00C74435" w:rsidRPr="00040BDA">
        <w:rPr>
          <w:sz w:val="18"/>
          <w:lang w:val="lt-LT"/>
        </w:rPr>
        <w:t>.</w:t>
      </w:r>
    </w:p>
    <w:p w14:paraId="3FE4C023" w14:textId="77777777" w:rsidR="008C04A3" w:rsidRPr="00040BDA" w:rsidRDefault="008C04A3" w:rsidP="002F450F">
      <w:pPr>
        <w:jc w:val="both"/>
        <w:rPr>
          <w:lang w:val="lt-LT"/>
        </w:rPr>
      </w:pPr>
    </w:p>
    <w:p w14:paraId="45ABD329" w14:textId="77777777" w:rsidR="008C0647" w:rsidRDefault="00C74435" w:rsidP="00633EE2">
      <w:pPr>
        <w:pStyle w:val="ListParagraph"/>
        <w:numPr>
          <w:ilvl w:val="0"/>
          <w:numId w:val="9"/>
        </w:numPr>
        <w:ind w:left="0" w:firstLine="851"/>
        <w:jc w:val="both"/>
        <w:rPr>
          <w:lang w:val="lt-LT"/>
        </w:rPr>
      </w:pPr>
      <w:r w:rsidRPr="00BA4BB0">
        <w:rPr>
          <w:b/>
          <w:bCs/>
          <w:lang w:val="lt-LT"/>
        </w:rPr>
        <w:t>Skilvelių aritmijos</w:t>
      </w:r>
      <w:r w:rsidR="00BA4BB0" w:rsidRPr="00BA4BB0">
        <w:rPr>
          <w:b/>
          <w:bCs/>
          <w:lang w:val="lt-LT"/>
        </w:rPr>
        <w:t xml:space="preserve">. </w:t>
      </w:r>
      <w:r w:rsidRPr="00BA4BB0">
        <w:rPr>
          <w:lang w:val="lt-LT"/>
        </w:rPr>
        <w:t>Ilgalaikės skilvelių tachikardijos ir skilvelių virpėjimo gydymas apibendrintas lentelėje žemiau (taip pat žr. IKD).</w:t>
      </w:r>
    </w:p>
    <w:p w14:paraId="6BD09A91" w14:textId="11DF8923" w:rsidR="00C74435" w:rsidRPr="00BA4BB0" w:rsidRDefault="00BA4BB0" w:rsidP="00633EE2">
      <w:pPr>
        <w:pStyle w:val="ListParagraph"/>
        <w:numPr>
          <w:ilvl w:val="0"/>
          <w:numId w:val="9"/>
        </w:numPr>
        <w:ind w:left="0" w:firstLine="851"/>
        <w:jc w:val="both"/>
        <w:rPr>
          <w:bCs/>
          <w:lang w:val="lt-LT"/>
        </w:rPr>
      </w:pPr>
      <w:r w:rsidRPr="00BA4BB0">
        <w:rPr>
          <w:b/>
          <w:bCs/>
          <w:lang w:val="lt-LT"/>
        </w:rPr>
        <w:t xml:space="preserve"> </w:t>
      </w:r>
      <w:r w:rsidR="008C0647" w:rsidRPr="00BA4BB0">
        <w:rPr>
          <w:b/>
          <w:bCs/>
          <w:lang w:val="lt-LT"/>
        </w:rPr>
        <w:t>Bradikardija</w:t>
      </w:r>
      <w:r w:rsidR="00C74435" w:rsidRPr="00BA4BB0">
        <w:rPr>
          <w:b/>
          <w:bCs/>
          <w:lang w:val="lt-LT"/>
        </w:rPr>
        <w:t xml:space="preserve"> ir atrioventrikulinė blokada</w:t>
      </w:r>
      <w:r w:rsidRPr="00BA4BB0">
        <w:rPr>
          <w:b/>
          <w:bCs/>
          <w:lang w:val="lt-LT"/>
        </w:rPr>
        <w:t xml:space="preserve">. </w:t>
      </w:r>
      <w:r w:rsidR="00C74435" w:rsidRPr="00BA4BB0">
        <w:rPr>
          <w:bCs/>
          <w:lang w:val="lt-LT"/>
        </w:rPr>
        <w:t xml:space="preserve">Prieš nusprendžiant </w:t>
      </w:r>
      <w:r w:rsidR="005D38E5">
        <w:rPr>
          <w:lang w:val="lt-LT"/>
        </w:rPr>
        <w:t>SIF</w:t>
      </w:r>
      <w:r w:rsidR="005D38E5" w:rsidRPr="006E2586">
        <w:rPr>
          <w:rFonts w:eastAsia="Times New Roman"/>
          <w:lang w:val="lt-LT"/>
        </w:rPr>
        <w:t>ŠN</w:t>
      </w:r>
      <w:r w:rsidR="00C74435" w:rsidRPr="00BA4BB0">
        <w:rPr>
          <w:bCs/>
          <w:lang w:val="lt-LT"/>
        </w:rPr>
        <w:t xml:space="preserve"> sergančiam pacientui taikyti įprastą širdies stimuliaciją, įvertinkite, ar yra indikacijų ŠRG taikymui (žr. skyrių apie ŠRG). Tiek esant </w:t>
      </w:r>
      <w:r w:rsidR="00235080">
        <w:rPr>
          <w:lang w:val="lt-LT"/>
        </w:rPr>
        <w:t>SIF</w:t>
      </w:r>
      <w:r w:rsidR="00235080" w:rsidRPr="006E2586">
        <w:rPr>
          <w:rFonts w:eastAsia="Times New Roman"/>
          <w:lang w:val="lt-LT"/>
        </w:rPr>
        <w:t>ŠN</w:t>
      </w:r>
      <w:r w:rsidR="00C74435" w:rsidRPr="00BA4BB0">
        <w:rPr>
          <w:bCs/>
          <w:lang w:val="lt-LT"/>
        </w:rPr>
        <w:t xml:space="preserve">, tiek </w:t>
      </w:r>
      <w:r w:rsidR="002B08AA">
        <w:rPr>
          <w:lang w:val="lt-LT"/>
        </w:rPr>
        <w:t>IIF</w:t>
      </w:r>
      <w:r w:rsidR="002B08AA" w:rsidRPr="006E2586">
        <w:rPr>
          <w:lang w:val="lt-LT"/>
        </w:rPr>
        <w:t>ŠN</w:t>
      </w:r>
      <w:r w:rsidR="00C74435" w:rsidRPr="00BA4BB0">
        <w:rPr>
          <w:bCs/>
          <w:lang w:val="lt-LT"/>
        </w:rPr>
        <w:t>, pirmenybė teikiama DDD, o ne VVI tipo stimuliacijai, siekiant išlaikyti chronotropinį atsaką ir prieširdžių-skilvelių koordinaciją.</w:t>
      </w:r>
    </w:p>
    <w:p w14:paraId="3CC6A23D" w14:textId="77777777" w:rsidR="00C74435" w:rsidRPr="00040BDA" w:rsidRDefault="00C74435" w:rsidP="002F450F">
      <w:pPr>
        <w:jc w:val="both"/>
        <w:rPr>
          <w:bCs/>
          <w:lang w:val="lt-LT"/>
        </w:rPr>
      </w:pPr>
    </w:p>
    <w:p w14:paraId="2B4AD7DA" w14:textId="77777777" w:rsidR="00C74435" w:rsidRPr="00040BDA" w:rsidRDefault="00C74435" w:rsidP="00C74435">
      <w:pPr>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3"/>
        <w:gridCol w:w="1167"/>
        <w:gridCol w:w="1159"/>
      </w:tblGrid>
      <w:tr w:rsidR="00C74435" w:rsidRPr="00040BDA" w14:paraId="60835117" w14:textId="77777777" w:rsidTr="00C74435">
        <w:tc>
          <w:tcPr>
            <w:tcW w:w="10469" w:type="dxa"/>
            <w:gridSpan w:val="3"/>
          </w:tcPr>
          <w:p w14:paraId="714789EE" w14:textId="253A2540" w:rsidR="00C74435" w:rsidRPr="00040BDA" w:rsidRDefault="00EC1A63" w:rsidP="00C74435">
            <w:pPr>
              <w:tabs>
                <w:tab w:val="left" w:pos="0"/>
              </w:tabs>
              <w:jc w:val="center"/>
              <w:rPr>
                <w:b/>
                <w:lang w:val="lt-LT"/>
              </w:rPr>
            </w:pPr>
            <w:r>
              <w:rPr>
                <w:b/>
                <w:lang w:val="lt-LT"/>
              </w:rPr>
              <w:t xml:space="preserve">21 lentelė. </w:t>
            </w:r>
            <w:r w:rsidR="00216C6D" w:rsidRPr="00040BDA">
              <w:rPr>
                <w:b/>
                <w:lang w:val="lt-LT"/>
              </w:rPr>
              <w:t>Skilvelių aritmijų gydymo esant širdies nepakankamumui rekomendacijos</w:t>
            </w:r>
            <w:r w:rsidR="00C74435" w:rsidRPr="00040BDA">
              <w:rPr>
                <w:b/>
                <w:lang w:val="lt-LT"/>
              </w:rPr>
              <w:t xml:space="preserve"> </w:t>
            </w:r>
          </w:p>
        </w:tc>
      </w:tr>
      <w:tr w:rsidR="00C74435" w:rsidRPr="00040BDA" w14:paraId="7AC4F023" w14:textId="77777777" w:rsidTr="00C74435">
        <w:tc>
          <w:tcPr>
            <w:tcW w:w="8143" w:type="dxa"/>
          </w:tcPr>
          <w:p w14:paraId="28CAD345" w14:textId="77777777" w:rsidR="00C74435" w:rsidRPr="00040BDA" w:rsidRDefault="00C74435" w:rsidP="00D76F07">
            <w:pPr>
              <w:rPr>
                <w:rFonts w:eastAsia="Times New Roman"/>
                <w:b/>
                <w:lang w:val="lt-LT"/>
              </w:rPr>
            </w:pPr>
            <w:r w:rsidRPr="00040BDA">
              <w:rPr>
                <w:rFonts w:eastAsia="Times New Roman"/>
                <w:b/>
                <w:lang w:val="lt-LT"/>
              </w:rPr>
              <w:t>Rekomendacijos</w:t>
            </w:r>
          </w:p>
        </w:tc>
        <w:tc>
          <w:tcPr>
            <w:tcW w:w="1167" w:type="dxa"/>
          </w:tcPr>
          <w:p w14:paraId="0817D7D6" w14:textId="77777777" w:rsidR="00C74435" w:rsidRPr="00040BDA" w:rsidRDefault="00C74435" w:rsidP="00D76F07">
            <w:pPr>
              <w:rPr>
                <w:b/>
                <w:lang w:val="lt-LT"/>
              </w:rPr>
            </w:pPr>
            <w:r w:rsidRPr="00040BDA">
              <w:rPr>
                <w:b/>
                <w:lang w:val="lt-LT"/>
              </w:rPr>
              <w:t>Klasė</w:t>
            </w:r>
            <w:r w:rsidRPr="00040BDA">
              <w:rPr>
                <w:b/>
                <w:vertAlign w:val="superscript"/>
                <w:lang w:val="lt-LT"/>
              </w:rPr>
              <w:t>a</w:t>
            </w:r>
          </w:p>
        </w:tc>
        <w:tc>
          <w:tcPr>
            <w:tcW w:w="1159" w:type="dxa"/>
          </w:tcPr>
          <w:p w14:paraId="15BFD116" w14:textId="77777777" w:rsidR="00C74435" w:rsidRPr="00040BDA" w:rsidRDefault="00C74435" w:rsidP="00D76F07">
            <w:pPr>
              <w:rPr>
                <w:b/>
                <w:lang w:val="lt-LT"/>
              </w:rPr>
            </w:pPr>
            <w:r w:rsidRPr="00040BDA">
              <w:rPr>
                <w:b/>
                <w:lang w:val="lt-LT"/>
              </w:rPr>
              <w:t>Lygmuo</w:t>
            </w:r>
            <w:r w:rsidRPr="00040BDA">
              <w:rPr>
                <w:b/>
                <w:vertAlign w:val="superscript"/>
                <w:lang w:val="lt-LT"/>
              </w:rPr>
              <w:t>b</w:t>
            </w:r>
          </w:p>
        </w:tc>
      </w:tr>
      <w:tr w:rsidR="00C74435" w:rsidRPr="00040BDA" w14:paraId="54502795" w14:textId="77777777" w:rsidTr="00C74435">
        <w:tc>
          <w:tcPr>
            <w:tcW w:w="8143" w:type="dxa"/>
          </w:tcPr>
          <w:p w14:paraId="703D62ED" w14:textId="77777777" w:rsidR="00C74435" w:rsidRPr="00040BDA" w:rsidRDefault="00216C6D" w:rsidP="00216C6D">
            <w:pPr>
              <w:tabs>
                <w:tab w:val="left" w:pos="0"/>
              </w:tabs>
              <w:jc w:val="both"/>
              <w:rPr>
                <w:lang w:val="lt-LT"/>
              </w:rPr>
            </w:pPr>
            <w:r w:rsidRPr="00040BDA">
              <w:rPr>
                <w:lang w:val="lt-LT"/>
              </w:rPr>
              <w:t>Esant skilvelių aritmijoms, rekomenduojama nustatyti ir koreguoti galimus paskatinančius veiksnius (pvz., elektrolitų pusiausvyros sutrikimas, proaritminį veikimą turinčių vaistų vartojimas, miokardo išemija).</w:t>
            </w:r>
          </w:p>
        </w:tc>
        <w:tc>
          <w:tcPr>
            <w:tcW w:w="1167" w:type="dxa"/>
          </w:tcPr>
          <w:p w14:paraId="7E0913CE" w14:textId="77777777" w:rsidR="00C74435" w:rsidRPr="00040BDA" w:rsidRDefault="00216C6D" w:rsidP="00C74435">
            <w:pPr>
              <w:tabs>
                <w:tab w:val="left" w:pos="0"/>
              </w:tabs>
              <w:jc w:val="center"/>
              <w:rPr>
                <w:b/>
                <w:lang w:val="lt-LT"/>
              </w:rPr>
            </w:pPr>
            <w:r w:rsidRPr="00040BDA">
              <w:rPr>
                <w:b/>
                <w:lang w:val="lt-LT"/>
              </w:rPr>
              <w:t>I</w:t>
            </w:r>
          </w:p>
        </w:tc>
        <w:tc>
          <w:tcPr>
            <w:tcW w:w="1159" w:type="dxa"/>
          </w:tcPr>
          <w:p w14:paraId="3D49D3D3" w14:textId="77777777" w:rsidR="00C74435" w:rsidRPr="00040BDA" w:rsidRDefault="00216C6D" w:rsidP="00C74435">
            <w:pPr>
              <w:tabs>
                <w:tab w:val="left" w:pos="0"/>
              </w:tabs>
              <w:jc w:val="center"/>
              <w:rPr>
                <w:b/>
                <w:lang w:val="lt-LT"/>
              </w:rPr>
            </w:pPr>
            <w:r w:rsidRPr="00040BDA">
              <w:rPr>
                <w:b/>
                <w:lang w:val="lt-LT"/>
              </w:rPr>
              <w:t>C</w:t>
            </w:r>
          </w:p>
        </w:tc>
      </w:tr>
      <w:tr w:rsidR="00C74435" w:rsidRPr="00040BDA" w14:paraId="7D04926A" w14:textId="77777777" w:rsidTr="00C74435">
        <w:tc>
          <w:tcPr>
            <w:tcW w:w="8143" w:type="dxa"/>
          </w:tcPr>
          <w:p w14:paraId="220B687B" w14:textId="77777777" w:rsidR="00C74435" w:rsidRPr="00040BDA" w:rsidRDefault="00216C6D" w:rsidP="00C74435">
            <w:pPr>
              <w:tabs>
                <w:tab w:val="left" w:pos="0"/>
              </w:tabs>
              <w:jc w:val="both"/>
              <w:rPr>
                <w:lang w:val="lt-LT"/>
              </w:rPr>
            </w:pPr>
            <w:r w:rsidRPr="00040BDA">
              <w:rPr>
                <w:lang w:val="lt-LT"/>
              </w:rPr>
              <w:t>Esant skilvelių aritmijoms, rekomenduojama optimizuoti gydymą AKF inhibitoriumi (ar ARB), beta adrenoblokatoriumi ir MRA.</w:t>
            </w:r>
          </w:p>
        </w:tc>
        <w:tc>
          <w:tcPr>
            <w:tcW w:w="1167" w:type="dxa"/>
          </w:tcPr>
          <w:p w14:paraId="2AB3F8FF" w14:textId="77777777" w:rsidR="00C74435" w:rsidRPr="00040BDA" w:rsidRDefault="00216C6D" w:rsidP="00C74435">
            <w:pPr>
              <w:tabs>
                <w:tab w:val="left" w:pos="0"/>
              </w:tabs>
              <w:jc w:val="center"/>
              <w:rPr>
                <w:b/>
                <w:lang w:val="lt-LT"/>
              </w:rPr>
            </w:pPr>
            <w:r w:rsidRPr="00040BDA">
              <w:rPr>
                <w:b/>
                <w:lang w:val="lt-LT"/>
              </w:rPr>
              <w:t>I</w:t>
            </w:r>
          </w:p>
        </w:tc>
        <w:tc>
          <w:tcPr>
            <w:tcW w:w="1159" w:type="dxa"/>
          </w:tcPr>
          <w:p w14:paraId="55641EF5" w14:textId="77777777" w:rsidR="00C74435" w:rsidRPr="00040BDA" w:rsidRDefault="00216C6D" w:rsidP="00C74435">
            <w:pPr>
              <w:tabs>
                <w:tab w:val="left" w:pos="0"/>
              </w:tabs>
              <w:jc w:val="center"/>
              <w:rPr>
                <w:b/>
                <w:lang w:val="lt-LT"/>
              </w:rPr>
            </w:pPr>
            <w:r w:rsidRPr="00040BDA">
              <w:rPr>
                <w:b/>
                <w:lang w:val="lt-LT"/>
              </w:rPr>
              <w:t>A</w:t>
            </w:r>
          </w:p>
        </w:tc>
      </w:tr>
      <w:tr w:rsidR="00C74435" w:rsidRPr="00040BDA" w14:paraId="678CA89C" w14:textId="77777777" w:rsidTr="00C74435">
        <w:tc>
          <w:tcPr>
            <w:tcW w:w="8143" w:type="dxa"/>
          </w:tcPr>
          <w:p w14:paraId="3371DE8D" w14:textId="77777777" w:rsidR="00C74435" w:rsidRPr="00040BDA" w:rsidRDefault="00216C6D" w:rsidP="00874914">
            <w:pPr>
              <w:tabs>
                <w:tab w:val="left" w:pos="0"/>
              </w:tabs>
              <w:jc w:val="both"/>
              <w:rPr>
                <w:lang w:val="lt-LT"/>
              </w:rPr>
            </w:pPr>
            <w:r w:rsidRPr="00040BDA">
              <w:rPr>
                <w:lang w:val="lt-LT"/>
              </w:rPr>
              <w:t>Pacientams, kuriems yra skilvelių aritmij</w:t>
            </w:r>
            <w:r w:rsidR="00874914">
              <w:rPr>
                <w:lang w:val="lt-LT"/>
              </w:rPr>
              <w:t>os</w:t>
            </w:r>
            <w:r w:rsidRPr="00040BDA">
              <w:rPr>
                <w:lang w:val="lt-LT"/>
              </w:rPr>
              <w:t xml:space="preserve"> ir vainikinių arterijų liga, rekomenduojama spręsti dėl vainikinių arterijų revaskulizacijos.</w:t>
            </w:r>
          </w:p>
        </w:tc>
        <w:tc>
          <w:tcPr>
            <w:tcW w:w="1167" w:type="dxa"/>
          </w:tcPr>
          <w:p w14:paraId="32738C62" w14:textId="77777777" w:rsidR="00C74435" w:rsidRPr="00040BDA" w:rsidRDefault="00216C6D" w:rsidP="00C74435">
            <w:pPr>
              <w:tabs>
                <w:tab w:val="left" w:pos="0"/>
              </w:tabs>
              <w:jc w:val="center"/>
              <w:rPr>
                <w:b/>
                <w:lang w:val="lt-LT"/>
              </w:rPr>
            </w:pPr>
            <w:r w:rsidRPr="00040BDA">
              <w:rPr>
                <w:b/>
                <w:lang w:val="lt-LT"/>
              </w:rPr>
              <w:t>I</w:t>
            </w:r>
          </w:p>
        </w:tc>
        <w:tc>
          <w:tcPr>
            <w:tcW w:w="1159" w:type="dxa"/>
          </w:tcPr>
          <w:p w14:paraId="15DD582E" w14:textId="77777777" w:rsidR="00C74435" w:rsidRPr="00040BDA" w:rsidRDefault="00216C6D" w:rsidP="00C74435">
            <w:pPr>
              <w:tabs>
                <w:tab w:val="left" w:pos="0"/>
              </w:tabs>
              <w:jc w:val="center"/>
              <w:rPr>
                <w:b/>
                <w:lang w:val="lt-LT"/>
              </w:rPr>
            </w:pPr>
            <w:r w:rsidRPr="00040BDA">
              <w:rPr>
                <w:b/>
                <w:lang w:val="lt-LT"/>
              </w:rPr>
              <w:t>C</w:t>
            </w:r>
          </w:p>
        </w:tc>
      </w:tr>
      <w:tr w:rsidR="00C74435" w:rsidRPr="00040BDA" w14:paraId="46EB982E" w14:textId="77777777" w:rsidTr="00C74435">
        <w:tc>
          <w:tcPr>
            <w:tcW w:w="8143" w:type="dxa"/>
          </w:tcPr>
          <w:p w14:paraId="1A2D68F4" w14:textId="77777777" w:rsidR="00C74435" w:rsidRPr="00040BDA" w:rsidRDefault="00216C6D" w:rsidP="00C74435">
            <w:pPr>
              <w:tabs>
                <w:tab w:val="left" w:pos="0"/>
              </w:tabs>
              <w:jc w:val="both"/>
              <w:rPr>
                <w:lang w:val="lt-LT"/>
              </w:rPr>
            </w:pPr>
            <w:r w:rsidRPr="00040BDA">
              <w:rPr>
                <w:lang w:val="lt-LT"/>
              </w:rPr>
              <w:t>Pacientams, kuriems yra simptominė ar ilgalaikė skilvelių aritmija (skilvelių tachikardija ar skilvelių virpėjimas), patenkinama funkcinė būklė ir kurių gydymo tikslas yra pagerinti išgyvenamumą, rekomenduojama implantuoti IKD.</w:t>
            </w:r>
          </w:p>
        </w:tc>
        <w:tc>
          <w:tcPr>
            <w:tcW w:w="1167" w:type="dxa"/>
          </w:tcPr>
          <w:p w14:paraId="5B200AEB" w14:textId="77777777" w:rsidR="00C74435" w:rsidRPr="00040BDA" w:rsidRDefault="00216C6D" w:rsidP="00C74435">
            <w:pPr>
              <w:tabs>
                <w:tab w:val="left" w:pos="0"/>
              </w:tabs>
              <w:jc w:val="center"/>
              <w:rPr>
                <w:b/>
                <w:lang w:val="lt-LT"/>
              </w:rPr>
            </w:pPr>
            <w:r w:rsidRPr="00040BDA">
              <w:rPr>
                <w:b/>
                <w:lang w:val="lt-LT"/>
              </w:rPr>
              <w:t>I</w:t>
            </w:r>
          </w:p>
        </w:tc>
        <w:tc>
          <w:tcPr>
            <w:tcW w:w="1159" w:type="dxa"/>
          </w:tcPr>
          <w:p w14:paraId="774FAEA3" w14:textId="77777777" w:rsidR="00C74435" w:rsidRPr="00040BDA" w:rsidRDefault="00216C6D" w:rsidP="00C74435">
            <w:pPr>
              <w:tabs>
                <w:tab w:val="left" w:pos="0"/>
              </w:tabs>
              <w:jc w:val="center"/>
              <w:rPr>
                <w:b/>
                <w:lang w:val="lt-LT"/>
              </w:rPr>
            </w:pPr>
            <w:r w:rsidRPr="00040BDA">
              <w:rPr>
                <w:b/>
                <w:lang w:val="lt-LT"/>
              </w:rPr>
              <w:t>A</w:t>
            </w:r>
          </w:p>
        </w:tc>
      </w:tr>
      <w:tr w:rsidR="00C74435" w:rsidRPr="00040BDA" w14:paraId="2162E4E9" w14:textId="77777777" w:rsidTr="00C74435">
        <w:tc>
          <w:tcPr>
            <w:tcW w:w="8143" w:type="dxa"/>
          </w:tcPr>
          <w:p w14:paraId="5739E504" w14:textId="77777777" w:rsidR="00C74435" w:rsidRPr="00040BDA" w:rsidRDefault="00216C6D" w:rsidP="00C74435">
            <w:pPr>
              <w:tabs>
                <w:tab w:val="left" w:pos="0"/>
              </w:tabs>
              <w:jc w:val="both"/>
              <w:rPr>
                <w:lang w:val="lt-LT"/>
              </w:rPr>
            </w:pPr>
            <w:r w:rsidRPr="00040BDA">
              <w:rPr>
                <w:lang w:val="lt-LT"/>
              </w:rPr>
              <w:t>Amiodaronas rekomenduojamas pacientams, kuriems yra implantuotas IKD ir kuriems kartojasi simptominės s</w:t>
            </w:r>
            <w:r w:rsidR="00874914">
              <w:rPr>
                <w:lang w:val="lt-LT"/>
              </w:rPr>
              <w:t>kilvelių aritmijos, sąlygojančio</w:t>
            </w:r>
            <w:r w:rsidRPr="00040BDA">
              <w:rPr>
                <w:lang w:val="lt-LT"/>
              </w:rPr>
              <w:t>s pasikartojančius iškrūvius, kurių nepadeda išvengti optimalus gydymas ir pakartotinis prietaiso programavimas.</w:t>
            </w:r>
          </w:p>
        </w:tc>
        <w:tc>
          <w:tcPr>
            <w:tcW w:w="1167" w:type="dxa"/>
          </w:tcPr>
          <w:p w14:paraId="6313AF28" w14:textId="77777777" w:rsidR="00C74435" w:rsidRPr="00040BDA" w:rsidRDefault="00216C6D" w:rsidP="00C74435">
            <w:pPr>
              <w:tabs>
                <w:tab w:val="left" w:pos="0"/>
              </w:tabs>
              <w:jc w:val="center"/>
              <w:rPr>
                <w:b/>
                <w:lang w:val="lt-LT"/>
              </w:rPr>
            </w:pPr>
            <w:r w:rsidRPr="00040BDA">
              <w:rPr>
                <w:b/>
                <w:lang w:val="lt-LT"/>
              </w:rPr>
              <w:t>I</w:t>
            </w:r>
          </w:p>
        </w:tc>
        <w:tc>
          <w:tcPr>
            <w:tcW w:w="1159" w:type="dxa"/>
          </w:tcPr>
          <w:p w14:paraId="0533702B" w14:textId="77777777" w:rsidR="00C74435" w:rsidRPr="00040BDA" w:rsidRDefault="00216C6D" w:rsidP="00C74435">
            <w:pPr>
              <w:tabs>
                <w:tab w:val="left" w:pos="0"/>
              </w:tabs>
              <w:jc w:val="center"/>
              <w:rPr>
                <w:b/>
                <w:lang w:val="lt-LT"/>
              </w:rPr>
            </w:pPr>
            <w:r w:rsidRPr="00040BDA">
              <w:rPr>
                <w:b/>
                <w:lang w:val="lt-LT"/>
              </w:rPr>
              <w:t>C</w:t>
            </w:r>
          </w:p>
        </w:tc>
      </w:tr>
      <w:tr w:rsidR="00C74435" w:rsidRPr="00040BDA" w14:paraId="23F2D9F8" w14:textId="77777777" w:rsidTr="00C74435">
        <w:tc>
          <w:tcPr>
            <w:tcW w:w="8143" w:type="dxa"/>
          </w:tcPr>
          <w:p w14:paraId="69F47677" w14:textId="77777777" w:rsidR="00C74435" w:rsidRPr="00040BDA" w:rsidRDefault="00216C6D" w:rsidP="00216C6D">
            <w:pPr>
              <w:tabs>
                <w:tab w:val="left" w:pos="0"/>
              </w:tabs>
              <w:jc w:val="both"/>
              <w:rPr>
                <w:lang w:val="lt-LT"/>
              </w:rPr>
            </w:pPr>
            <w:r w:rsidRPr="00040BDA">
              <w:rPr>
                <w:lang w:val="lt-LT"/>
              </w:rPr>
              <w:t>Perkateterinė abliacija rekomenduojama pacientams, kuriems yra implantuotas IKD ir kuriems kartojasi simptominės s</w:t>
            </w:r>
            <w:r w:rsidR="00874914">
              <w:rPr>
                <w:lang w:val="lt-LT"/>
              </w:rPr>
              <w:t>kilvelių aritmijos, sąlygojančio</w:t>
            </w:r>
            <w:r w:rsidRPr="00040BDA">
              <w:rPr>
                <w:lang w:val="lt-LT"/>
              </w:rPr>
              <w:t>s pasikartojančius iškrūvius, kurių nepadeda išvengti optimalus gydymas, pakartotinis prietaiso programavimas ir amiodaronas.</w:t>
            </w:r>
          </w:p>
        </w:tc>
        <w:tc>
          <w:tcPr>
            <w:tcW w:w="1167" w:type="dxa"/>
          </w:tcPr>
          <w:p w14:paraId="6271996E" w14:textId="77777777" w:rsidR="00C74435" w:rsidRPr="00040BDA" w:rsidRDefault="00216C6D" w:rsidP="00C74435">
            <w:pPr>
              <w:tabs>
                <w:tab w:val="left" w:pos="0"/>
              </w:tabs>
              <w:jc w:val="center"/>
              <w:rPr>
                <w:b/>
                <w:lang w:val="lt-LT"/>
              </w:rPr>
            </w:pPr>
            <w:r w:rsidRPr="00040BDA">
              <w:rPr>
                <w:b/>
                <w:lang w:val="lt-LT"/>
              </w:rPr>
              <w:t>I</w:t>
            </w:r>
          </w:p>
        </w:tc>
        <w:tc>
          <w:tcPr>
            <w:tcW w:w="1159" w:type="dxa"/>
          </w:tcPr>
          <w:p w14:paraId="3B1807DF" w14:textId="77777777" w:rsidR="00C74435" w:rsidRPr="00040BDA" w:rsidRDefault="00216C6D" w:rsidP="00C74435">
            <w:pPr>
              <w:tabs>
                <w:tab w:val="left" w:pos="0"/>
              </w:tabs>
              <w:jc w:val="center"/>
              <w:rPr>
                <w:b/>
                <w:lang w:val="lt-LT"/>
              </w:rPr>
            </w:pPr>
            <w:r w:rsidRPr="00040BDA">
              <w:rPr>
                <w:b/>
                <w:lang w:val="lt-LT"/>
              </w:rPr>
              <w:t>C</w:t>
            </w:r>
          </w:p>
        </w:tc>
      </w:tr>
      <w:tr w:rsidR="00216C6D" w:rsidRPr="00040BDA" w14:paraId="0242487E" w14:textId="77777777" w:rsidTr="00C74435">
        <w:tc>
          <w:tcPr>
            <w:tcW w:w="8143" w:type="dxa"/>
          </w:tcPr>
          <w:p w14:paraId="36A0BE69" w14:textId="77777777" w:rsidR="00216C6D" w:rsidRPr="00040BDA" w:rsidRDefault="00216C6D" w:rsidP="00874914">
            <w:pPr>
              <w:tabs>
                <w:tab w:val="left" w:pos="0"/>
              </w:tabs>
              <w:jc w:val="both"/>
              <w:rPr>
                <w:lang w:val="lt-LT"/>
              </w:rPr>
            </w:pPr>
            <w:r w:rsidRPr="00040BDA">
              <w:rPr>
                <w:lang w:val="lt-LT"/>
              </w:rPr>
              <w:t xml:space="preserve">Norint išvengti ilgalaikių simptominių skilvelių aritmijų pasikartojimo optimaliai gydomiems pacientams, kuriems </w:t>
            </w:r>
            <w:r w:rsidR="002D18A0" w:rsidRPr="00040BDA">
              <w:rPr>
                <w:lang w:val="lt-LT"/>
              </w:rPr>
              <w:t>IKD implantavimas netinkamas, galima s</w:t>
            </w:r>
            <w:r w:rsidR="00874914">
              <w:rPr>
                <w:lang w:val="lt-LT"/>
              </w:rPr>
              <w:t>pręsti</w:t>
            </w:r>
            <w:r w:rsidR="002D18A0" w:rsidRPr="00040BDA">
              <w:rPr>
                <w:lang w:val="lt-LT"/>
              </w:rPr>
              <w:t xml:space="preserve"> dėl amiodarono skyrimo.</w:t>
            </w:r>
          </w:p>
        </w:tc>
        <w:tc>
          <w:tcPr>
            <w:tcW w:w="1167" w:type="dxa"/>
          </w:tcPr>
          <w:p w14:paraId="4FB58847" w14:textId="77777777" w:rsidR="00216C6D" w:rsidRPr="00040BDA" w:rsidRDefault="00216C6D" w:rsidP="00C74435">
            <w:pPr>
              <w:tabs>
                <w:tab w:val="left" w:pos="0"/>
              </w:tabs>
              <w:jc w:val="center"/>
              <w:rPr>
                <w:b/>
                <w:lang w:val="lt-LT"/>
              </w:rPr>
            </w:pPr>
            <w:r w:rsidRPr="00040BDA">
              <w:rPr>
                <w:b/>
                <w:lang w:val="lt-LT"/>
              </w:rPr>
              <w:t>IIb</w:t>
            </w:r>
          </w:p>
        </w:tc>
        <w:tc>
          <w:tcPr>
            <w:tcW w:w="1159" w:type="dxa"/>
          </w:tcPr>
          <w:p w14:paraId="0239E63C" w14:textId="77777777" w:rsidR="00216C6D" w:rsidRPr="00040BDA" w:rsidRDefault="00216C6D" w:rsidP="00C74435">
            <w:pPr>
              <w:tabs>
                <w:tab w:val="left" w:pos="0"/>
              </w:tabs>
              <w:jc w:val="center"/>
              <w:rPr>
                <w:b/>
                <w:lang w:val="lt-LT"/>
              </w:rPr>
            </w:pPr>
            <w:r w:rsidRPr="00040BDA">
              <w:rPr>
                <w:b/>
                <w:lang w:val="lt-LT"/>
              </w:rPr>
              <w:t>C</w:t>
            </w:r>
          </w:p>
        </w:tc>
      </w:tr>
      <w:tr w:rsidR="00216C6D" w:rsidRPr="00040BDA" w14:paraId="2272A713" w14:textId="77777777" w:rsidTr="00C74435">
        <w:tc>
          <w:tcPr>
            <w:tcW w:w="8143" w:type="dxa"/>
          </w:tcPr>
          <w:p w14:paraId="43E3C232" w14:textId="77777777" w:rsidR="00216C6D" w:rsidRPr="00040BDA" w:rsidRDefault="002D18A0" w:rsidP="00216C6D">
            <w:pPr>
              <w:tabs>
                <w:tab w:val="left" w:pos="0"/>
              </w:tabs>
              <w:jc w:val="both"/>
              <w:rPr>
                <w:lang w:val="lt-LT"/>
              </w:rPr>
            </w:pPr>
            <w:r w:rsidRPr="00040BDA">
              <w:rPr>
                <w:lang w:val="lt-LT"/>
              </w:rPr>
              <w:t>Rutininis amiodarono skyrimas nerekomenduojamas esant trumpalaikėms skilvelių aritmijoms dėl naudos stokos ir galimo vaisto toksinio poveikio.</w:t>
            </w:r>
          </w:p>
        </w:tc>
        <w:tc>
          <w:tcPr>
            <w:tcW w:w="1167" w:type="dxa"/>
          </w:tcPr>
          <w:p w14:paraId="139DE063" w14:textId="77777777" w:rsidR="00216C6D" w:rsidRPr="00040BDA" w:rsidRDefault="002D18A0" w:rsidP="00C74435">
            <w:pPr>
              <w:tabs>
                <w:tab w:val="left" w:pos="0"/>
              </w:tabs>
              <w:jc w:val="center"/>
              <w:rPr>
                <w:b/>
                <w:lang w:val="lt-LT"/>
              </w:rPr>
            </w:pPr>
            <w:r w:rsidRPr="00040BDA">
              <w:rPr>
                <w:b/>
                <w:lang w:val="lt-LT"/>
              </w:rPr>
              <w:t>III</w:t>
            </w:r>
          </w:p>
        </w:tc>
        <w:tc>
          <w:tcPr>
            <w:tcW w:w="1159" w:type="dxa"/>
          </w:tcPr>
          <w:p w14:paraId="2AB5FB33" w14:textId="77777777" w:rsidR="00216C6D" w:rsidRPr="00040BDA" w:rsidRDefault="002D18A0" w:rsidP="00C74435">
            <w:pPr>
              <w:tabs>
                <w:tab w:val="left" w:pos="0"/>
              </w:tabs>
              <w:jc w:val="center"/>
              <w:rPr>
                <w:b/>
                <w:lang w:val="lt-LT"/>
              </w:rPr>
            </w:pPr>
            <w:r w:rsidRPr="00040BDA">
              <w:rPr>
                <w:b/>
                <w:lang w:val="lt-LT"/>
              </w:rPr>
              <w:t>A</w:t>
            </w:r>
          </w:p>
        </w:tc>
      </w:tr>
      <w:tr w:rsidR="00216C6D" w:rsidRPr="00040BDA" w14:paraId="61ADFF71" w14:textId="77777777" w:rsidTr="00C74435">
        <w:tc>
          <w:tcPr>
            <w:tcW w:w="8143" w:type="dxa"/>
          </w:tcPr>
          <w:p w14:paraId="23804BB0" w14:textId="77777777" w:rsidR="00216C6D" w:rsidRPr="00040BDA" w:rsidRDefault="002D18A0" w:rsidP="00874914">
            <w:pPr>
              <w:tabs>
                <w:tab w:val="left" w:pos="0"/>
              </w:tabs>
              <w:jc w:val="both"/>
              <w:rPr>
                <w:lang w:val="lt-LT"/>
              </w:rPr>
            </w:pPr>
            <w:r w:rsidRPr="00040BDA">
              <w:rPr>
                <w:lang w:val="lt-LT"/>
              </w:rPr>
              <w:lastRenderedPageBreak/>
              <w:t xml:space="preserve">Kiti priešaritminiai vaistai (ypač IC klasės preparatai ir dronedaronas) neturi būti skiriami sistoliniu ŠN sergantiems pacientams dėl </w:t>
            </w:r>
            <w:r w:rsidR="00874914">
              <w:rPr>
                <w:lang w:val="lt-LT"/>
              </w:rPr>
              <w:t xml:space="preserve">nepakankamo </w:t>
            </w:r>
            <w:r w:rsidRPr="00040BDA">
              <w:rPr>
                <w:lang w:val="lt-LT"/>
              </w:rPr>
              <w:t>saugumo (ŠN paūmėjimas, proaritminis poveikis ir mirtis).</w:t>
            </w:r>
          </w:p>
        </w:tc>
        <w:tc>
          <w:tcPr>
            <w:tcW w:w="1167" w:type="dxa"/>
          </w:tcPr>
          <w:p w14:paraId="0BE452DE" w14:textId="77777777" w:rsidR="00216C6D" w:rsidRPr="00040BDA" w:rsidRDefault="002D18A0" w:rsidP="00C74435">
            <w:pPr>
              <w:tabs>
                <w:tab w:val="left" w:pos="0"/>
              </w:tabs>
              <w:jc w:val="center"/>
              <w:rPr>
                <w:b/>
                <w:lang w:val="lt-LT"/>
              </w:rPr>
            </w:pPr>
            <w:r w:rsidRPr="00040BDA">
              <w:rPr>
                <w:b/>
                <w:lang w:val="lt-LT"/>
              </w:rPr>
              <w:t>III</w:t>
            </w:r>
          </w:p>
        </w:tc>
        <w:tc>
          <w:tcPr>
            <w:tcW w:w="1159" w:type="dxa"/>
          </w:tcPr>
          <w:p w14:paraId="514BBD67" w14:textId="77777777" w:rsidR="00216C6D" w:rsidRPr="00040BDA" w:rsidRDefault="002D18A0" w:rsidP="00C74435">
            <w:pPr>
              <w:tabs>
                <w:tab w:val="left" w:pos="0"/>
              </w:tabs>
              <w:jc w:val="center"/>
              <w:rPr>
                <w:b/>
                <w:lang w:val="lt-LT"/>
              </w:rPr>
            </w:pPr>
            <w:r w:rsidRPr="00040BDA">
              <w:rPr>
                <w:b/>
                <w:lang w:val="lt-LT"/>
              </w:rPr>
              <w:t>A</w:t>
            </w:r>
          </w:p>
        </w:tc>
      </w:tr>
    </w:tbl>
    <w:p w14:paraId="6B2D88E2" w14:textId="77777777" w:rsidR="00C74435" w:rsidRPr="00040BDA" w:rsidRDefault="002D18A0" w:rsidP="00C74435">
      <w:pPr>
        <w:jc w:val="both"/>
        <w:rPr>
          <w:bCs/>
          <w:sz w:val="18"/>
          <w:lang w:val="lt-LT"/>
        </w:rPr>
      </w:pPr>
      <w:r w:rsidRPr="00040BDA">
        <w:rPr>
          <w:bCs/>
          <w:sz w:val="18"/>
          <w:lang w:val="lt-LT"/>
        </w:rPr>
        <w:t>AKF – angiotenziną konvertuojantis fermentas, ARB – angiotenzino receptorių blokatoriai, MRA – mineralkortikoidų receptorių antagonistas, IKD – implantuojamas kardioverteris defibriliatorius, ŠN – širdies nepakankamumas</w:t>
      </w:r>
      <w:r w:rsidR="00C74435" w:rsidRPr="00040BDA">
        <w:rPr>
          <w:bCs/>
          <w:sz w:val="18"/>
          <w:lang w:val="lt-LT"/>
        </w:rPr>
        <w:t>.</w:t>
      </w:r>
    </w:p>
    <w:p w14:paraId="4CE94973" w14:textId="77777777" w:rsidR="00C74435" w:rsidRPr="00040BDA" w:rsidRDefault="00C74435" w:rsidP="00C74435">
      <w:pPr>
        <w:jc w:val="both"/>
        <w:rPr>
          <w:lang w:val="lt-LT"/>
        </w:rPr>
      </w:pPr>
      <w:r w:rsidRPr="00040BDA">
        <w:rPr>
          <w:sz w:val="18"/>
          <w:vertAlign w:val="superscript"/>
          <w:lang w:val="lt-LT"/>
        </w:rPr>
        <w:t>a</w:t>
      </w:r>
      <w:r w:rsidRPr="00040BDA">
        <w:rPr>
          <w:sz w:val="18"/>
          <w:lang w:val="lt-LT"/>
        </w:rPr>
        <w:t xml:space="preserve">Rekomendacijų klasė; </w:t>
      </w:r>
      <w:r w:rsidRPr="00040BDA">
        <w:rPr>
          <w:sz w:val="18"/>
          <w:vertAlign w:val="superscript"/>
          <w:lang w:val="lt-LT"/>
        </w:rPr>
        <w:t>b</w:t>
      </w:r>
      <w:r w:rsidRPr="00040BDA">
        <w:rPr>
          <w:sz w:val="18"/>
          <w:lang w:val="lt-LT"/>
        </w:rPr>
        <w:t>Įrodymų lygmuo</w:t>
      </w:r>
      <w:r w:rsidR="002D18A0" w:rsidRPr="00040BDA">
        <w:rPr>
          <w:sz w:val="18"/>
          <w:lang w:val="lt-LT"/>
        </w:rPr>
        <w:t>.</w:t>
      </w:r>
    </w:p>
    <w:p w14:paraId="2CB3AAA7" w14:textId="77777777" w:rsidR="00C74435" w:rsidRDefault="00C74435" w:rsidP="002F450F">
      <w:pPr>
        <w:jc w:val="both"/>
        <w:rPr>
          <w:b/>
          <w:bCs/>
          <w:lang w:val="lt-LT"/>
        </w:rPr>
      </w:pPr>
    </w:p>
    <w:p w14:paraId="03A69566" w14:textId="77777777" w:rsidR="00974614" w:rsidRPr="00040BDA" w:rsidRDefault="00974614" w:rsidP="002F450F">
      <w:pPr>
        <w:jc w:val="both"/>
        <w:rPr>
          <w:b/>
          <w:bCs/>
          <w:lang w:val="lt-LT"/>
        </w:rPr>
      </w:pPr>
    </w:p>
    <w:p w14:paraId="28BE1D88" w14:textId="77777777" w:rsidR="0097650B" w:rsidRPr="00BA4BB0" w:rsidRDefault="00514A1A" w:rsidP="00633EE2">
      <w:pPr>
        <w:pStyle w:val="ListParagraph"/>
        <w:numPr>
          <w:ilvl w:val="0"/>
          <w:numId w:val="8"/>
        </w:numPr>
        <w:jc w:val="center"/>
        <w:rPr>
          <w:b/>
          <w:bCs/>
          <w:lang w:val="lt-LT"/>
        </w:rPr>
      </w:pPr>
      <w:r w:rsidRPr="00BA4BB0">
        <w:rPr>
          <w:b/>
          <w:bCs/>
          <w:lang w:val="lt-LT"/>
        </w:rPr>
        <w:t>Gretutin</w:t>
      </w:r>
      <w:r w:rsidR="0097650B" w:rsidRPr="00BA4BB0">
        <w:rPr>
          <w:b/>
          <w:bCs/>
          <w:lang w:val="lt-LT"/>
        </w:rPr>
        <w:t>ių</w:t>
      </w:r>
      <w:r w:rsidRPr="00BA4BB0">
        <w:rPr>
          <w:b/>
          <w:bCs/>
          <w:lang w:val="lt-LT"/>
        </w:rPr>
        <w:t xml:space="preserve"> lig</w:t>
      </w:r>
      <w:r w:rsidR="0097650B" w:rsidRPr="00BA4BB0">
        <w:rPr>
          <w:b/>
          <w:bCs/>
          <w:lang w:val="lt-LT"/>
        </w:rPr>
        <w:t>ų gydymas</w:t>
      </w:r>
    </w:p>
    <w:p w14:paraId="207FBC15" w14:textId="77777777" w:rsidR="00BA4BB0" w:rsidRDefault="00BA4BB0" w:rsidP="00BA4BB0">
      <w:pPr>
        <w:jc w:val="center"/>
        <w:rPr>
          <w:b/>
          <w:bCs/>
          <w:lang w:val="lt-LT"/>
        </w:rPr>
      </w:pPr>
    </w:p>
    <w:p w14:paraId="5F5F24A7" w14:textId="77777777" w:rsidR="00BA4BB0" w:rsidRPr="00BA4BB0" w:rsidRDefault="00BA4BB0" w:rsidP="00BA4BB0">
      <w:pPr>
        <w:jc w:val="center"/>
        <w:rPr>
          <w:b/>
          <w:bCs/>
          <w:lang w:val="lt-LT"/>
        </w:rPr>
      </w:pPr>
    </w:p>
    <w:p w14:paraId="600E0F41" w14:textId="2F05CD85" w:rsidR="00CD3997" w:rsidRDefault="0097650B" w:rsidP="00633EE2">
      <w:pPr>
        <w:pStyle w:val="ListParagraph"/>
        <w:numPr>
          <w:ilvl w:val="0"/>
          <w:numId w:val="9"/>
        </w:numPr>
        <w:ind w:left="0" w:firstLine="851"/>
        <w:jc w:val="both"/>
        <w:rPr>
          <w:bCs/>
          <w:lang w:val="lt-LT"/>
        </w:rPr>
      </w:pPr>
      <w:r w:rsidRPr="00BA4BB0">
        <w:rPr>
          <w:bCs/>
          <w:lang w:val="lt-LT"/>
        </w:rPr>
        <w:t xml:space="preserve">ŠN sergančių pacientų gretutinės ligos svarbios dėl keturių pagrindinių priežasčių. Pirma, gretutinės ligos gali keisti ŠN gydymo pasirinkimą (pavyzdžiui, daliai pacientų, kurių inkstų funkcija sutrikusi, renino-angiotenzino-aldosterono sistemos inhibitorių skyrimas gali </w:t>
      </w:r>
      <w:r w:rsidR="00007CF5">
        <w:rPr>
          <w:bCs/>
          <w:lang w:val="lt-LT"/>
        </w:rPr>
        <w:t>netikti</w:t>
      </w:r>
      <w:r w:rsidRPr="00BA4BB0">
        <w:rPr>
          <w:bCs/>
          <w:lang w:val="lt-LT"/>
        </w:rPr>
        <w:t xml:space="preserve">). Antra, gretutinėms ligoms gydyti skiriami vaistai gali sąlygoti ŠN paūmėjimą (pavyzdžiui, NVNU artritui gydyti). Trečia, ŠN gydyti skiriami vaistai ir vaistai gretutinėms ligoms gydyti gali sąveikauti tarpusavyje (pavyzdžiui, beta adrenoblokatoriai ir beta adrenoreceptorių agonistai lėtinei obstrukcinei plaučių </w:t>
      </w:r>
      <w:r w:rsidR="00BD1BC1">
        <w:rPr>
          <w:bCs/>
          <w:lang w:val="lt-LT"/>
        </w:rPr>
        <w:t>[</w:t>
      </w:r>
      <w:r w:rsidRPr="00BA4BB0">
        <w:rPr>
          <w:bCs/>
          <w:lang w:val="lt-LT"/>
        </w:rPr>
        <w:t>LOPL</w:t>
      </w:r>
      <w:r w:rsidR="00BD1BC1">
        <w:rPr>
          <w:bCs/>
          <w:lang w:val="lt-LT"/>
        </w:rPr>
        <w:t>] ligai ir astmai gydyti)</w:t>
      </w:r>
      <w:r w:rsidRPr="00BA4BB0">
        <w:rPr>
          <w:bCs/>
          <w:lang w:val="lt-LT"/>
        </w:rPr>
        <w:t xml:space="preserve"> ir pabloginti gydymo režimo laikymąsi. Galiausiai, dauguma gretutinių ligų yra susiję su blogesne klinikine būkle ir lemia blogesnę ŠN prognozę (pavyzdžiui, cukrinis diabetas). </w:t>
      </w:r>
      <w:r w:rsidR="00CD3997" w:rsidRPr="00BA4BB0">
        <w:rPr>
          <w:bCs/>
          <w:lang w:val="lt-LT"/>
        </w:rPr>
        <w:t>Tai lėmė, kad tam tikros gretutinės ligos pačios tampa gydymo taikiniais (pvz., anemija, geležies stoka).</w:t>
      </w:r>
    </w:p>
    <w:p w14:paraId="166C22BB" w14:textId="77777777" w:rsidR="00CD3997" w:rsidRDefault="00BA4BB0" w:rsidP="00633EE2">
      <w:pPr>
        <w:pStyle w:val="ListParagraph"/>
        <w:numPr>
          <w:ilvl w:val="0"/>
          <w:numId w:val="9"/>
        </w:numPr>
        <w:ind w:left="0" w:firstLine="851"/>
        <w:jc w:val="both"/>
        <w:rPr>
          <w:bCs/>
          <w:lang w:val="lt-LT"/>
        </w:rPr>
      </w:pPr>
      <w:r w:rsidRPr="00BA4BB0">
        <w:rPr>
          <w:bCs/>
          <w:lang w:val="lt-LT"/>
        </w:rPr>
        <w:t xml:space="preserve"> </w:t>
      </w:r>
      <w:r w:rsidR="00CD3997" w:rsidRPr="00BA4BB0">
        <w:rPr>
          <w:bCs/>
          <w:lang w:val="lt-LT"/>
        </w:rPr>
        <w:t xml:space="preserve">Gretutinių ligų gydymas yra svarbiausia </w:t>
      </w:r>
      <w:r w:rsidR="00C47EEA" w:rsidRPr="00BA4BB0">
        <w:rPr>
          <w:bCs/>
          <w:lang w:val="lt-LT"/>
        </w:rPr>
        <w:t>visa apimančios (</w:t>
      </w:r>
      <w:r w:rsidR="00CD3997" w:rsidRPr="00BA4BB0">
        <w:rPr>
          <w:bCs/>
          <w:lang w:val="lt-LT"/>
        </w:rPr>
        <w:t>holistinės</w:t>
      </w:r>
      <w:r w:rsidR="00C47EEA" w:rsidRPr="00BA4BB0">
        <w:rPr>
          <w:bCs/>
          <w:lang w:val="lt-LT"/>
        </w:rPr>
        <w:t>)</w:t>
      </w:r>
      <w:r w:rsidR="00CD3997" w:rsidRPr="00BA4BB0">
        <w:rPr>
          <w:bCs/>
          <w:lang w:val="lt-LT"/>
        </w:rPr>
        <w:t xml:space="preserve"> ŠN sergančių pacientų priežiūros dalis.</w:t>
      </w:r>
    </w:p>
    <w:p w14:paraId="4D7D2BE9" w14:textId="77777777" w:rsidR="00CD3997" w:rsidRDefault="00BA4BB0" w:rsidP="00633EE2">
      <w:pPr>
        <w:pStyle w:val="ListParagraph"/>
        <w:numPr>
          <w:ilvl w:val="0"/>
          <w:numId w:val="9"/>
        </w:numPr>
        <w:ind w:left="0" w:firstLine="851"/>
        <w:jc w:val="both"/>
        <w:rPr>
          <w:bCs/>
          <w:lang w:val="lt-LT"/>
        </w:rPr>
      </w:pPr>
      <w:r w:rsidRPr="00BA4BB0">
        <w:rPr>
          <w:bCs/>
          <w:lang w:val="lt-LT"/>
        </w:rPr>
        <w:t xml:space="preserve"> </w:t>
      </w:r>
      <w:r w:rsidR="00CD3997" w:rsidRPr="00BA4BB0">
        <w:rPr>
          <w:bCs/>
          <w:lang w:val="lt-LT"/>
        </w:rPr>
        <w:t xml:space="preserve">Šiame skyriuje aptariamos dažniausios gretutinės ligos ir ligos, kurioms pateikiamos specifinės gydymo rekomendacijos. Kitos svarbios gretutinės būklės ir ligos kaip kacheksija, lėtinė obstrukcinė plaučių liga, depresija ir nutukimas aptariamos </w:t>
      </w:r>
      <w:r w:rsidR="00C47EEA" w:rsidRPr="00BA4BB0">
        <w:rPr>
          <w:bCs/>
          <w:lang w:val="lt-LT"/>
        </w:rPr>
        <w:t xml:space="preserve">pilname </w:t>
      </w:r>
      <w:r w:rsidR="00CD3997" w:rsidRPr="00BA4BB0">
        <w:rPr>
          <w:bCs/>
          <w:lang w:val="lt-LT"/>
        </w:rPr>
        <w:t>2012 m. EKD ŠN gairių dokumente.</w:t>
      </w:r>
    </w:p>
    <w:p w14:paraId="560A6A87" w14:textId="12C83A61" w:rsidR="0097650B" w:rsidRPr="00BA4BB0" w:rsidRDefault="00BA4BB0" w:rsidP="00633EE2">
      <w:pPr>
        <w:pStyle w:val="ListParagraph"/>
        <w:numPr>
          <w:ilvl w:val="0"/>
          <w:numId w:val="9"/>
        </w:numPr>
        <w:ind w:left="0" w:firstLine="851"/>
        <w:jc w:val="both"/>
        <w:rPr>
          <w:bCs/>
          <w:lang w:val="lt-LT"/>
        </w:rPr>
      </w:pPr>
      <w:r w:rsidRPr="00BA4BB0">
        <w:rPr>
          <w:bCs/>
          <w:lang w:val="lt-LT"/>
        </w:rPr>
        <w:t xml:space="preserve"> </w:t>
      </w:r>
      <w:r w:rsidR="00CD3997" w:rsidRPr="00BA4BB0">
        <w:rPr>
          <w:b/>
          <w:bCs/>
          <w:lang w:val="lt-LT"/>
        </w:rPr>
        <w:t>Krūtinės angina</w:t>
      </w:r>
      <w:r w:rsidRPr="00BA4BB0">
        <w:rPr>
          <w:b/>
          <w:bCs/>
          <w:lang w:val="lt-LT"/>
        </w:rPr>
        <w:t xml:space="preserve">. </w:t>
      </w:r>
      <w:r w:rsidR="00CD3997" w:rsidRPr="00BA4BB0">
        <w:rPr>
          <w:bCs/>
          <w:lang w:val="lt-LT"/>
        </w:rPr>
        <w:t>Beta adrenoblokatoriai</w:t>
      </w:r>
      <w:r w:rsidR="0097650B" w:rsidRPr="00BA4BB0">
        <w:rPr>
          <w:bCs/>
          <w:lang w:val="lt-LT"/>
        </w:rPr>
        <w:t xml:space="preserve"> </w:t>
      </w:r>
      <w:r w:rsidR="00CD3997" w:rsidRPr="00BA4BB0">
        <w:rPr>
          <w:bCs/>
          <w:lang w:val="lt-LT"/>
        </w:rPr>
        <w:t xml:space="preserve">yra veiksmingi vaistai krūtinės anginai mažinti, taip pat labai svarbūs gydant sistolinį ŠN. </w:t>
      </w:r>
      <w:r w:rsidR="00C47EEA" w:rsidRPr="00BA4BB0">
        <w:rPr>
          <w:bCs/>
          <w:lang w:val="lt-LT"/>
        </w:rPr>
        <w:t>Didelės apimties tyrimuose sistoliniu ŠN sergantiems pacientams skiriant k</w:t>
      </w:r>
      <w:r w:rsidR="00CD3997" w:rsidRPr="00BA4BB0">
        <w:rPr>
          <w:bCs/>
          <w:lang w:val="lt-LT"/>
        </w:rPr>
        <w:t>elet</w:t>
      </w:r>
      <w:r w:rsidR="00C47EEA" w:rsidRPr="00BA4BB0">
        <w:rPr>
          <w:bCs/>
          <w:lang w:val="lt-LT"/>
        </w:rPr>
        <w:t>ą</w:t>
      </w:r>
      <w:r w:rsidR="00CD3997" w:rsidRPr="00BA4BB0">
        <w:rPr>
          <w:bCs/>
          <w:lang w:val="lt-LT"/>
        </w:rPr>
        <w:t xml:space="preserve"> kitų veiksmingų priešangininių vaistų, </w:t>
      </w:r>
      <w:r w:rsidR="00C47EEA" w:rsidRPr="00BA4BB0">
        <w:rPr>
          <w:bCs/>
          <w:lang w:val="lt-LT"/>
        </w:rPr>
        <w:t>šie</w:t>
      </w:r>
      <w:r w:rsidR="00CD3997" w:rsidRPr="00BA4BB0">
        <w:rPr>
          <w:bCs/>
          <w:lang w:val="lt-LT"/>
        </w:rPr>
        <w:t xml:space="preserve"> buvo saugūs (pvz., amlodipinas, ivabradinas ir nitratai). Kitų priešangininių vaistų, kaip antai nikorandilis ir ranolazinas, saugumas nėra žinomas, o kiti vaistai, būtent diltiazemas ir verapamilis, laikomi nesaugiais </w:t>
      </w:r>
      <w:r w:rsidR="00235080">
        <w:rPr>
          <w:lang w:val="lt-LT"/>
        </w:rPr>
        <w:t>SIF</w:t>
      </w:r>
      <w:r w:rsidR="00235080" w:rsidRPr="006E2586">
        <w:rPr>
          <w:rFonts w:eastAsia="Times New Roman"/>
          <w:lang w:val="lt-LT"/>
        </w:rPr>
        <w:t>ŠN</w:t>
      </w:r>
      <w:r w:rsidR="00CD3997" w:rsidRPr="00BA4BB0">
        <w:rPr>
          <w:bCs/>
          <w:lang w:val="lt-LT"/>
        </w:rPr>
        <w:t xml:space="preserve"> sergantiems pacientams (nors gali būti skiriami esant </w:t>
      </w:r>
      <w:r w:rsidR="0096553A">
        <w:rPr>
          <w:lang w:val="lt-LT"/>
        </w:rPr>
        <w:t>IIF</w:t>
      </w:r>
      <w:r w:rsidR="0096553A" w:rsidRPr="006E2586">
        <w:rPr>
          <w:lang w:val="lt-LT"/>
        </w:rPr>
        <w:t>ŠN</w:t>
      </w:r>
      <w:r w:rsidR="00CD3997" w:rsidRPr="00BA4BB0">
        <w:rPr>
          <w:bCs/>
          <w:lang w:val="lt-LT"/>
        </w:rPr>
        <w:t xml:space="preserve">). Gydant anginą, </w:t>
      </w:r>
      <w:r w:rsidR="00C47EEA" w:rsidRPr="00BA4BB0">
        <w:rPr>
          <w:bCs/>
          <w:lang w:val="lt-LT"/>
        </w:rPr>
        <w:t xml:space="preserve">alternatyvūs gydymo metodai yra </w:t>
      </w:r>
      <w:r w:rsidR="00CD3997" w:rsidRPr="00BA4BB0">
        <w:rPr>
          <w:bCs/>
          <w:lang w:val="lt-LT"/>
        </w:rPr>
        <w:t xml:space="preserve">perkutaninė ir chirurginė revaskulizacija. Vainikinių arterijų jungčių operacija gali sumažinti </w:t>
      </w:r>
      <w:r w:rsidR="00235080">
        <w:rPr>
          <w:lang w:val="lt-LT"/>
        </w:rPr>
        <w:t>SIF</w:t>
      </w:r>
      <w:r w:rsidR="00235080" w:rsidRPr="006E2586">
        <w:rPr>
          <w:rFonts w:eastAsia="Times New Roman"/>
          <w:lang w:val="lt-LT"/>
        </w:rPr>
        <w:t>ŠN</w:t>
      </w:r>
      <w:r w:rsidR="00CD3997" w:rsidRPr="00BA4BB0">
        <w:rPr>
          <w:bCs/>
          <w:lang w:val="lt-LT"/>
        </w:rPr>
        <w:t xml:space="preserve"> sergančių pacientų sergamumą ir mirštamumą. </w:t>
      </w:r>
    </w:p>
    <w:p w14:paraId="68A5918F" w14:textId="77777777" w:rsidR="0097650B" w:rsidRPr="00040BDA" w:rsidRDefault="0097650B" w:rsidP="002F450F">
      <w:pPr>
        <w:jc w:val="both"/>
        <w:rPr>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260"/>
        <w:gridCol w:w="1188"/>
      </w:tblGrid>
      <w:tr w:rsidR="002D4B7A" w:rsidRPr="00040BDA" w14:paraId="27538015" w14:textId="77777777" w:rsidTr="002D4B7A">
        <w:tc>
          <w:tcPr>
            <w:tcW w:w="8856" w:type="dxa"/>
            <w:gridSpan w:val="3"/>
          </w:tcPr>
          <w:p w14:paraId="32CE16F5" w14:textId="2302F3D7" w:rsidR="002D4B7A" w:rsidRPr="00040BDA" w:rsidRDefault="00345E1A" w:rsidP="002D4B7A">
            <w:pPr>
              <w:jc w:val="center"/>
              <w:rPr>
                <w:b/>
                <w:lang w:val="lt-LT"/>
              </w:rPr>
            </w:pPr>
            <w:r>
              <w:rPr>
                <w:b/>
                <w:lang w:val="lt-LT"/>
              </w:rPr>
              <w:t xml:space="preserve">22 lentelė. </w:t>
            </w:r>
            <w:r w:rsidR="002D4B7A" w:rsidRPr="00040BDA">
              <w:rPr>
                <w:b/>
                <w:lang w:val="lt-LT"/>
              </w:rPr>
              <w:t>Stabilios krūtinės anginos medikamentinio gydymo rekomendacijos esant simptominiam ŠN (II-IV NŠA funkcinė</w:t>
            </w:r>
            <w:r w:rsidR="00C47EEA">
              <w:rPr>
                <w:b/>
                <w:lang w:val="lt-LT"/>
              </w:rPr>
              <w:t>s</w:t>
            </w:r>
            <w:r w:rsidR="002D4B7A" w:rsidRPr="00040BDA">
              <w:rPr>
                <w:b/>
                <w:lang w:val="lt-LT"/>
              </w:rPr>
              <w:t xml:space="preserve"> klasė</w:t>
            </w:r>
            <w:r w:rsidR="00C47EEA">
              <w:rPr>
                <w:b/>
                <w:lang w:val="lt-LT"/>
              </w:rPr>
              <w:t>s</w:t>
            </w:r>
            <w:r w:rsidR="002D4B7A" w:rsidRPr="00040BDA">
              <w:rPr>
                <w:b/>
                <w:lang w:val="lt-LT"/>
              </w:rPr>
              <w:t>) ir KS sistolinei disfunkcijai</w:t>
            </w:r>
          </w:p>
        </w:tc>
      </w:tr>
      <w:tr w:rsidR="002D4B7A" w:rsidRPr="00040BDA" w14:paraId="473F1959" w14:textId="77777777" w:rsidTr="002D4B7A">
        <w:tc>
          <w:tcPr>
            <w:tcW w:w="6408" w:type="dxa"/>
          </w:tcPr>
          <w:p w14:paraId="49657F9E" w14:textId="77777777" w:rsidR="002D4B7A" w:rsidRPr="00040BDA" w:rsidRDefault="002D4B7A" w:rsidP="00D76F07">
            <w:pPr>
              <w:rPr>
                <w:b/>
                <w:lang w:val="lt-LT"/>
              </w:rPr>
            </w:pPr>
            <w:r w:rsidRPr="00040BDA">
              <w:rPr>
                <w:b/>
                <w:lang w:val="lt-LT"/>
              </w:rPr>
              <w:t>Rekomendacijos</w:t>
            </w:r>
          </w:p>
        </w:tc>
        <w:tc>
          <w:tcPr>
            <w:tcW w:w="1260" w:type="dxa"/>
          </w:tcPr>
          <w:p w14:paraId="55DDB002" w14:textId="77777777" w:rsidR="002D4B7A" w:rsidRPr="00040BDA" w:rsidRDefault="002D4B7A" w:rsidP="00D76F07">
            <w:pPr>
              <w:rPr>
                <w:b/>
                <w:lang w:val="lt-LT"/>
              </w:rPr>
            </w:pPr>
            <w:r w:rsidRPr="00040BDA">
              <w:rPr>
                <w:b/>
                <w:lang w:val="lt-LT"/>
              </w:rPr>
              <w:t>Klasė</w:t>
            </w:r>
            <w:r w:rsidRPr="00040BDA">
              <w:rPr>
                <w:b/>
                <w:vertAlign w:val="superscript"/>
                <w:lang w:val="lt-LT"/>
              </w:rPr>
              <w:t>a</w:t>
            </w:r>
          </w:p>
        </w:tc>
        <w:tc>
          <w:tcPr>
            <w:tcW w:w="1188" w:type="dxa"/>
          </w:tcPr>
          <w:p w14:paraId="34B60DE0" w14:textId="77777777" w:rsidR="002D4B7A" w:rsidRPr="00040BDA" w:rsidRDefault="002D4B7A" w:rsidP="00D76F07">
            <w:pPr>
              <w:rPr>
                <w:b/>
                <w:lang w:val="lt-LT"/>
              </w:rPr>
            </w:pPr>
            <w:r w:rsidRPr="00040BDA">
              <w:rPr>
                <w:b/>
                <w:lang w:val="lt-LT"/>
              </w:rPr>
              <w:t>Lygmuo</w:t>
            </w:r>
            <w:r w:rsidRPr="00040BDA">
              <w:rPr>
                <w:b/>
                <w:vertAlign w:val="superscript"/>
                <w:lang w:val="lt-LT"/>
              </w:rPr>
              <w:t>b</w:t>
            </w:r>
          </w:p>
        </w:tc>
      </w:tr>
      <w:tr w:rsidR="002D4B7A" w:rsidRPr="00040BDA" w14:paraId="064B9CEA" w14:textId="77777777" w:rsidTr="002D4B7A">
        <w:tc>
          <w:tcPr>
            <w:tcW w:w="8856" w:type="dxa"/>
            <w:gridSpan w:val="3"/>
          </w:tcPr>
          <w:p w14:paraId="5ABC5667" w14:textId="77777777" w:rsidR="002D4B7A" w:rsidRPr="00040BDA" w:rsidRDefault="002D4B7A" w:rsidP="00D76F07">
            <w:pPr>
              <w:rPr>
                <w:b/>
                <w:lang w:val="lt-LT"/>
              </w:rPr>
            </w:pPr>
            <w:r w:rsidRPr="00040BDA">
              <w:rPr>
                <w:b/>
                <w:lang w:val="lt-LT"/>
              </w:rPr>
              <w:t>1</w:t>
            </w:r>
            <w:r w:rsidR="009C6FAD">
              <w:rPr>
                <w:b/>
                <w:lang w:val="lt-LT"/>
              </w:rPr>
              <w:t>-asis</w:t>
            </w:r>
            <w:r w:rsidRPr="00040BDA">
              <w:rPr>
                <w:b/>
                <w:lang w:val="lt-LT"/>
              </w:rPr>
              <w:t xml:space="preserve"> žingsnis: beta adrenoblokatorius</w:t>
            </w:r>
          </w:p>
        </w:tc>
      </w:tr>
      <w:tr w:rsidR="002D4B7A" w:rsidRPr="00040BDA" w14:paraId="5C3C6B38" w14:textId="77777777" w:rsidTr="002D4B7A">
        <w:tc>
          <w:tcPr>
            <w:tcW w:w="6408" w:type="dxa"/>
          </w:tcPr>
          <w:p w14:paraId="1DCF7B47" w14:textId="77777777" w:rsidR="002D4B7A" w:rsidRPr="00040BDA" w:rsidRDefault="002D4B7A" w:rsidP="00D76F07">
            <w:pPr>
              <w:rPr>
                <w:lang w:val="lt-LT"/>
              </w:rPr>
            </w:pPr>
            <w:r w:rsidRPr="00040BDA">
              <w:rPr>
                <w:lang w:val="lt-LT"/>
              </w:rPr>
              <w:t>Beta adrenoblokatorius rekomenduojamas kaip pirmasis vaistas krūtinės anginai mažinti dėl šio gydymo teikiamos naudos (mažina hospitalizacijos dėl ŠN riziką ir ankstyvos mirties riziką).</w:t>
            </w:r>
          </w:p>
        </w:tc>
        <w:tc>
          <w:tcPr>
            <w:tcW w:w="1260" w:type="dxa"/>
          </w:tcPr>
          <w:p w14:paraId="3BB90419" w14:textId="77777777" w:rsidR="002D4B7A" w:rsidRPr="00040BDA" w:rsidRDefault="002D4B7A" w:rsidP="00D76F07">
            <w:pPr>
              <w:rPr>
                <w:b/>
                <w:lang w:val="lt-LT"/>
              </w:rPr>
            </w:pPr>
            <w:r w:rsidRPr="00040BDA">
              <w:rPr>
                <w:b/>
                <w:lang w:val="lt-LT"/>
              </w:rPr>
              <w:t>I</w:t>
            </w:r>
          </w:p>
        </w:tc>
        <w:tc>
          <w:tcPr>
            <w:tcW w:w="1188" w:type="dxa"/>
          </w:tcPr>
          <w:p w14:paraId="43DEFA7D" w14:textId="77777777" w:rsidR="002D4B7A" w:rsidRPr="00040BDA" w:rsidRDefault="002D4B7A" w:rsidP="00D76F07">
            <w:pPr>
              <w:rPr>
                <w:b/>
                <w:lang w:val="lt-LT"/>
              </w:rPr>
            </w:pPr>
            <w:r w:rsidRPr="00040BDA">
              <w:rPr>
                <w:b/>
                <w:lang w:val="lt-LT"/>
              </w:rPr>
              <w:t>A</w:t>
            </w:r>
          </w:p>
        </w:tc>
      </w:tr>
      <w:tr w:rsidR="002D4B7A" w:rsidRPr="00040BDA" w14:paraId="76CFCA53" w14:textId="77777777" w:rsidTr="002D4B7A">
        <w:tc>
          <w:tcPr>
            <w:tcW w:w="8856" w:type="dxa"/>
            <w:gridSpan w:val="3"/>
          </w:tcPr>
          <w:p w14:paraId="14EA2D12" w14:textId="77777777" w:rsidR="002D4B7A" w:rsidRPr="00040BDA" w:rsidRDefault="00C47EEA" w:rsidP="00C47EEA">
            <w:pPr>
              <w:rPr>
                <w:b/>
                <w:lang w:val="lt-LT"/>
              </w:rPr>
            </w:pPr>
            <w:r>
              <w:rPr>
                <w:b/>
                <w:lang w:val="lt-LT"/>
              </w:rPr>
              <w:t>B</w:t>
            </w:r>
            <w:r w:rsidR="002D4B7A" w:rsidRPr="00040BDA">
              <w:rPr>
                <w:b/>
                <w:lang w:val="lt-LT"/>
              </w:rPr>
              <w:t>eta adrenoblokatori</w:t>
            </w:r>
            <w:r>
              <w:rPr>
                <w:b/>
                <w:lang w:val="lt-LT"/>
              </w:rPr>
              <w:t>ų</w:t>
            </w:r>
            <w:r w:rsidRPr="00040BDA">
              <w:rPr>
                <w:b/>
                <w:lang w:val="lt-LT"/>
              </w:rPr>
              <w:t xml:space="preserve"> </w:t>
            </w:r>
            <w:r>
              <w:rPr>
                <w:b/>
                <w:lang w:val="lt-LT"/>
              </w:rPr>
              <w:t>a</w:t>
            </w:r>
            <w:r w:rsidRPr="00040BDA">
              <w:rPr>
                <w:b/>
                <w:lang w:val="lt-LT"/>
              </w:rPr>
              <w:t>lternatyvos</w:t>
            </w:r>
          </w:p>
        </w:tc>
      </w:tr>
      <w:tr w:rsidR="002D4B7A" w:rsidRPr="00040BDA" w14:paraId="4F6F4F92" w14:textId="77777777" w:rsidTr="002D4B7A">
        <w:tc>
          <w:tcPr>
            <w:tcW w:w="6408" w:type="dxa"/>
          </w:tcPr>
          <w:p w14:paraId="1C91DA99" w14:textId="77777777" w:rsidR="002D4B7A" w:rsidRPr="00040BDA" w:rsidRDefault="002D4B7A" w:rsidP="009C6FAD">
            <w:pPr>
              <w:rPr>
                <w:lang w:val="lt-LT"/>
              </w:rPr>
            </w:pPr>
            <w:r w:rsidRPr="00040BDA">
              <w:rPr>
                <w:lang w:val="lt-LT"/>
              </w:rPr>
              <w:t xml:space="preserve">(i) Siekiant sumažinti krūtinės anginą, dėl ivabradino skyrimo </w:t>
            </w:r>
            <w:r w:rsidR="00C47EEA">
              <w:rPr>
                <w:lang w:val="lt-LT"/>
              </w:rPr>
              <w:t>turi būti sprendžiama</w:t>
            </w:r>
            <w:r w:rsidRPr="00040BDA">
              <w:rPr>
                <w:lang w:val="lt-LT"/>
              </w:rPr>
              <w:t xml:space="preserve"> pacientams, kurių ritmas sinusinis ir kurie netoleruoja beta adrenoblokatorių</w:t>
            </w:r>
            <w:r w:rsidR="009C6FAD">
              <w:rPr>
                <w:lang w:val="lt-LT"/>
              </w:rPr>
              <w:t xml:space="preserve"> </w:t>
            </w:r>
            <w:r w:rsidRPr="00040BDA">
              <w:rPr>
                <w:lang w:val="lt-LT"/>
              </w:rPr>
              <w:t>(veiksmingas priešangininis gydymas, saugus sergant ŠN).</w:t>
            </w:r>
          </w:p>
        </w:tc>
        <w:tc>
          <w:tcPr>
            <w:tcW w:w="1260" w:type="dxa"/>
          </w:tcPr>
          <w:p w14:paraId="227BF095" w14:textId="77777777" w:rsidR="002D4B7A" w:rsidRPr="00040BDA" w:rsidRDefault="002D4B7A" w:rsidP="00D76F07">
            <w:pPr>
              <w:rPr>
                <w:b/>
                <w:lang w:val="lt-LT"/>
              </w:rPr>
            </w:pPr>
            <w:r w:rsidRPr="00040BDA">
              <w:rPr>
                <w:b/>
                <w:lang w:val="lt-LT"/>
              </w:rPr>
              <w:t>IIa</w:t>
            </w:r>
          </w:p>
        </w:tc>
        <w:tc>
          <w:tcPr>
            <w:tcW w:w="1188" w:type="dxa"/>
          </w:tcPr>
          <w:p w14:paraId="07C9452C" w14:textId="77777777" w:rsidR="002D4B7A" w:rsidRPr="00040BDA" w:rsidRDefault="002D4B7A" w:rsidP="00D76F07">
            <w:pPr>
              <w:rPr>
                <w:b/>
                <w:lang w:val="lt-LT"/>
              </w:rPr>
            </w:pPr>
            <w:r w:rsidRPr="00040BDA">
              <w:rPr>
                <w:b/>
                <w:lang w:val="lt-LT"/>
              </w:rPr>
              <w:t>A</w:t>
            </w:r>
          </w:p>
        </w:tc>
      </w:tr>
      <w:tr w:rsidR="002D4B7A" w:rsidRPr="00040BDA" w14:paraId="2E247170" w14:textId="77777777" w:rsidTr="002D4B7A">
        <w:tc>
          <w:tcPr>
            <w:tcW w:w="6408" w:type="dxa"/>
          </w:tcPr>
          <w:p w14:paraId="7C4C82C8" w14:textId="77777777" w:rsidR="002D4B7A" w:rsidRPr="00040BDA" w:rsidRDefault="002D4B7A" w:rsidP="009C6FAD">
            <w:pPr>
              <w:rPr>
                <w:lang w:val="lt-LT"/>
              </w:rPr>
            </w:pPr>
            <w:r w:rsidRPr="00040BDA">
              <w:rPr>
                <w:lang w:val="lt-LT"/>
              </w:rPr>
              <w:t>(ii) Siekiant sumažinti krūtinės anginą</w:t>
            </w:r>
            <w:r w:rsidR="009C6FAD">
              <w:rPr>
                <w:lang w:val="lt-LT"/>
              </w:rPr>
              <w:t>,</w:t>
            </w:r>
            <w:r w:rsidRPr="00040BDA">
              <w:rPr>
                <w:lang w:val="lt-LT"/>
              </w:rPr>
              <w:t xml:space="preserve"> dėl geriamųjų ar </w:t>
            </w:r>
            <w:r w:rsidRPr="00C47EEA">
              <w:rPr>
                <w:lang w:val="lt-LT"/>
              </w:rPr>
              <w:t>transderminių</w:t>
            </w:r>
            <w:r w:rsidRPr="00040BDA">
              <w:rPr>
                <w:lang w:val="lt-LT"/>
              </w:rPr>
              <w:t xml:space="preserve"> nitratų skyrimo </w:t>
            </w:r>
            <w:r w:rsidR="00C47EEA">
              <w:rPr>
                <w:lang w:val="lt-LT"/>
              </w:rPr>
              <w:t>turi būti sprendžiama</w:t>
            </w:r>
            <w:r w:rsidRPr="00040BDA">
              <w:rPr>
                <w:lang w:val="lt-LT"/>
              </w:rPr>
              <w:t xml:space="preserve"> pacientams, kurie netoleruoja beta adrenoblokatorių (veiksmingas </w:t>
            </w:r>
            <w:r w:rsidRPr="00040BDA">
              <w:rPr>
                <w:lang w:val="lt-LT"/>
              </w:rPr>
              <w:lastRenderedPageBreak/>
              <w:t>priešangininis gydymas, saugus sergant ŠN).</w:t>
            </w:r>
          </w:p>
        </w:tc>
        <w:tc>
          <w:tcPr>
            <w:tcW w:w="1260" w:type="dxa"/>
          </w:tcPr>
          <w:p w14:paraId="1E421E55" w14:textId="77777777" w:rsidR="002D4B7A" w:rsidRPr="00040BDA" w:rsidRDefault="002D4B7A" w:rsidP="00D76F07">
            <w:pPr>
              <w:rPr>
                <w:b/>
                <w:lang w:val="lt-LT"/>
              </w:rPr>
            </w:pPr>
            <w:r w:rsidRPr="00040BDA">
              <w:rPr>
                <w:b/>
                <w:lang w:val="lt-LT"/>
              </w:rPr>
              <w:lastRenderedPageBreak/>
              <w:t>IIa</w:t>
            </w:r>
          </w:p>
        </w:tc>
        <w:tc>
          <w:tcPr>
            <w:tcW w:w="1188" w:type="dxa"/>
          </w:tcPr>
          <w:p w14:paraId="6992571A" w14:textId="77777777" w:rsidR="002D4B7A" w:rsidRPr="00040BDA" w:rsidRDefault="002D4B7A" w:rsidP="00D76F07">
            <w:pPr>
              <w:rPr>
                <w:b/>
                <w:lang w:val="lt-LT"/>
              </w:rPr>
            </w:pPr>
            <w:r w:rsidRPr="00040BDA">
              <w:rPr>
                <w:b/>
                <w:lang w:val="lt-LT"/>
              </w:rPr>
              <w:t>A</w:t>
            </w:r>
          </w:p>
        </w:tc>
      </w:tr>
      <w:tr w:rsidR="002D4B7A" w:rsidRPr="00040BDA" w14:paraId="32195851" w14:textId="77777777" w:rsidTr="002D4B7A">
        <w:tc>
          <w:tcPr>
            <w:tcW w:w="6408" w:type="dxa"/>
          </w:tcPr>
          <w:p w14:paraId="4720AC3B" w14:textId="77777777" w:rsidR="002D4B7A" w:rsidRPr="00040BDA" w:rsidRDefault="002D4B7A" w:rsidP="009C6FAD">
            <w:pPr>
              <w:rPr>
                <w:lang w:val="lt-LT"/>
              </w:rPr>
            </w:pPr>
            <w:r w:rsidRPr="00040BDA">
              <w:rPr>
                <w:lang w:val="lt-LT"/>
              </w:rPr>
              <w:lastRenderedPageBreak/>
              <w:t>(iii) Sie</w:t>
            </w:r>
            <w:r w:rsidR="009C6FAD">
              <w:rPr>
                <w:lang w:val="lt-LT"/>
              </w:rPr>
              <w:t xml:space="preserve">kiant sumažinti krūtinės anginą, </w:t>
            </w:r>
            <w:r w:rsidRPr="00040BDA">
              <w:rPr>
                <w:lang w:val="lt-LT"/>
              </w:rPr>
              <w:t xml:space="preserve">dėl amlodipino skyrimo </w:t>
            </w:r>
            <w:r w:rsidR="00C47EEA">
              <w:rPr>
                <w:lang w:val="lt-LT"/>
              </w:rPr>
              <w:t>turi būti sprendžiama</w:t>
            </w:r>
            <w:r w:rsidR="00C47EEA" w:rsidRPr="00040BDA">
              <w:rPr>
                <w:lang w:val="lt-LT"/>
              </w:rPr>
              <w:t xml:space="preserve"> </w:t>
            </w:r>
            <w:r w:rsidRPr="00040BDA">
              <w:rPr>
                <w:lang w:val="lt-LT"/>
              </w:rPr>
              <w:t>pacientams, kurie netoleruoja beta adrenoblokatorių (veiksmingas priešangininis gydymas, saugus sergant ŠN).</w:t>
            </w:r>
          </w:p>
        </w:tc>
        <w:tc>
          <w:tcPr>
            <w:tcW w:w="1260" w:type="dxa"/>
          </w:tcPr>
          <w:p w14:paraId="4B7C2568" w14:textId="77777777" w:rsidR="002D4B7A" w:rsidRPr="00040BDA" w:rsidRDefault="002D4B7A" w:rsidP="00D76F07">
            <w:pPr>
              <w:rPr>
                <w:b/>
                <w:lang w:val="lt-LT"/>
              </w:rPr>
            </w:pPr>
            <w:r w:rsidRPr="00040BDA">
              <w:rPr>
                <w:b/>
                <w:lang w:val="lt-LT"/>
              </w:rPr>
              <w:t>IIa</w:t>
            </w:r>
          </w:p>
        </w:tc>
        <w:tc>
          <w:tcPr>
            <w:tcW w:w="1188" w:type="dxa"/>
          </w:tcPr>
          <w:p w14:paraId="74B3D5AE" w14:textId="77777777" w:rsidR="002D4B7A" w:rsidRPr="00040BDA" w:rsidRDefault="002D4B7A" w:rsidP="00D76F07">
            <w:pPr>
              <w:rPr>
                <w:b/>
                <w:lang w:val="lt-LT"/>
              </w:rPr>
            </w:pPr>
            <w:r w:rsidRPr="00040BDA">
              <w:rPr>
                <w:b/>
                <w:lang w:val="lt-LT"/>
              </w:rPr>
              <w:t>A</w:t>
            </w:r>
          </w:p>
        </w:tc>
      </w:tr>
      <w:tr w:rsidR="002D4B7A" w:rsidRPr="00040BDA" w14:paraId="419783DD" w14:textId="77777777" w:rsidTr="002D4B7A">
        <w:tc>
          <w:tcPr>
            <w:tcW w:w="6408" w:type="dxa"/>
          </w:tcPr>
          <w:p w14:paraId="115DE8AE" w14:textId="77777777" w:rsidR="002D4B7A" w:rsidRPr="00040BDA" w:rsidRDefault="002D4B7A" w:rsidP="009C6FAD">
            <w:pPr>
              <w:rPr>
                <w:lang w:val="lt-LT"/>
              </w:rPr>
            </w:pPr>
            <w:r w:rsidRPr="00040BDA">
              <w:rPr>
                <w:lang w:val="lt-LT"/>
              </w:rPr>
              <w:t>(iv) Siekiant sumažinti krūtinės anginą</w:t>
            </w:r>
            <w:r w:rsidR="009C6FAD">
              <w:rPr>
                <w:lang w:val="lt-LT"/>
              </w:rPr>
              <w:t>,</w:t>
            </w:r>
            <w:r w:rsidRPr="00040BDA">
              <w:rPr>
                <w:lang w:val="lt-LT"/>
              </w:rPr>
              <w:t xml:space="preserve"> nikorandilis gali būti skiriamas pacientams, kurie netoleruoja beta adrenoblokator</w:t>
            </w:r>
            <w:r w:rsidR="009C6FAD">
              <w:rPr>
                <w:lang w:val="lt-LT"/>
              </w:rPr>
              <w:t xml:space="preserve">ių </w:t>
            </w:r>
            <w:r w:rsidRPr="00040BDA">
              <w:rPr>
                <w:lang w:val="lt-LT"/>
              </w:rPr>
              <w:t>(veiksmingas priešangininis gydymas, saugus sergant ŠN).</w:t>
            </w:r>
          </w:p>
        </w:tc>
        <w:tc>
          <w:tcPr>
            <w:tcW w:w="1260" w:type="dxa"/>
          </w:tcPr>
          <w:p w14:paraId="5AB4191A" w14:textId="77777777" w:rsidR="002D4B7A" w:rsidRPr="00040BDA" w:rsidRDefault="002D4B7A" w:rsidP="00D76F07">
            <w:pPr>
              <w:rPr>
                <w:b/>
                <w:lang w:val="lt-LT"/>
              </w:rPr>
            </w:pPr>
            <w:r w:rsidRPr="00040BDA">
              <w:rPr>
                <w:b/>
                <w:lang w:val="lt-LT"/>
              </w:rPr>
              <w:t>IIb</w:t>
            </w:r>
          </w:p>
        </w:tc>
        <w:tc>
          <w:tcPr>
            <w:tcW w:w="1188" w:type="dxa"/>
          </w:tcPr>
          <w:p w14:paraId="4A33D5A2" w14:textId="77777777" w:rsidR="002D4B7A" w:rsidRPr="00040BDA" w:rsidRDefault="002D4B7A" w:rsidP="00D76F07">
            <w:pPr>
              <w:rPr>
                <w:b/>
                <w:lang w:val="lt-LT"/>
              </w:rPr>
            </w:pPr>
            <w:r w:rsidRPr="00040BDA">
              <w:rPr>
                <w:b/>
                <w:lang w:val="lt-LT"/>
              </w:rPr>
              <w:t>C</w:t>
            </w:r>
          </w:p>
        </w:tc>
      </w:tr>
      <w:tr w:rsidR="002D4B7A" w:rsidRPr="00040BDA" w14:paraId="09118CA6" w14:textId="77777777" w:rsidTr="002D4B7A">
        <w:tc>
          <w:tcPr>
            <w:tcW w:w="6408" w:type="dxa"/>
          </w:tcPr>
          <w:p w14:paraId="6CAA9138" w14:textId="77777777" w:rsidR="002D4B7A" w:rsidRPr="00040BDA" w:rsidRDefault="002D4B7A" w:rsidP="009C6FAD">
            <w:pPr>
              <w:rPr>
                <w:lang w:val="lt-LT"/>
              </w:rPr>
            </w:pPr>
            <w:r w:rsidRPr="00040BDA">
              <w:rPr>
                <w:lang w:val="lt-LT"/>
              </w:rPr>
              <w:t>(v) Siekiant sumažinti krūtinės anginą</w:t>
            </w:r>
            <w:r w:rsidR="009C6FAD">
              <w:rPr>
                <w:lang w:val="lt-LT"/>
              </w:rPr>
              <w:t>,</w:t>
            </w:r>
            <w:r w:rsidRPr="00040BDA">
              <w:rPr>
                <w:lang w:val="lt-LT"/>
              </w:rPr>
              <w:t xml:space="preserve"> ranolazinas gali būti skiriamas pacientams, kurie ne</w:t>
            </w:r>
            <w:r w:rsidR="009C6FAD">
              <w:rPr>
                <w:lang w:val="lt-LT"/>
              </w:rPr>
              <w:t xml:space="preserve">toleruoja beta adrenoblokatorių </w:t>
            </w:r>
            <w:r w:rsidRPr="00040BDA">
              <w:rPr>
                <w:lang w:val="lt-LT"/>
              </w:rPr>
              <w:t>(veiksmingas priešangininis gydymas, saugus sergant ŠN).</w:t>
            </w:r>
          </w:p>
        </w:tc>
        <w:tc>
          <w:tcPr>
            <w:tcW w:w="1260" w:type="dxa"/>
          </w:tcPr>
          <w:p w14:paraId="66920CAC" w14:textId="77777777" w:rsidR="002D4B7A" w:rsidRPr="00040BDA" w:rsidRDefault="002D4B7A" w:rsidP="00D76F07">
            <w:pPr>
              <w:rPr>
                <w:b/>
                <w:lang w:val="lt-LT"/>
              </w:rPr>
            </w:pPr>
            <w:r w:rsidRPr="00040BDA">
              <w:rPr>
                <w:b/>
                <w:lang w:val="lt-LT"/>
              </w:rPr>
              <w:t>IIb</w:t>
            </w:r>
          </w:p>
        </w:tc>
        <w:tc>
          <w:tcPr>
            <w:tcW w:w="1188" w:type="dxa"/>
          </w:tcPr>
          <w:p w14:paraId="0BFD2217" w14:textId="77777777" w:rsidR="002D4B7A" w:rsidRPr="00040BDA" w:rsidRDefault="002D4B7A" w:rsidP="00D76F07">
            <w:pPr>
              <w:rPr>
                <w:b/>
                <w:lang w:val="lt-LT"/>
              </w:rPr>
            </w:pPr>
            <w:r w:rsidRPr="00040BDA">
              <w:rPr>
                <w:b/>
                <w:lang w:val="lt-LT"/>
              </w:rPr>
              <w:t>C</w:t>
            </w:r>
          </w:p>
        </w:tc>
      </w:tr>
      <w:tr w:rsidR="002D4B7A" w:rsidRPr="00040BDA" w14:paraId="11E5E76B" w14:textId="77777777" w:rsidTr="002D4B7A">
        <w:tc>
          <w:tcPr>
            <w:tcW w:w="8856" w:type="dxa"/>
            <w:gridSpan w:val="3"/>
          </w:tcPr>
          <w:p w14:paraId="014D69F1" w14:textId="77777777" w:rsidR="002D4B7A" w:rsidRPr="00040BDA" w:rsidRDefault="002D4B7A" w:rsidP="00D76F07">
            <w:pPr>
              <w:rPr>
                <w:b/>
                <w:lang w:val="lt-LT"/>
              </w:rPr>
            </w:pPr>
            <w:r w:rsidRPr="00040BDA">
              <w:rPr>
                <w:b/>
                <w:lang w:val="lt-LT"/>
              </w:rPr>
              <w:t>2</w:t>
            </w:r>
            <w:r w:rsidR="009C6FAD">
              <w:rPr>
                <w:b/>
                <w:lang w:val="lt-LT"/>
              </w:rPr>
              <w:t>-asis</w:t>
            </w:r>
            <w:r w:rsidRPr="00040BDA">
              <w:rPr>
                <w:b/>
                <w:lang w:val="lt-LT"/>
              </w:rPr>
              <w:t xml:space="preserve"> žingsnis: pridėti antrą</w:t>
            </w:r>
            <w:r w:rsidR="009C6FAD">
              <w:rPr>
                <w:b/>
                <w:lang w:val="lt-LT"/>
              </w:rPr>
              <w:t>jį</w:t>
            </w:r>
            <w:r w:rsidRPr="00040BDA">
              <w:rPr>
                <w:b/>
                <w:lang w:val="lt-LT"/>
              </w:rPr>
              <w:t xml:space="preserve"> priešangininį vaistą</w:t>
            </w:r>
          </w:p>
        </w:tc>
      </w:tr>
      <w:tr w:rsidR="002D4B7A" w:rsidRPr="00040BDA" w14:paraId="5C9C4631" w14:textId="77777777" w:rsidTr="002D4B7A">
        <w:tc>
          <w:tcPr>
            <w:tcW w:w="8856" w:type="dxa"/>
            <w:gridSpan w:val="3"/>
          </w:tcPr>
          <w:p w14:paraId="3BEBB56F" w14:textId="726DC648" w:rsidR="002D4B7A" w:rsidRPr="00040BDA" w:rsidRDefault="002D4B7A" w:rsidP="009C6FAD">
            <w:pPr>
              <w:rPr>
                <w:b/>
                <w:lang w:val="lt-LT"/>
              </w:rPr>
            </w:pPr>
            <w:r w:rsidRPr="00040BDA">
              <w:rPr>
                <w:b/>
                <w:lang w:val="lt-LT"/>
              </w:rPr>
              <w:t xml:space="preserve">Toliau išvardinti vaistai gali būti skiriami kartu </w:t>
            </w:r>
            <w:r w:rsidR="00AA7910">
              <w:rPr>
                <w:b/>
                <w:lang w:val="lt-LT"/>
              </w:rPr>
              <w:t xml:space="preserve">su </w:t>
            </w:r>
            <w:r w:rsidRPr="00040BDA">
              <w:rPr>
                <w:b/>
                <w:lang w:val="lt-LT"/>
              </w:rPr>
              <w:t>beta adrenoblokatoriumi (ar alternatyv</w:t>
            </w:r>
            <w:r w:rsidR="009C6FAD">
              <w:rPr>
                <w:b/>
                <w:lang w:val="lt-LT"/>
              </w:rPr>
              <w:t>iu vaistu</w:t>
            </w:r>
            <w:r w:rsidRPr="00040BDA">
              <w:rPr>
                <w:b/>
                <w:lang w:val="lt-LT"/>
              </w:rPr>
              <w:t>), prie</w:t>
            </w:r>
            <w:r w:rsidR="009C6FAD">
              <w:rPr>
                <w:b/>
                <w:lang w:val="lt-LT"/>
              </w:rPr>
              <w:t>š tai įvertinus nerekomenduojam</w:t>
            </w:r>
            <w:r w:rsidRPr="00040BDA">
              <w:rPr>
                <w:b/>
                <w:lang w:val="lt-LT"/>
              </w:rPr>
              <w:t>u</w:t>
            </w:r>
            <w:r w:rsidR="009C6FAD">
              <w:rPr>
                <w:b/>
                <w:lang w:val="lt-LT"/>
              </w:rPr>
              <w:t>s</w:t>
            </w:r>
            <w:r w:rsidRPr="00040BDA">
              <w:rPr>
                <w:b/>
                <w:lang w:val="lt-LT"/>
              </w:rPr>
              <w:t xml:space="preserve"> derinius.</w:t>
            </w:r>
          </w:p>
        </w:tc>
      </w:tr>
      <w:tr w:rsidR="002D4B7A" w:rsidRPr="00040BDA" w14:paraId="1FD03BB9" w14:textId="77777777" w:rsidTr="002D4B7A">
        <w:tc>
          <w:tcPr>
            <w:tcW w:w="6408" w:type="dxa"/>
          </w:tcPr>
          <w:p w14:paraId="723DA64E" w14:textId="77777777" w:rsidR="002D4B7A" w:rsidRPr="00040BDA" w:rsidRDefault="002D4B7A" w:rsidP="00D76F07">
            <w:pPr>
              <w:rPr>
                <w:lang w:val="lt-LT"/>
              </w:rPr>
            </w:pPr>
            <w:r w:rsidRPr="00040BDA">
              <w:rPr>
                <w:lang w:val="lt-LT"/>
              </w:rPr>
              <w:t>Siekiant sumažinti krūtinės anginą</w:t>
            </w:r>
            <w:r w:rsidR="009C6FAD">
              <w:rPr>
                <w:lang w:val="lt-LT"/>
              </w:rPr>
              <w:t>,</w:t>
            </w:r>
            <w:r w:rsidRPr="00040BDA">
              <w:rPr>
                <w:lang w:val="lt-LT"/>
              </w:rPr>
              <w:t xml:space="preserve"> gydymą rekomenduojama papildyti ivabradinu, kai krūtinės angina išlieka nepaisant gydymo beta adrenoblokatoriumi (ar alternatyviu vaistu) (veiksmingas priešangininis gydymas, saugus sergant ŠN).</w:t>
            </w:r>
          </w:p>
        </w:tc>
        <w:tc>
          <w:tcPr>
            <w:tcW w:w="1260" w:type="dxa"/>
          </w:tcPr>
          <w:p w14:paraId="4221FCBD" w14:textId="77777777" w:rsidR="002D4B7A" w:rsidRPr="00040BDA" w:rsidRDefault="002D4B7A" w:rsidP="00D76F07">
            <w:pPr>
              <w:rPr>
                <w:b/>
                <w:lang w:val="lt-LT"/>
              </w:rPr>
            </w:pPr>
            <w:r w:rsidRPr="00040BDA">
              <w:rPr>
                <w:b/>
                <w:lang w:val="lt-LT"/>
              </w:rPr>
              <w:t>I</w:t>
            </w:r>
          </w:p>
        </w:tc>
        <w:tc>
          <w:tcPr>
            <w:tcW w:w="1188" w:type="dxa"/>
          </w:tcPr>
          <w:p w14:paraId="2CE9C8FC" w14:textId="77777777" w:rsidR="002D4B7A" w:rsidRPr="00040BDA" w:rsidRDefault="002D4B7A" w:rsidP="00D76F07">
            <w:pPr>
              <w:rPr>
                <w:b/>
                <w:lang w:val="lt-LT"/>
              </w:rPr>
            </w:pPr>
            <w:r w:rsidRPr="00040BDA">
              <w:rPr>
                <w:b/>
                <w:lang w:val="lt-LT"/>
              </w:rPr>
              <w:t>A</w:t>
            </w:r>
          </w:p>
        </w:tc>
      </w:tr>
      <w:tr w:rsidR="002D4B7A" w:rsidRPr="00040BDA" w14:paraId="341B42EC" w14:textId="77777777" w:rsidTr="002D4B7A">
        <w:tc>
          <w:tcPr>
            <w:tcW w:w="6408" w:type="dxa"/>
          </w:tcPr>
          <w:p w14:paraId="128FE953" w14:textId="77777777" w:rsidR="002D4B7A" w:rsidRPr="00040BDA" w:rsidRDefault="002D4B7A" w:rsidP="00D76F07">
            <w:pPr>
              <w:rPr>
                <w:lang w:val="lt-LT"/>
              </w:rPr>
            </w:pPr>
            <w:r w:rsidRPr="00040BDA">
              <w:rPr>
                <w:lang w:val="lt-LT"/>
              </w:rPr>
              <w:t>Siekiant sumažinti krūtinės anginą</w:t>
            </w:r>
            <w:r w:rsidR="009C6FAD">
              <w:rPr>
                <w:lang w:val="lt-LT"/>
              </w:rPr>
              <w:t>,</w:t>
            </w:r>
            <w:r w:rsidRPr="00040BDA">
              <w:rPr>
                <w:lang w:val="lt-LT"/>
              </w:rPr>
              <w:t xml:space="preserve"> gydymą rekomenduojama papildyti geriamuoju ar </w:t>
            </w:r>
            <w:r w:rsidRPr="009C6FAD">
              <w:rPr>
                <w:lang w:val="lt-LT"/>
              </w:rPr>
              <w:t>transderminiu</w:t>
            </w:r>
            <w:r w:rsidRPr="00040BDA">
              <w:rPr>
                <w:lang w:val="lt-LT"/>
              </w:rPr>
              <w:t xml:space="preserve"> nitratu, kai krūtinės angina išlieka nepaisant gydymo beta adrenoblokatoriumi (ar alternatyviu vaistu) (veiksmingas priešangininis gydymas, saugus sergant ŠN).</w:t>
            </w:r>
          </w:p>
        </w:tc>
        <w:tc>
          <w:tcPr>
            <w:tcW w:w="1260" w:type="dxa"/>
          </w:tcPr>
          <w:p w14:paraId="35F6C2B6" w14:textId="77777777" w:rsidR="002D4B7A" w:rsidRPr="00040BDA" w:rsidRDefault="002D4B7A" w:rsidP="00D76F07">
            <w:pPr>
              <w:rPr>
                <w:b/>
                <w:lang w:val="lt-LT"/>
              </w:rPr>
            </w:pPr>
            <w:r w:rsidRPr="00040BDA">
              <w:rPr>
                <w:b/>
                <w:lang w:val="lt-LT"/>
              </w:rPr>
              <w:t>I</w:t>
            </w:r>
          </w:p>
        </w:tc>
        <w:tc>
          <w:tcPr>
            <w:tcW w:w="1188" w:type="dxa"/>
          </w:tcPr>
          <w:p w14:paraId="56988460" w14:textId="77777777" w:rsidR="002D4B7A" w:rsidRPr="00040BDA" w:rsidRDefault="002D4B7A" w:rsidP="00D76F07">
            <w:pPr>
              <w:rPr>
                <w:b/>
                <w:lang w:val="lt-LT"/>
              </w:rPr>
            </w:pPr>
            <w:r w:rsidRPr="00040BDA">
              <w:rPr>
                <w:b/>
                <w:lang w:val="lt-LT"/>
              </w:rPr>
              <w:t>A</w:t>
            </w:r>
          </w:p>
        </w:tc>
      </w:tr>
      <w:tr w:rsidR="002D4B7A" w:rsidRPr="00040BDA" w14:paraId="002D23C5" w14:textId="77777777" w:rsidTr="002D4B7A">
        <w:tc>
          <w:tcPr>
            <w:tcW w:w="6408" w:type="dxa"/>
          </w:tcPr>
          <w:p w14:paraId="14E32EBB" w14:textId="77777777" w:rsidR="002D4B7A" w:rsidRPr="00040BDA" w:rsidRDefault="002D4B7A" w:rsidP="00D76F07">
            <w:pPr>
              <w:rPr>
                <w:lang w:val="lt-LT"/>
              </w:rPr>
            </w:pPr>
            <w:r w:rsidRPr="00040BDA">
              <w:rPr>
                <w:lang w:val="lt-LT"/>
              </w:rPr>
              <w:t>Siekiant sumažinti krūtinės anginą</w:t>
            </w:r>
            <w:r w:rsidR="009C6FAD">
              <w:rPr>
                <w:lang w:val="lt-LT"/>
              </w:rPr>
              <w:t>,</w:t>
            </w:r>
            <w:r w:rsidRPr="00040BDA">
              <w:rPr>
                <w:lang w:val="lt-LT"/>
              </w:rPr>
              <w:t xml:space="preserve"> gydymą rekomenduojama papildyti amlodipinu, kai krūtinės angina išlieka nepaisant gydymo beta adrenoblokatoriumi (ar alternatyviu vaistu) (veiksmingas priešangininis gydymas, saugus sergant ŠN).</w:t>
            </w:r>
          </w:p>
        </w:tc>
        <w:tc>
          <w:tcPr>
            <w:tcW w:w="1260" w:type="dxa"/>
          </w:tcPr>
          <w:p w14:paraId="6A846AFC" w14:textId="77777777" w:rsidR="002D4B7A" w:rsidRPr="00040BDA" w:rsidRDefault="002D4B7A" w:rsidP="00D76F07">
            <w:pPr>
              <w:rPr>
                <w:b/>
                <w:lang w:val="lt-LT"/>
              </w:rPr>
            </w:pPr>
            <w:r w:rsidRPr="00040BDA">
              <w:rPr>
                <w:b/>
                <w:lang w:val="lt-LT"/>
              </w:rPr>
              <w:t>I</w:t>
            </w:r>
          </w:p>
        </w:tc>
        <w:tc>
          <w:tcPr>
            <w:tcW w:w="1188" w:type="dxa"/>
          </w:tcPr>
          <w:p w14:paraId="75094872" w14:textId="77777777" w:rsidR="002D4B7A" w:rsidRPr="00040BDA" w:rsidRDefault="002D4B7A" w:rsidP="00D76F07">
            <w:pPr>
              <w:rPr>
                <w:b/>
                <w:lang w:val="lt-LT"/>
              </w:rPr>
            </w:pPr>
            <w:r w:rsidRPr="00040BDA">
              <w:rPr>
                <w:b/>
                <w:lang w:val="lt-LT"/>
              </w:rPr>
              <w:t>A</w:t>
            </w:r>
          </w:p>
        </w:tc>
      </w:tr>
      <w:tr w:rsidR="002D4B7A" w:rsidRPr="00040BDA" w14:paraId="65CC77F6" w14:textId="77777777" w:rsidTr="002D4B7A">
        <w:tc>
          <w:tcPr>
            <w:tcW w:w="6408" w:type="dxa"/>
          </w:tcPr>
          <w:p w14:paraId="5EC1F4D6" w14:textId="77777777" w:rsidR="002D4B7A" w:rsidRPr="00040BDA" w:rsidRDefault="002D4B7A" w:rsidP="00D76F07">
            <w:pPr>
              <w:rPr>
                <w:lang w:val="lt-LT"/>
              </w:rPr>
            </w:pPr>
            <w:r w:rsidRPr="00040BDA">
              <w:rPr>
                <w:lang w:val="lt-LT"/>
              </w:rPr>
              <w:t>Siekiant sumažinti krūtinės anginą</w:t>
            </w:r>
            <w:r w:rsidR="009C6FAD">
              <w:rPr>
                <w:lang w:val="lt-LT"/>
              </w:rPr>
              <w:t>,</w:t>
            </w:r>
            <w:r w:rsidRPr="00040BDA">
              <w:rPr>
                <w:lang w:val="lt-LT"/>
              </w:rPr>
              <w:t xml:space="preserve"> gydymą galima papildyti nikorandiliu, kai krūtinės angina išlieka nepaisant gydymo beta adrenoblokatoriumi (ar alternatyviu vaistu) (veiksmingas priešangininis gydymas, tačiau saugumas sergant ŠN yra nežinomas).</w:t>
            </w:r>
          </w:p>
        </w:tc>
        <w:tc>
          <w:tcPr>
            <w:tcW w:w="1260" w:type="dxa"/>
          </w:tcPr>
          <w:p w14:paraId="51DA9F64" w14:textId="77777777" w:rsidR="002D4B7A" w:rsidRPr="00040BDA" w:rsidRDefault="002D4B7A" w:rsidP="00D76F07">
            <w:pPr>
              <w:rPr>
                <w:b/>
                <w:lang w:val="lt-LT"/>
              </w:rPr>
            </w:pPr>
            <w:r w:rsidRPr="00040BDA">
              <w:rPr>
                <w:b/>
                <w:lang w:val="lt-LT"/>
              </w:rPr>
              <w:t>IIb</w:t>
            </w:r>
          </w:p>
        </w:tc>
        <w:tc>
          <w:tcPr>
            <w:tcW w:w="1188" w:type="dxa"/>
          </w:tcPr>
          <w:p w14:paraId="4B21ABE6" w14:textId="77777777" w:rsidR="002D4B7A" w:rsidRPr="00040BDA" w:rsidRDefault="002D4B7A" w:rsidP="00D76F07">
            <w:pPr>
              <w:rPr>
                <w:b/>
                <w:lang w:val="lt-LT"/>
              </w:rPr>
            </w:pPr>
            <w:r w:rsidRPr="00040BDA">
              <w:rPr>
                <w:b/>
                <w:lang w:val="lt-LT"/>
              </w:rPr>
              <w:t>C</w:t>
            </w:r>
          </w:p>
        </w:tc>
      </w:tr>
      <w:tr w:rsidR="002D4B7A" w:rsidRPr="00040BDA" w14:paraId="520F6C2A" w14:textId="77777777" w:rsidTr="002D4B7A">
        <w:tc>
          <w:tcPr>
            <w:tcW w:w="6408" w:type="dxa"/>
          </w:tcPr>
          <w:p w14:paraId="7022F74C" w14:textId="77777777" w:rsidR="002D4B7A" w:rsidRPr="00040BDA" w:rsidRDefault="002D4B7A" w:rsidP="00D76F07">
            <w:pPr>
              <w:rPr>
                <w:lang w:val="lt-LT"/>
              </w:rPr>
            </w:pPr>
            <w:r w:rsidRPr="00040BDA">
              <w:rPr>
                <w:lang w:val="lt-LT"/>
              </w:rPr>
              <w:t>Siekiant sumažinti krūtinės anginą</w:t>
            </w:r>
            <w:r w:rsidR="009C6FAD">
              <w:rPr>
                <w:lang w:val="lt-LT"/>
              </w:rPr>
              <w:t>,</w:t>
            </w:r>
            <w:r w:rsidRPr="00040BDA">
              <w:rPr>
                <w:lang w:val="lt-LT"/>
              </w:rPr>
              <w:t xml:space="preserve"> gydymą galima papildyti ranolazinu, kai krūtinės angina išlieka nepaisant gydymo beta adrenoblokatoriumi (ar alternatyviu vaistu) (veiksmingas priešangininis gydymas, tačiau saugumas sergant ŠN yra nežinomas).</w:t>
            </w:r>
          </w:p>
        </w:tc>
        <w:tc>
          <w:tcPr>
            <w:tcW w:w="1260" w:type="dxa"/>
          </w:tcPr>
          <w:p w14:paraId="08762423" w14:textId="77777777" w:rsidR="002D4B7A" w:rsidRPr="00040BDA" w:rsidRDefault="002D4B7A" w:rsidP="00D76F07">
            <w:pPr>
              <w:rPr>
                <w:b/>
                <w:lang w:val="lt-LT"/>
              </w:rPr>
            </w:pPr>
            <w:r w:rsidRPr="00040BDA">
              <w:rPr>
                <w:b/>
                <w:lang w:val="lt-LT"/>
              </w:rPr>
              <w:t>IIb</w:t>
            </w:r>
          </w:p>
        </w:tc>
        <w:tc>
          <w:tcPr>
            <w:tcW w:w="1188" w:type="dxa"/>
          </w:tcPr>
          <w:p w14:paraId="3754FA34" w14:textId="77777777" w:rsidR="002D4B7A" w:rsidRPr="00040BDA" w:rsidRDefault="002D4B7A" w:rsidP="00D76F07">
            <w:pPr>
              <w:rPr>
                <w:b/>
                <w:lang w:val="lt-LT"/>
              </w:rPr>
            </w:pPr>
            <w:r w:rsidRPr="00040BDA">
              <w:rPr>
                <w:b/>
                <w:lang w:val="lt-LT"/>
              </w:rPr>
              <w:t>C</w:t>
            </w:r>
          </w:p>
        </w:tc>
      </w:tr>
      <w:tr w:rsidR="002D4B7A" w:rsidRPr="00040BDA" w14:paraId="2E5D821E" w14:textId="77777777" w:rsidTr="002D4B7A">
        <w:tc>
          <w:tcPr>
            <w:tcW w:w="8856" w:type="dxa"/>
            <w:gridSpan w:val="3"/>
          </w:tcPr>
          <w:p w14:paraId="34B567D7" w14:textId="77777777" w:rsidR="002D4B7A" w:rsidRPr="00040BDA" w:rsidRDefault="002D4B7A" w:rsidP="00D76F07">
            <w:pPr>
              <w:rPr>
                <w:b/>
                <w:lang w:val="lt-LT"/>
              </w:rPr>
            </w:pPr>
            <w:r w:rsidRPr="00040BDA">
              <w:rPr>
                <w:b/>
                <w:lang w:val="lt-LT"/>
              </w:rPr>
              <w:t>3</w:t>
            </w:r>
            <w:r w:rsidR="009C6FAD">
              <w:rPr>
                <w:b/>
                <w:lang w:val="lt-LT"/>
              </w:rPr>
              <w:t>-iasis</w:t>
            </w:r>
            <w:r w:rsidRPr="00040BDA">
              <w:rPr>
                <w:b/>
                <w:lang w:val="lt-LT"/>
              </w:rPr>
              <w:t xml:space="preserve"> žingsnis: vainikinių arterijų revaskulizacija</w:t>
            </w:r>
          </w:p>
        </w:tc>
      </w:tr>
      <w:tr w:rsidR="002D4B7A" w:rsidRPr="00040BDA" w14:paraId="2886BACE" w14:textId="77777777" w:rsidTr="002D4B7A">
        <w:tc>
          <w:tcPr>
            <w:tcW w:w="6408" w:type="dxa"/>
          </w:tcPr>
          <w:p w14:paraId="545578A9" w14:textId="77777777" w:rsidR="002D4B7A" w:rsidRPr="00040BDA" w:rsidRDefault="002D4B7A" w:rsidP="00D76F07">
            <w:pPr>
              <w:rPr>
                <w:lang w:val="lt-LT"/>
              </w:rPr>
            </w:pPr>
            <w:r w:rsidRPr="00040BDA">
              <w:rPr>
                <w:lang w:val="lt-LT"/>
              </w:rPr>
              <w:t>Vainikinių arterijų revaskulizacija rekomenduojama, jei krūtinės angina išlieka nepaisant gydymo dviejų priešangininių vaistų deriniu.</w:t>
            </w:r>
          </w:p>
        </w:tc>
        <w:tc>
          <w:tcPr>
            <w:tcW w:w="1260" w:type="dxa"/>
          </w:tcPr>
          <w:p w14:paraId="6E02DB56" w14:textId="77777777" w:rsidR="002D4B7A" w:rsidRPr="00040BDA" w:rsidRDefault="002D4B7A" w:rsidP="00D76F07">
            <w:pPr>
              <w:rPr>
                <w:b/>
                <w:lang w:val="lt-LT"/>
              </w:rPr>
            </w:pPr>
            <w:r w:rsidRPr="00040BDA">
              <w:rPr>
                <w:b/>
                <w:lang w:val="lt-LT"/>
              </w:rPr>
              <w:t>I</w:t>
            </w:r>
          </w:p>
        </w:tc>
        <w:tc>
          <w:tcPr>
            <w:tcW w:w="1188" w:type="dxa"/>
          </w:tcPr>
          <w:p w14:paraId="7EA55A50" w14:textId="77777777" w:rsidR="002D4B7A" w:rsidRPr="00040BDA" w:rsidRDefault="002D4B7A" w:rsidP="00D76F07">
            <w:pPr>
              <w:rPr>
                <w:b/>
                <w:lang w:val="lt-LT"/>
              </w:rPr>
            </w:pPr>
            <w:r w:rsidRPr="00040BDA">
              <w:rPr>
                <w:b/>
                <w:lang w:val="lt-LT"/>
              </w:rPr>
              <w:t>A</w:t>
            </w:r>
          </w:p>
        </w:tc>
      </w:tr>
      <w:tr w:rsidR="002D4B7A" w:rsidRPr="00040BDA" w14:paraId="431F3DEB" w14:textId="77777777" w:rsidTr="002D4B7A">
        <w:tc>
          <w:tcPr>
            <w:tcW w:w="6408" w:type="dxa"/>
          </w:tcPr>
          <w:p w14:paraId="53B94188" w14:textId="77777777" w:rsidR="002D4B7A" w:rsidRPr="00040BDA" w:rsidRDefault="009C6FAD" w:rsidP="00D76F07">
            <w:pPr>
              <w:rPr>
                <w:i/>
                <w:lang w:val="lt-LT"/>
              </w:rPr>
            </w:pPr>
            <w:r>
              <w:rPr>
                <w:i/>
                <w:lang w:val="lt-LT"/>
              </w:rPr>
              <w:t>V</w:t>
            </w:r>
            <w:r w:rsidR="002D4B7A" w:rsidRPr="00040BDA">
              <w:rPr>
                <w:i/>
                <w:lang w:val="lt-LT"/>
              </w:rPr>
              <w:t>ainikinių arterijų revaskulizacij</w:t>
            </w:r>
            <w:r>
              <w:rPr>
                <w:i/>
                <w:lang w:val="lt-LT"/>
              </w:rPr>
              <w:t>os</w:t>
            </w:r>
            <w:r w:rsidRPr="00040BDA">
              <w:rPr>
                <w:i/>
                <w:lang w:val="lt-LT"/>
              </w:rPr>
              <w:t xml:space="preserve"> </w:t>
            </w:r>
            <w:r>
              <w:rPr>
                <w:i/>
                <w:lang w:val="lt-LT"/>
              </w:rPr>
              <w:t>a</w:t>
            </w:r>
            <w:r w:rsidRPr="00040BDA">
              <w:rPr>
                <w:i/>
                <w:lang w:val="lt-LT"/>
              </w:rPr>
              <w:t>lternatyvos</w:t>
            </w:r>
            <w:r w:rsidR="002D4B7A" w:rsidRPr="00040BDA">
              <w:rPr>
                <w:i/>
                <w:lang w:val="lt-LT"/>
              </w:rPr>
              <w:t>:</w:t>
            </w:r>
          </w:p>
          <w:p w14:paraId="0513F04D" w14:textId="77777777" w:rsidR="002D4B7A" w:rsidRPr="00040BDA" w:rsidRDefault="002D4B7A" w:rsidP="00D76F07">
            <w:pPr>
              <w:rPr>
                <w:i/>
                <w:lang w:val="lt-LT"/>
              </w:rPr>
            </w:pPr>
            <w:r w:rsidRPr="00040BDA">
              <w:rPr>
                <w:i/>
                <w:lang w:val="lt-LT"/>
              </w:rPr>
              <w:t>Krūtinės anginai išliekant nepaisant gydymo dviejų priešangininių vaistų deriniu, galima spręsti dėl trečio priešangininio vaisto, paminėto anksčiau, skyrimo (išskyrus žemiau nurodytus nerekomenduojamus derinius).</w:t>
            </w:r>
          </w:p>
        </w:tc>
        <w:tc>
          <w:tcPr>
            <w:tcW w:w="1260" w:type="dxa"/>
          </w:tcPr>
          <w:p w14:paraId="68F6710B" w14:textId="77777777" w:rsidR="002D4B7A" w:rsidRPr="00040BDA" w:rsidRDefault="002D4B7A" w:rsidP="00D76F07">
            <w:pPr>
              <w:rPr>
                <w:b/>
                <w:lang w:val="lt-LT"/>
              </w:rPr>
            </w:pPr>
            <w:r w:rsidRPr="00040BDA">
              <w:rPr>
                <w:b/>
                <w:lang w:val="lt-LT"/>
              </w:rPr>
              <w:t>IIb</w:t>
            </w:r>
          </w:p>
        </w:tc>
        <w:tc>
          <w:tcPr>
            <w:tcW w:w="1188" w:type="dxa"/>
          </w:tcPr>
          <w:p w14:paraId="515BA03E" w14:textId="77777777" w:rsidR="002D4B7A" w:rsidRPr="00040BDA" w:rsidRDefault="002D4B7A" w:rsidP="00D76F07">
            <w:pPr>
              <w:rPr>
                <w:b/>
                <w:lang w:val="lt-LT"/>
              </w:rPr>
            </w:pPr>
            <w:r w:rsidRPr="00040BDA">
              <w:rPr>
                <w:b/>
                <w:lang w:val="lt-LT"/>
              </w:rPr>
              <w:t>C</w:t>
            </w:r>
          </w:p>
        </w:tc>
      </w:tr>
      <w:tr w:rsidR="002D4B7A" w:rsidRPr="00040BDA" w14:paraId="4E221F46" w14:textId="77777777" w:rsidTr="002D4B7A">
        <w:tc>
          <w:tcPr>
            <w:tcW w:w="6408" w:type="dxa"/>
          </w:tcPr>
          <w:p w14:paraId="20974095" w14:textId="77777777" w:rsidR="002D4B7A" w:rsidRPr="00040BDA" w:rsidRDefault="002D4B7A" w:rsidP="00D76F07">
            <w:pPr>
              <w:rPr>
                <w:lang w:val="lt-LT"/>
              </w:rPr>
            </w:pPr>
            <w:r w:rsidRPr="00040BDA">
              <w:rPr>
                <w:lang w:val="lt-LT"/>
              </w:rPr>
              <w:t>Nerekomenduojami deriniai:</w:t>
            </w:r>
          </w:p>
          <w:p w14:paraId="6595504B" w14:textId="77777777" w:rsidR="002D4B7A" w:rsidRPr="00040BDA" w:rsidRDefault="002D4B7A" w:rsidP="00D76F07">
            <w:pPr>
              <w:rPr>
                <w:lang w:val="lt-LT"/>
              </w:rPr>
            </w:pPr>
            <w:r w:rsidRPr="00040BDA">
              <w:rPr>
                <w:lang w:val="lt-LT"/>
              </w:rPr>
              <w:t>(i) Ivabradino, ranolazino ir nikorandilio deriniai dėl nežinomo saugumo.</w:t>
            </w:r>
          </w:p>
          <w:p w14:paraId="2C3647FB" w14:textId="77777777" w:rsidR="002D4B7A" w:rsidRPr="00040BDA" w:rsidRDefault="002D4B7A" w:rsidP="00D76F07">
            <w:pPr>
              <w:rPr>
                <w:lang w:val="lt-LT"/>
              </w:rPr>
            </w:pPr>
            <w:r w:rsidRPr="00040BDA">
              <w:rPr>
                <w:lang w:val="lt-LT"/>
              </w:rPr>
              <w:lastRenderedPageBreak/>
              <w:t>(ii) Nikorandilio ir nitrato derinys (nesant papildomo veiksmingumo).</w:t>
            </w:r>
          </w:p>
        </w:tc>
        <w:tc>
          <w:tcPr>
            <w:tcW w:w="1260" w:type="dxa"/>
          </w:tcPr>
          <w:p w14:paraId="39742FE4" w14:textId="77777777" w:rsidR="002D4B7A" w:rsidRPr="00040BDA" w:rsidRDefault="002D4B7A" w:rsidP="00D76F07">
            <w:pPr>
              <w:rPr>
                <w:b/>
                <w:lang w:val="lt-LT"/>
              </w:rPr>
            </w:pPr>
          </w:p>
          <w:p w14:paraId="395E1126" w14:textId="77777777" w:rsidR="002D4B7A" w:rsidRPr="00040BDA" w:rsidRDefault="002D4B7A" w:rsidP="00D76F07">
            <w:pPr>
              <w:rPr>
                <w:b/>
                <w:lang w:val="lt-LT"/>
              </w:rPr>
            </w:pPr>
            <w:r w:rsidRPr="00040BDA">
              <w:rPr>
                <w:b/>
                <w:lang w:val="lt-LT"/>
              </w:rPr>
              <w:t>III</w:t>
            </w:r>
          </w:p>
          <w:p w14:paraId="68C4B80B" w14:textId="77777777" w:rsidR="002D4B7A" w:rsidRPr="00040BDA" w:rsidRDefault="002D4B7A" w:rsidP="00D76F07">
            <w:pPr>
              <w:rPr>
                <w:b/>
                <w:lang w:val="lt-LT"/>
              </w:rPr>
            </w:pPr>
          </w:p>
          <w:p w14:paraId="5DD564A5" w14:textId="77777777" w:rsidR="002D4B7A" w:rsidRPr="00040BDA" w:rsidRDefault="002D4B7A" w:rsidP="00D76F07">
            <w:pPr>
              <w:rPr>
                <w:b/>
                <w:lang w:val="lt-LT"/>
              </w:rPr>
            </w:pPr>
            <w:r w:rsidRPr="00040BDA">
              <w:rPr>
                <w:b/>
                <w:lang w:val="lt-LT"/>
              </w:rPr>
              <w:lastRenderedPageBreak/>
              <w:t>III</w:t>
            </w:r>
          </w:p>
        </w:tc>
        <w:tc>
          <w:tcPr>
            <w:tcW w:w="1188" w:type="dxa"/>
          </w:tcPr>
          <w:p w14:paraId="5E83084C" w14:textId="77777777" w:rsidR="002D4B7A" w:rsidRPr="00040BDA" w:rsidRDefault="002D4B7A" w:rsidP="00D76F07">
            <w:pPr>
              <w:rPr>
                <w:b/>
                <w:lang w:val="lt-LT"/>
              </w:rPr>
            </w:pPr>
          </w:p>
          <w:p w14:paraId="63E23D33" w14:textId="77777777" w:rsidR="002D4B7A" w:rsidRPr="00040BDA" w:rsidRDefault="002D4B7A" w:rsidP="00D76F07">
            <w:pPr>
              <w:rPr>
                <w:b/>
                <w:lang w:val="lt-LT"/>
              </w:rPr>
            </w:pPr>
            <w:r w:rsidRPr="00040BDA">
              <w:rPr>
                <w:b/>
                <w:lang w:val="lt-LT"/>
              </w:rPr>
              <w:t>C</w:t>
            </w:r>
          </w:p>
          <w:p w14:paraId="7952B573" w14:textId="77777777" w:rsidR="002D4B7A" w:rsidRPr="00040BDA" w:rsidRDefault="002D4B7A" w:rsidP="00D76F07">
            <w:pPr>
              <w:rPr>
                <w:b/>
                <w:lang w:val="lt-LT"/>
              </w:rPr>
            </w:pPr>
          </w:p>
          <w:p w14:paraId="7507FA81" w14:textId="77777777" w:rsidR="002D4B7A" w:rsidRPr="00040BDA" w:rsidRDefault="002D4B7A" w:rsidP="00D76F07">
            <w:pPr>
              <w:rPr>
                <w:b/>
                <w:lang w:val="lt-LT"/>
              </w:rPr>
            </w:pPr>
            <w:r w:rsidRPr="00040BDA">
              <w:rPr>
                <w:b/>
                <w:lang w:val="lt-LT"/>
              </w:rPr>
              <w:lastRenderedPageBreak/>
              <w:t>C</w:t>
            </w:r>
          </w:p>
        </w:tc>
      </w:tr>
      <w:tr w:rsidR="002D4B7A" w:rsidRPr="00040BDA" w14:paraId="7C82DC67" w14:textId="77777777" w:rsidTr="002D4B7A">
        <w:tc>
          <w:tcPr>
            <w:tcW w:w="6408" w:type="dxa"/>
          </w:tcPr>
          <w:p w14:paraId="0E169660" w14:textId="77777777" w:rsidR="002D4B7A" w:rsidRPr="00040BDA" w:rsidRDefault="002D4B7A" w:rsidP="00D76F07">
            <w:pPr>
              <w:rPr>
                <w:lang w:val="lt-LT"/>
              </w:rPr>
            </w:pPr>
            <w:r w:rsidRPr="00040BDA">
              <w:rPr>
                <w:lang w:val="lt-LT"/>
              </w:rPr>
              <w:lastRenderedPageBreak/>
              <w:t>Diltiazemas ar verapamilis nerekomenduojami dėl jų neigiamo inotropinio veikimo ir ŠN paūmėjimo rizikos.</w:t>
            </w:r>
          </w:p>
        </w:tc>
        <w:tc>
          <w:tcPr>
            <w:tcW w:w="1260" w:type="dxa"/>
          </w:tcPr>
          <w:p w14:paraId="1393A177" w14:textId="77777777" w:rsidR="002D4B7A" w:rsidRPr="00040BDA" w:rsidRDefault="002D4B7A" w:rsidP="00D76F07">
            <w:pPr>
              <w:rPr>
                <w:b/>
                <w:lang w:val="lt-LT"/>
              </w:rPr>
            </w:pPr>
            <w:r w:rsidRPr="00040BDA">
              <w:rPr>
                <w:b/>
                <w:lang w:val="lt-LT"/>
              </w:rPr>
              <w:t>III</w:t>
            </w:r>
          </w:p>
        </w:tc>
        <w:tc>
          <w:tcPr>
            <w:tcW w:w="1188" w:type="dxa"/>
          </w:tcPr>
          <w:p w14:paraId="21A61BBD" w14:textId="77777777" w:rsidR="002D4B7A" w:rsidRPr="00040BDA" w:rsidRDefault="002D4B7A" w:rsidP="00D76F07">
            <w:pPr>
              <w:rPr>
                <w:b/>
                <w:lang w:val="lt-LT"/>
              </w:rPr>
            </w:pPr>
            <w:r w:rsidRPr="00040BDA">
              <w:rPr>
                <w:b/>
                <w:lang w:val="lt-LT"/>
              </w:rPr>
              <w:t>B</w:t>
            </w:r>
          </w:p>
        </w:tc>
      </w:tr>
    </w:tbl>
    <w:p w14:paraId="434E44D8" w14:textId="579FDEF4" w:rsidR="002D4B7A" w:rsidRPr="00040BDA" w:rsidRDefault="002D4B7A" w:rsidP="002D4B7A">
      <w:pPr>
        <w:rPr>
          <w:sz w:val="18"/>
          <w:szCs w:val="18"/>
          <w:lang w:val="lt-LT"/>
        </w:rPr>
      </w:pPr>
      <w:r w:rsidRPr="00040BDA">
        <w:rPr>
          <w:sz w:val="18"/>
          <w:szCs w:val="18"/>
          <w:lang w:val="lt-LT"/>
        </w:rPr>
        <w:t>IF – išstūmi</w:t>
      </w:r>
      <w:r w:rsidR="00041C96">
        <w:rPr>
          <w:sz w:val="18"/>
          <w:szCs w:val="18"/>
          <w:lang w:val="lt-LT"/>
        </w:rPr>
        <w:t>m</w:t>
      </w:r>
      <w:r w:rsidRPr="00040BDA">
        <w:rPr>
          <w:sz w:val="18"/>
          <w:szCs w:val="18"/>
          <w:lang w:val="lt-LT"/>
        </w:rPr>
        <w:t>o frakcija, ŠN – širdies nepakankamumas, NŠA – Niujorko širdies asociacija.</w:t>
      </w:r>
    </w:p>
    <w:p w14:paraId="2CB3DBD3" w14:textId="77777777" w:rsidR="002D4B7A" w:rsidRPr="00040BDA" w:rsidRDefault="002D4B7A" w:rsidP="002D4B7A">
      <w:pPr>
        <w:rPr>
          <w:sz w:val="18"/>
          <w:szCs w:val="18"/>
          <w:lang w:val="lt-LT"/>
        </w:rPr>
      </w:pPr>
      <w:r w:rsidRPr="00040BDA">
        <w:rPr>
          <w:sz w:val="18"/>
          <w:szCs w:val="18"/>
          <w:vertAlign w:val="superscript"/>
          <w:lang w:val="lt-LT"/>
        </w:rPr>
        <w:t>a</w:t>
      </w:r>
      <w:r w:rsidRPr="00040BDA">
        <w:rPr>
          <w:sz w:val="18"/>
          <w:szCs w:val="18"/>
          <w:lang w:val="lt-LT"/>
        </w:rPr>
        <w:t xml:space="preserve">Rekomendacijų klasė; </w:t>
      </w:r>
      <w:r w:rsidRPr="00040BDA">
        <w:rPr>
          <w:sz w:val="18"/>
          <w:szCs w:val="18"/>
          <w:vertAlign w:val="superscript"/>
          <w:lang w:val="lt-LT"/>
        </w:rPr>
        <w:t>b</w:t>
      </w:r>
      <w:r w:rsidRPr="00040BDA">
        <w:rPr>
          <w:sz w:val="18"/>
          <w:szCs w:val="18"/>
          <w:lang w:val="lt-LT"/>
        </w:rPr>
        <w:t>Įrodymų lygmuo.</w:t>
      </w:r>
    </w:p>
    <w:p w14:paraId="0B0500D4" w14:textId="77777777" w:rsidR="002D4B7A" w:rsidRDefault="002D4B7A" w:rsidP="002D4B7A">
      <w:pPr>
        <w:rPr>
          <w:lang w:val="lt-LT"/>
        </w:rPr>
      </w:pPr>
    </w:p>
    <w:p w14:paraId="59FD69F4" w14:textId="4611FDAD" w:rsidR="002D4B7A" w:rsidRPr="00BA4BB0" w:rsidRDefault="002D4B7A" w:rsidP="00633EE2">
      <w:pPr>
        <w:pStyle w:val="ListParagraph"/>
        <w:numPr>
          <w:ilvl w:val="0"/>
          <w:numId w:val="9"/>
        </w:numPr>
        <w:ind w:left="0" w:firstLine="851"/>
        <w:jc w:val="both"/>
        <w:rPr>
          <w:lang w:val="lt-LT"/>
        </w:rPr>
      </w:pPr>
      <w:r w:rsidRPr="00BA4BB0">
        <w:rPr>
          <w:b/>
          <w:lang w:val="lt-LT"/>
        </w:rPr>
        <w:t>Arterinė hipertenzija</w:t>
      </w:r>
      <w:r w:rsidR="00BA4BB0" w:rsidRPr="00BA4BB0">
        <w:rPr>
          <w:b/>
          <w:lang w:val="lt-LT"/>
        </w:rPr>
        <w:t xml:space="preserve">. </w:t>
      </w:r>
      <w:r w:rsidRPr="00BA4BB0">
        <w:rPr>
          <w:lang w:val="lt-LT"/>
        </w:rPr>
        <w:t xml:space="preserve">Arterinė hipertenzija yra susijusi su padidėjusia ŠN išsivystymo rizika. Priešhipertenzinis gydymas ženkliai sumažina sergamumą ŠN (išskyrus alfa adrenoblokatorius, kurie mažiau nei kiti priešhipertenziniai vaistai apsaugo nuo ŠN išsivystymo). Neigiamą inotropinį veikimą turintys KKB (t.y. diltiazemas ir verapamilis) neturi būti skiriami hipertenzijai gydyti pacientams, sergantiems </w:t>
      </w:r>
      <w:r w:rsidR="00B7028B">
        <w:rPr>
          <w:lang w:val="lt-LT"/>
        </w:rPr>
        <w:t>SIF</w:t>
      </w:r>
      <w:r w:rsidR="00B7028B" w:rsidRPr="006E2586">
        <w:rPr>
          <w:rFonts w:eastAsia="Times New Roman"/>
          <w:lang w:val="lt-LT"/>
        </w:rPr>
        <w:t>ŠN</w:t>
      </w:r>
      <w:r w:rsidRPr="00BA4BB0">
        <w:rPr>
          <w:lang w:val="lt-LT"/>
        </w:rPr>
        <w:t xml:space="preserve"> (tačiau, manoma, yra saugūs esant </w:t>
      </w:r>
      <w:r w:rsidR="00041C96">
        <w:rPr>
          <w:lang w:val="lt-LT"/>
        </w:rPr>
        <w:t>IIF</w:t>
      </w:r>
      <w:r w:rsidR="00041C96" w:rsidRPr="006E2586">
        <w:rPr>
          <w:lang w:val="lt-LT"/>
        </w:rPr>
        <w:t>ŠN</w:t>
      </w:r>
      <w:r w:rsidRPr="00BA4BB0">
        <w:rPr>
          <w:lang w:val="lt-LT"/>
        </w:rPr>
        <w:t xml:space="preserve">). Be to, </w:t>
      </w:r>
      <w:r w:rsidR="00B7028B">
        <w:rPr>
          <w:lang w:val="lt-LT"/>
        </w:rPr>
        <w:t>SIF</w:t>
      </w:r>
      <w:r w:rsidR="00B7028B" w:rsidRPr="006E2586">
        <w:rPr>
          <w:rFonts w:eastAsia="Times New Roman"/>
          <w:lang w:val="lt-LT"/>
        </w:rPr>
        <w:t>ŠN</w:t>
      </w:r>
      <w:r w:rsidRPr="00BA4BB0">
        <w:rPr>
          <w:lang w:val="lt-LT"/>
        </w:rPr>
        <w:t xml:space="preserve"> sergantiems pacientams reikia vengti moksonidino, nes jis padidino mirtingumą viename atsitiktinių imčių kontroliuojamame tyrime. Jei kraujospūdžio kontrolės nepavyksta pasiekti AKF inhibitoriumi (ar ARB), kiti kraujospūdį mažinantys vaistai, kaip antai beta adrenoblokatori</w:t>
      </w:r>
      <w:r w:rsidR="009C6FAD" w:rsidRPr="00BA4BB0">
        <w:rPr>
          <w:lang w:val="lt-LT"/>
        </w:rPr>
        <w:t>ai</w:t>
      </w:r>
      <w:r w:rsidRPr="00BA4BB0">
        <w:rPr>
          <w:lang w:val="lt-LT"/>
        </w:rPr>
        <w:t>, MRA, diuretika</w:t>
      </w:r>
      <w:r w:rsidR="009C6FAD" w:rsidRPr="00BA4BB0">
        <w:rPr>
          <w:lang w:val="lt-LT"/>
        </w:rPr>
        <w:t>i</w:t>
      </w:r>
      <w:r w:rsidRPr="00BA4BB0">
        <w:rPr>
          <w:lang w:val="lt-LT"/>
        </w:rPr>
        <w:t xml:space="preserve">, hidralazinas ir amlodipinas (felodipinas), yra saugūs </w:t>
      </w:r>
      <w:r w:rsidR="009C6FAD" w:rsidRPr="00BA4BB0">
        <w:rPr>
          <w:lang w:val="lt-LT"/>
        </w:rPr>
        <w:t xml:space="preserve">gydant </w:t>
      </w:r>
      <w:r w:rsidRPr="00BA4BB0">
        <w:rPr>
          <w:lang w:val="lt-LT"/>
        </w:rPr>
        <w:t>sistoliniu širdies nepakankamumu sergan</w:t>
      </w:r>
      <w:r w:rsidR="009C6FAD" w:rsidRPr="00BA4BB0">
        <w:rPr>
          <w:lang w:val="lt-LT"/>
        </w:rPr>
        <w:t>čiu</w:t>
      </w:r>
      <w:r w:rsidRPr="00BA4BB0">
        <w:rPr>
          <w:lang w:val="lt-LT"/>
        </w:rPr>
        <w:t>s pacient</w:t>
      </w:r>
      <w:r w:rsidR="009C6FAD" w:rsidRPr="00BA4BB0">
        <w:rPr>
          <w:lang w:val="lt-LT"/>
        </w:rPr>
        <w:t>u</w:t>
      </w:r>
      <w:r w:rsidRPr="00BA4BB0">
        <w:rPr>
          <w:lang w:val="lt-LT"/>
        </w:rPr>
        <w:t>s. Ūminiu širdies nepakankamumu sergantiems pacientams (žr. 8 skyrių) kraujospūdžiui mažinti rekomenduojami intraveniniai nitratai (ar natrio nitroprusidas).</w:t>
      </w:r>
    </w:p>
    <w:p w14:paraId="69D6A488" w14:textId="77777777" w:rsidR="002D4B7A" w:rsidRPr="00040BDA" w:rsidRDefault="002D4B7A" w:rsidP="002D4B7A">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260"/>
        <w:gridCol w:w="1188"/>
      </w:tblGrid>
      <w:tr w:rsidR="002D4B7A" w:rsidRPr="00040BDA" w14:paraId="56483EB9" w14:textId="77777777" w:rsidTr="002D4B7A">
        <w:tc>
          <w:tcPr>
            <w:tcW w:w="8856" w:type="dxa"/>
            <w:gridSpan w:val="3"/>
          </w:tcPr>
          <w:p w14:paraId="6A72EF03" w14:textId="33F78D06" w:rsidR="002D4B7A" w:rsidRPr="00040BDA" w:rsidRDefault="009268BE" w:rsidP="002D4B7A">
            <w:pPr>
              <w:jc w:val="center"/>
              <w:rPr>
                <w:b/>
                <w:lang w:val="lt-LT"/>
              </w:rPr>
            </w:pPr>
            <w:r>
              <w:rPr>
                <w:b/>
                <w:lang w:val="lt-LT"/>
              </w:rPr>
              <w:t xml:space="preserve">23 lentelė. </w:t>
            </w:r>
            <w:r w:rsidR="002D4B7A" w:rsidRPr="00040BDA">
              <w:rPr>
                <w:b/>
                <w:lang w:val="lt-LT"/>
              </w:rPr>
              <w:t>Arterinės hipertenzijos gydymo rekomendacijos esant simptominiam ŠN (II-IV NŠA funkcinė</w:t>
            </w:r>
            <w:r w:rsidR="009C6FAD">
              <w:rPr>
                <w:b/>
                <w:lang w:val="lt-LT"/>
              </w:rPr>
              <w:t>s</w:t>
            </w:r>
            <w:r w:rsidR="002D4B7A" w:rsidRPr="00040BDA">
              <w:rPr>
                <w:b/>
                <w:lang w:val="lt-LT"/>
              </w:rPr>
              <w:t xml:space="preserve"> klasė</w:t>
            </w:r>
            <w:r w:rsidR="009C6FAD">
              <w:rPr>
                <w:b/>
                <w:lang w:val="lt-LT"/>
              </w:rPr>
              <w:t>s</w:t>
            </w:r>
            <w:r w:rsidR="002D4B7A" w:rsidRPr="00040BDA">
              <w:rPr>
                <w:b/>
                <w:lang w:val="lt-LT"/>
              </w:rPr>
              <w:t>) ir KS sistolinei disfunkcijai</w:t>
            </w:r>
          </w:p>
        </w:tc>
      </w:tr>
      <w:tr w:rsidR="002D4B7A" w:rsidRPr="00040BDA" w14:paraId="7F08E6A8" w14:textId="77777777" w:rsidTr="002D4B7A">
        <w:tc>
          <w:tcPr>
            <w:tcW w:w="6408" w:type="dxa"/>
          </w:tcPr>
          <w:p w14:paraId="2C9B29FB" w14:textId="77777777" w:rsidR="002D4B7A" w:rsidRPr="00040BDA" w:rsidRDefault="002D4B7A" w:rsidP="00D76F07">
            <w:pPr>
              <w:rPr>
                <w:b/>
                <w:lang w:val="lt-LT"/>
              </w:rPr>
            </w:pPr>
            <w:r w:rsidRPr="00040BDA">
              <w:rPr>
                <w:b/>
                <w:lang w:val="lt-LT"/>
              </w:rPr>
              <w:t>Rekomendacijos</w:t>
            </w:r>
          </w:p>
        </w:tc>
        <w:tc>
          <w:tcPr>
            <w:tcW w:w="1260" w:type="dxa"/>
          </w:tcPr>
          <w:p w14:paraId="57A655CD" w14:textId="77777777" w:rsidR="002D4B7A" w:rsidRPr="00040BDA" w:rsidRDefault="002D4B7A" w:rsidP="00D76F07">
            <w:pPr>
              <w:rPr>
                <w:b/>
                <w:lang w:val="lt-LT"/>
              </w:rPr>
            </w:pPr>
            <w:r w:rsidRPr="00040BDA">
              <w:rPr>
                <w:b/>
                <w:lang w:val="lt-LT"/>
              </w:rPr>
              <w:t>Klasė</w:t>
            </w:r>
            <w:r w:rsidRPr="00040BDA">
              <w:rPr>
                <w:b/>
                <w:vertAlign w:val="superscript"/>
                <w:lang w:val="lt-LT"/>
              </w:rPr>
              <w:t>a</w:t>
            </w:r>
          </w:p>
        </w:tc>
        <w:tc>
          <w:tcPr>
            <w:tcW w:w="1188" w:type="dxa"/>
          </w:tcPr>
          <w:p w14:paraId="23368E96" w14:textId="77777777" w:rsidR="002D4B7A" w:rsidRPr="00040BDA" w:rsidRDefault="002D4B7A" w:rsidP="00D76F07">
            <w:pPr>
              <w:rPr>
                <w:b/>
                <w:lang w:val="lt-LT"/>
              </w:rPr>
            </w:pPr>
            <w:r w:rsidRPr="00040BDA">
              <w:rPr>
                <w:b/>
                <w:lang w:val="lt-LT"/>
              </w:rPr>
              <w:t>Lygmuo</w:t>
            </w:r>
            <w:r w:rsidRPr="00040BDA">
              <w:rPr>
                <w:b/>
                <w:vertAlign w:val="superscript"/>
                <w:lang w:val="lt-LT"/>
              </w:rPr>
              <w:t>b</w:t>
            </w:r>
          </w:p>
        </w:tc>
      </w:tr>
      <w:tr w:rsidR="002D4B7A" w:rsidRPr="00040BDA" w14:paraId="0BC6060C" w14:textId="77777777" w:rsidTr="002D4B7A">
        <w:tc>
          <w:tcPr>
            <w:tcW w:w="8856" w:type="dxa"/>
            <w:gridSpan w:val="3"/>
          </w:tcPr>
          <w:p w14:paraId="1385B6E4" w14:textId="77777777" w:rsidR="002D4B7A" w:rsidRPr="00040BDA" w:rsidRDefault="002D4B7A" w:rsidP="00D76F07">
            <w:pPr>
              <w:rPr>
                <w:b/>
                <w:lang w:val="lt-LT"/>
              </w:rPr>
            </w:pPr>
            <w:r w:rsidRPr="00040BDA">
              <w:rPr>
                <w:b/>
                <w:lang w:val="lt-LT"/>
              </w:rPr>
              <w:t>1</w:t>
            </w:r>
            <w:r w:rsidR="009C6FAD">
              <w:rPr>
                <w:b/>
                <w:lang w:val="lt-LT"/>
              </w:rPr>
              <w:t>-asis</w:t>
            </w:r>
            <w:r w:rsidRPr="00040BDA">
              <w:rPr>
                <w:b/>
                <w:lang w:val="lt-LT"/>
              </w:rPr>
              <w:t xml:space="preserve"> žingsnis</w:t>
            </w:r>
          </w:p>
        </w:tc>
      </w:tr>
      <w:tr w:rsidR="002D4B7A" w:rsidRPr="00040BDA" w14:paraId="43E80A59" w14:textId="77777777" w:rsidTr="002D4B7A">
        <w:tc>
          <w:tcPr>
            <w:tcW w:w="6408" w:type="dxa"/>
          </w:tcPr>
          <w:p w14:paraId="46E2BD32" w14:textId="77777777" w:rsidR="002D4B7A" w:rsidRPr="00040BDA" w:rsidRDefault="002D4B7A" w:rsidP="009C6FAD">
            <w:pPr>
              <w:rPr>
                <w:lang w:val="lt-LT"/>
              </w:rPr>
            </w:pPr>
            <w:r w:rsidRPr="00040BDA">
              <w:rPr>
                <w:lang w:val="lt-LT"/>
              </w:rPr>
              <w:t>Pirmuoju, antruoju ir trečiuoju vaistu rekomenduojama rinktis atitinkamai vieną ar daugiau: AKF inhibitori</w:t>
            </w:r>
            <w:r w:rsidR="009C6FAD">
              <w:rPr>
                <w:lang w:val="lt-LT"/>
              </w:rPr>
              <w:t>ų</w:t>
            </w:r>
            <w:r w:rsidRPr="00040BDA">
              <w:rPr>
                <w:lang w:val="lt-LT"/>
              </w:rPr>
              <w:t xml:space="preserve"> (ar ARB), </w:t>
            </w:r>
            <w:r w:rsidR="00F141D3" w:rsidRPr="00040BDA">
              <w:rPr>
                <w:lang w:val="lt-LT"/>
              </w:rPr>
              <w:t>beta adrenoblokatori</w:t>
            </w:r>
            <w:r w:rsidR="009C6FAD">
              <w:rPr>
                <w:lang w:val="lt-LT"/>
              </w:rPr>
              <w:t>ų</w:t>
            </w:r>
            <w:r w:rsidR="00F141D3" w:rsidRPr="00040BDA">
              <w:rPr>
                <w:lang w:val="lt-LT"/>
              </w:rPr>
              <w:t xml:space="preserve"> ir MRA</w:t>
            </w:r>
            <w:r w:rsidRPr="00040BDA">
              <w:rPr>
                <w:lang w:val="lt-LT"/>
              </w:rPr>
              <w:t xml:space="preserve"> dėl jų teikiamos naudos (sumažina hospitalizacijos dėl ŠN riziką ir ankstyvos mirties riziką).</w:t>
            </w:r>
          </w:p>
        </w:tc>
        <w:tc>
          <w:tcPr>
            <w:tcW w:w="1260" w:type="dxa"/>
          </w:tcPr>
          <w:p w14:paraId="038101E8" w14:textId="77777777" w:rsidR="002D4B7A" w:rsidRPr="00040BDA" w:rsidRDefault="002D4B7A" w:rsidP="00D76F07">
            <w:pPr>
              <w:rPr>
                <w:b/>
                <w:lang w:val="lt-LT"/>
              </w:rPr>
            </w:pPr>
            <w:r w:rsidRPr="00040BDA">
              <w:rPr>
                <w:b/>
                <w:lang w:val="lt-LT"/>
              </w:rPr>
              <w:t>I</w:t>
            </w:r>
          </w:p>
        </w:tc>
        <w:tc>
          <w:tcPr>
            <w:tcW w:w="1188" w:type="dxa"/>
          </w:tcPr>
          <w:p w14:paraId="0732D37D" w14:textId="77777777" w:rsidR="002D4B7A" w:rsidRPr="00040BDA" w:rsidRDefault="002D4B7A" w:rsidP="00D76F07">
            <w:pPr>
              <w:rPr>
                <w:b/>
                <w:lang w:val="lt-LT"/>
              </w:rPr>
            </w:pPr>
            <w:r w:rsidRPr="00040BDA">
              <w:rPr>
                <w:b/>
                <w:lang w:val="lt-LT"/>
              </w:rPr>
              <w:t>A</w:t>
            </w:r>
          </w:p>
        </w:tc>
      </w:tr>
      <w:tr w:rsidR="002D4B7A" w:rsidRPr="00040BDA" w14:paraId="6C379FF1" w14:textId="77777777" w:rsidTr="002D4B7A">
        <w:tc>
          <w:tcPr>
            <w:tcW w:w="8856" w:type="dxa"/>
            <w:gridSpan w:val="3"/>
          </w:tcPr>
          <w:p w14:paraId="37E1CB0E" w14:textId="77777777" w:rsidR="002D4B7A" w:rsidRPr="00040BDA" w:rsidRDefault="002D4B7A" w:rsidP="00D76F07">
            <w:pPr>
              <w:rPr>
                <w:b/>
                <w:lang w:val="lt-LT"/>
              </w:rPr>
            </w:pPr>
            <w:r w:rsidRPr="00040BDA">
              <w:rPr>
                <w:b/>
                <w:lang w:val="lt-LT"/>
              </w:rPr>
              <w:t>2</w:t>
            </w:r>
            <w:r w:rsidR="009C6FAD">
              <w:rPr>
                <w:b/>
                <w:lang w:val="lt-LT"/>
              </w:rPr>
              <w:t>-asis</w:t>
            </w:r>
            <w:r w:rsidRPr="00040BDA">
              <w:rPr>
                <w:b/>
                <w:lang w:val="lt-LT"/>
              </w:rPr>
              <w:t xml:space="preserve"> žingsnis</w:t>
            </w:r>
          </w:p>
        </w:tc>
      </w:tr>
      <w:tr w:rsidR="002D4B7A" w:rsidRPr="00040BDA" w14:paraId="7445D768" w14:textId="77777777" w:rsidTr="002D4B7A">
        <w:tc>
          <w:tcPr>
            <w:tcW w:w="6408" w:type="dxa"/>
          </w:tcPr>
          <w:p w14:paraId="2CFFC1CF" w14:textId="77777777" w:rsidR="002D4B7A" w:rsidRPr="00040BDA" w:rsidRDefault="002D4B7A" w:rsidP="009C6FAD">
            <w:pPr>
              <w:rPr>
                <w:lang w:val="lt-LT"/>
              </w:rPr>
            </w:pPr>
            <w:r w:rsidRPr="00040BDA">
              <w:rPr>
                <w:lang w:val="lt-LT"/>
              </w:rPr>
              <w:t>Nepasiekus arterinės hipertenzijos kontrolės AKF inhibitoriaus (ar ARB), beta adrenoblokatoriaus</w:t>
            </w:r>
            <w:r w:rsidR="00F141D3" w:rsidRPr="00040BDA">
              <w:rPr>
                <w:lang w:val="lt-LT"/>
              </w:rPr>
              <w:t xml:space="preserve"> ir MRA</w:t>
            </w:r>
            <w:r w:rsidRPr="00040BDA">
              <w:rPr>
                <w:lang w:val="lt-LT"/>
              </w:rPr>
              <w:t xml:space="preserve"> deriniais (skiriant kaip įmanoma daugiau šių vaistų klasių), gydymą rekomenduojama papildyti tiazidiniu diuretiku (ar kilpiniu diu</w:t>
            </w:r>
            <w:r w:rsidR="009C6FAD">
              <w:rPr>
                <w:lang w:val="lt-LT"/>
              </w:rPr>
              <w:t>r</w:t>
            </w:r>
            <w:r w:rsidRPr="00040BDA">
              <w:rPr>
                <w:lang w:val="lt-LT"/>
              </w:rPr>
              <w:t>etiku, jei pacientas jau gydomas tiazidiniu diuretiku).</w:t>
            </w:r>
          </w:p>
        </w:tc>
        <w:tc>
          <w:tcPr>
            <w:tcW w:w="1260" w:type="dxa"/>
          </w:tcPr>
          <w:p w14:paraId="6ABAF358" w14:textId="77777777" w:rsidR="002D4B7A" w:rsidRPr="00040BDA" w:rsidRDefault="002D4B7A" w:rsidP="00D76F07">
            <w:pPr>
              <w:rPr>
                <w:b/>
                <w:lang w:val="lt-LT"/>
              </w:rPr>
            </w:pPr>
            <w:r w:rsidRPr="00040BDA">
              <w:rPr>
                <w:b/>
                <w:lang w:val="lt-LT"/>
              </w:rPr>
              <w:t>I</w:t>
            </w:r>
          </w:p>
        </w:tc>
        <w:tc>
          <w:tcPr>
            <w:tcW w:w="1188" w:type="dxa"/>
          </w:tcPr>
          <w:p w14:paraId="21166C4F" w14:textId="77777777" w:rsidR="002D4B7A" w:rsidRPr="00040BDA" w:rsidRDefault="002D4B7A" w:rsidP="00D76F07">
            <w:pPr>
              <w:rPr>
                <w:b/>
                <w:lang w:val="lt-LT"/>
              </w:rPr>
            </w:pPr>
            <w:r w:rsidRPr="00040BDA">
              <w:rPr>
                <w:b/>
                <w:lang w:val="lt-LT"/>
              </w:rPr>
              <w:t>C</w:t>
            </w:r>
          </w:p>
        </w:tc>
      </w:tr>
      <w:tr w:rsidR="002D4B7A" w:rsidRPr="00040BDA" w14:paraId="73C2820E" w14:textId="77777777" w:rsidTr="00D76F07">
        <w:tc>
          <w:tcPr>
            <w:tcW w:w="8856" w:type="dxa"/>
            <w:gridSpan w:val="3"/>
          </w:tcPr>
          <w:p w14:paraId="3665A047" w14:textId="77777777" w:rsidR="002D4B7A" w:rsidRPr="00040BDA" w:rsidRDefault="002D4B7A" w:rsidP="00D76F07">
            <w:pPr>
              <w:rPr>
                <w:b/>
                <w:lang w:val="lt-LT"/>
              </w:rPr>
            </w:pPr>
            <w:r w:rsidRPr="00040BDA">
              <w:rPr>
                <w:b/>
                <w:lang w:val="lt-LT"/>
              </w:rPr>
              <w:t>3</w:t>
            </w:r>
            <w:r w:rsidR="009C6FAD">
              <w:rPr>
                <w:b/>
                <w:lang w:val="lt-LT"/>
              </w:rPr>
              <w:t>-iasis</w:t>
            </w:r>
            <w:r w:rsidRPr="00040BDA">
              <w:rPr>
                <w:b/>
                <w:lang w:val="lt-LT"/>
              </w:rPr>
              <w:t xml:space="preserve"> žingsnis</w:t>
            </w:r>
          </w:p>
        </w:tc>
      </w:tr>
      <w:tr w:rsidR="002D4B7A" w:rsidRPr="00040BDA" w14:paraId="7A3A69F1" w14:textId="77777777" w:rsidTr="002D4B7A">
        <w:tc>
          <w:tcPr>
            <w:tcW w:w="6408" w:type="dxa"/>
          </w:tcPr>
          <w:p w14:paraId="0804511E" w14:textId="77777777" w:rsidR="002D4B7A" w:rsidRPr="00040BDA" w:rsidRDefault="00F141D3" w:rsidP="00F141D3">
            <w:pPr>
              <w:rPr>
                <w:lang w:val="lt-LT"/>
              </w:rPr>
            </w:pPr>
            <w:r w:rsidRPr="00040BDA">
              <w:rPr>
                <w:lang w:val="lt-LT"/>
              </w:rPr>
              <w:t>Amlodipiną rekomenduojama skirti nepasiekiant arterinės hipertenzijos kontrolės AKF inhibitoriaus (ar ARB), beta adrenoblokatoriaus ir MRA ir diuretiko deriniais, skiriant kaip įmanoma daugiau šių vaistų klasių.</w:t>
            </w:r>
          </w:p>
        </w:tc>
        <w:tc>
          <w:tcPr>
            <w:tcW w:w="1260" w:type="dxa"/>
          </w:tcPr>
          <w:p w14:paraId="28A8B375" w14:textId="77777777" w:rsidR="002D4B7A" w:rsidRPr="00040BDA" w:rsidRDefault="00F141D3" w:rsidP="00D76F07">
            <w:pPr>
              <w:rPr>
                <w:b/>
                <w:lang w:val="lt-LT"/>
              </w:rPr>
            </w:pPr>
            <w:r w:rsidRPr="00040BDA">
              <w:rPr>
                <w:b/>
                <w:lang w:val="lt-LT"/>
              </w:rPr>
              <w:t>I</w:t>
            </w:r>
          </w:p>
        </w:tc>
        <w:tc>
          <w:tcPr>
            <w:tcW w:w="1188" w:type="dxa"/>
          </w:tcPr>
          <w:p w14:paraId="6AF954E3" w14:textId="77777777" w:rsidR="002D4B7A" w:rsidRPr="00040BDA" w:rsidRDefault="00F141D3" w:rsidP="00D76F07">
            <w:pPr>
              <w:rPr>
                <w:b/>
                <w:lang w:val="lt-LT"/>
              </w:rPr>
            </w:pPr>
            <w:r w:rsidRPr="00040BDA">
              <w:rPr>
                <w:b/>
                <w:lang w:val="lt-LT"/>
              </w:rPr>
              <w:t>A</w:t>
            </w:r>
          </w:p>
        </w:tc>
      </w:tr>
      <w:tr w:rsidR="002D4B7A" w:rsidRPr="00040BDA" w14:paraId="3DF47C1C" w14:textId="77777777" w:rsidTr="002D4B7A">
        <w:tc>
          <w:tcPr>
            <w:tcW w:w="6408" w:type="dxa"/>
          </w:tcPr>
          <w:p w14:paraId="2DFF4EE5" w14:textId="77777777" w:rsidR="002D4B7A" w:rsidRPr="00040BDA" w:rsidRDefault="00F141D3" w:rsidP="00F141D3">
            <w:pPr>
              <w:rPr>
                <w:lang w:val="lt-LT"/>
              </w:rPr>
            </w:pPr>
            <w:r w:rsidRPr="00040BDA">
              <w:rPr>
                <w:lang w:val="lt-LT"/>
              </w:rPr>
              <w:t>Hidralaziną rekomenduojama skirti nepasiekiant arterinės hipertenzijos kontrolės AKF inhibitoriaus (ar ARB), beta adrenoblokatoriaus ir MRA ir diuretiko deriniais, skiriant kaip įmanoma daugiau šių vaistų klasių.</w:t>
            </w:r>
          </w:p>
        </w:tc>
        <w:tc>
          <w:tcPr>
            <w:tcW w:w="1260" w:type="dxa"/>
          </w:tcPr>
          <w:p w14:paraId="368262E9" w14:textId="77777777" w:rsidR="002D4B7A" w:rsidRPr="00040BDA" w:rsidRDefault="00F141D3" w:rsidP="00D76F07">
            <w:pPr>
              <w:rPr>
                <w:b/>
                <w:lang w:val="lt-LT"/>
              </w:rPr>
            </w:pPr>
            <w:r w:rsidRPr="00040BDA">
              <w:rPr>
                <w:b/>
                <w:lang w:val="lt-LT"/>
              </w:rPr>
              <w:t>I</w:t>
            </w:r>
          </w:p>
        </w:tc>
        <w:tc>
          <w:tcPr>
            <w:tcW w:w="1188" w:type="dxa"/>
          </w:tcPr>
          <w:p w14:paraId="43195591" w14:textId="77777777" w:rsidR="002D4B7A" w:rsidRPr="00040BDA" w:rsidRDefault="00F141D3" w:rsidP="00D76F07">
            <w:pPr>
              <w:rPr>
                <w:b/>
                <w:lang w:val="lt-LT"/>
              </w:rPr>
            </w:pPr>
            <w:r w:rsidRPr="00040BDA">
              <w:rPr>
                <w:b/>
                <w:lang w:val="lt-LT"/>
              </w:rPr>
              <w:t>A</w:t>
            </w:r>
          </w:p>
        </w:tc>
      </w:tr>
      <w:tr w:rsidR="002D4B7A" w:rsidRPr="00040BDA" w14:paraId="29FA63F0" w14:textId="77777777" w:rsidTr="002D4B7A">
        <w:tc>
          <w:tcPr>
            <w:tcW w:w="6408" w:type="dxa"/>
          </w:tcPr>
          <w:p w14:paraId="674A0F3E" w14:textId="77777777" w:rsidR="002D4B7A" w:rsidRPr="00040BDA" w:rsidRDefault="00F141D3" w:rsidP="00F141D3">
            <w:pPr>
              <w:rPr>
                <w:lang w:val="lt-LT"/>
              </w:rPr>
            </w:pPr>
            <w:r w:rsidRPr="00040BDA">
              <w:rPr>
                <w:lang w:val="lt-LT"/>
              </w:rPr>
              <w:t>Dėl felodipino skyrimo turi būti sprendžiama nepasiekiant arterinės hipertenzijos kontrolės AKF inhibitoriaus (ar ARB), beta adrenoblokatoriaus ir MRA ir diuretiko deriniais, skiriant kaip įmanoma daugiau šių vaistų klasių.</w:t>
            </w:r>
          </w:p>
        </w:tc>
        <w:tc>
          <w:tcPr>
            <w:tcW w:w="1260" w:type="dxa"/>
          </w:tcPr>
          <w:p w14:paraId="1F37ABE5" w14:textId="77777777" w:rsidR="002D4B7A" w:rsidRPr="00040BDA" w:rsidRDefault="00F141D3" w:rsidP="00D76F07">
            <w:pPr>
              <w:rPr>
                <w:b/>
                <w:lang w:val="lt-LT"/>
              </w:rPr>
            </w:pPr>
            <w:r w:rsidRPr="00040BDA">
              <w:rPr>
                <w:b/>
                <w:lang w:val="lt-LT"/>
              </w:rPr>
              <w:t>IIa</w:t>
            </w:r>
          </w:p>
        </w:tc>
        <w:tc>
          <w:tcPr>
            <w:tcW w:w="1188" w:type="dxa"/>
          </w:tcPr>
          <w:p w14:paraId="35CA3906" w14:textId="77777777" w:rsidR="002D4B7A" w:rsidRPr="00040BDA" w:rsidRDefault="00F141D3" w:rsidP="00D76F07">
            <w:pPr>
              <w:rPr>
                <w:b/>
                <w:lang w:val="lt-LT"/>
              </w:rPr>
            </w:pPr>
            <w:r w:rsidRPr="00040BDA">
              <w:rPr>
                <w:b/>
                <w:lang w:val="lt-LT"/>
              </w:rPr>
              <w:t>B</w:t>
            </w:r>
          </w:p>
        </w:tc>
      </w:tr>
      <w:tr w:rsidR="002D4B7A" w:rsidRPr="00040BDA" w14:paraId="5EC30AA6" w14:textId="77777777" w:rsidTr="002D4B7A">
        <w:tc>
          <w:tcPr>
            <w:tcW w:w="6408" w:type="dxa"/>
          </w:tcPr>
          <w:p w14:paraId="05D8AFFA" w14:textId="77777777" w:rsidR="002D4B7A" w:rsidRPr="00040BDA" w:rsidRDefault="009C6FAD" w:rsidP="00F141D3">
            <w:pPr>
              <w:rPr>
                <w:lang w:val="lt-LT"/>
              </w:rPr>
            </w:pPr>
            <w:r>
              <w:rPr>
                <w:lang w:val="lt-LT"/>
              </w:rPr>
              <w:t>Moksonidinas n</w:t>
            </w:r>
            <w:r w:rsidR="00F141D3" w:rsidRPr="00040BDA">
              <w:rPr>
                <w:lang w:val="lt-LT"/>
              </w:rPr>
              <w:t>erekomenduojamas dėl nepakankamo saugumo (didina mirtingumą).</w:t>
            </w:r>
          </w:p>
        </w:tc>
        <w:tc>
          <w:tcPr>
            <w:tcW w:w="1260" w:type="dxa"/>
          </w:tcPr>
          <w:p w14:paraId="64E3CFBA" w14:textId="77777777" w:rsidR="002D4B7A" w:rsidRPr="00040BDA" w:rsidRDefault="00F141D3" w:rsidP="00D76F07">
            <w:pPr>
              <w:rPr>
                <w:b/>
                <w:lang w:val="lt-LT"/>
              </w:rPr>
            </w:pPr>
            <w:r w:rsidRPr="00040BDA">
              <w:rPr>
                <w:b/>
                <w:lang w:val="lt-LT"/>
              </w:rPr>
              <w:t>III</w:t>
            </w:r>
          </w:p>
        </w:tc>
        <w:tc>
          <w:tcPr>
            <w:tcW w:w="1188" w:type="dxa"/>
          </w:tcPr>
          <w:p w14:paraId="12A4FE78" w14:textId="77777777" w:rsidR="002D4B7A" w:rsidRPr="00040BDA" w:rsidRDefault="00F141D3" w:rsidP="00D76F07">
            <w:pPr>
              <w:rPr>
                <w:b/>
                <w:lang w:val="lt-LT"/>
              </w:rPr>
            </w:pPr>
            <w:r w:rsidRPr="00040BDA">
              <w:rPr>
                <w:b/>
                <w:lang w:val="lt-LT"/>
              </w:rPr>
              <w:t>B</w:t>
            </w:r>
          </w:p>
        </w:tc>
      </w:tr>
      <w:tr w:rsidR="00F141D3" w:rsidRPr="00040BDA" w14:paraId="3E4DCA9C" w14:textId="77777777" w:rsidTr="002D4B7A">
        <w:tc>
          <w:tcPr>
            <w:tcW w:w="6408" w:type="dxa"/>
          </w:tcPr>
          <w:p w14:paraId="7B7C5FF6" w14:textId="77777777" w:rsidR="00F141D3" w:rsidRPr="00040BDA" w:rsidRDefault="00F141D3" w:rsidP="00D76F07">
            <w:pPr>
              <w:rPr>
                <w:lang w:val="lt-LT"/>
              </w:rPr>
            </w:pPr>
            <w:r w:rsidRPr="00040BDA">
              <w:rPr>
                <w:lang w:val="lt-LT"/>
              </w:rPr>
              <w:t>Alfa adrenoreceptorių antagonis</w:t>
            </w:r>
            <w:r w:rsidR="009C6FAD">
              <w:rPr>
                <w:lang w:val="lt-LT"/>
              </w:rPr>
              <w:t>tai n</w:t>
            </w:r>
            <w:r w:rsidRPr="00040BDA">
              <w:rPr>
                <w:lang w:val="lt-LT"/>
              </w:rPr>
              <w:t xml:space="preserve">erekomenduojami dėl nepakankamo saugumo (neurohumoralinis aktyvinimas, skysčių </w:t>
            </w:r>
            <w:r w:rsidRPr="00040BDA">
              <w:rPr>
                <w:lang w:val="lt-LT"/>
              </w:rPr>
              <w:lastRenderedPageBreak/>
              <w:t>kaupimasis, ŠN paūmėjimas).</w:t>
            </w:r>
          </w:p>
        </w:tc>
        <w:tc>
          <w:tcPr>
            <w:tcW w:w="1260" w:type="dxa"/>
          </w:tcPr>
          <w:p w14:paraId="6D7A6284" w14:textId="77777777" w:rsidR="00F141D3" w:rsidRPr="00040BDA" w:rsidRDefault="00F141D3" w:rsidP="00D76F07">
            <w:pPr>
              <w:rPr>
                <w:b/>
                <w:lang w:val="lt-LT"/>
              </w:rPr>
            </w:pPr>
            <w:r w:rsidRPr="00040BDA">
              <w:rPr>
                <w:b/>
                <w:lang w:val="lt-LT"/>
              </w:rPr>
              <w:lastRenderedPageBreak/>
              <w:t>III</w:t>
            </w:r>
          </w:p>
        </w:tc>
        <w:tc>
          <w:tcPr>
            <w:tcW w:w="1188" w:type="dxa"/>
          </w:tcPr>
          <w:p w14:paraId="0B224F6D" w14:textId="77777777" w:rsidR="00F141D3" w:rsidRPr="00040BDA" w:rsidRDefault="00F141D3" w:rsidP="00D76F07">
            <w:pPr>
              <w:rPr>
                <w:b/>
                <w:lang w:val="lt-LT"/>
              </w:rPr>
            </w:pPr>
            <w:r w:rsidRPr="00040BDA">
              <w:rPr>
                <w:b/>
                <w:lang w:val="lt-LT"/>
              </w:rPr>
              <w:t>A</w:t>
            </w:r>
          </w:p>
        </w:tc>
      </w:tr>
    </w:tbl>
    <w:p w14:paraId="49629D7C" w14:textId="1579F00D" w:rsidR="00980483" w:rsidRPr="00040BDA" w:rsidRDefault="00980483" w:rsidP="00FA1195">
      <w:pPr>
        <w:tabs>
          <w:tab w:val="left" w:pos="9356"/>
        </w:tabs>
        <w:rPr>
          <w:sz w:val="18"/>
          <w:szCs w:val="18"/>
          <w:lang w:val="lt-LT"/>
        </w:rPr>
      </w:pPr>
      <w:r w:rsidRPr="00040BDA">
        <w:rPr>
          <w:sz w:val="18"/>
          <w:lang w:val="lt-LT"/>
        </w:rPr>
        <w:lastRenderedPageBreak/>
        <w:t>KSIF – kairiojo skilvelio išstūmi</w:t>
      </w:r>
      <w:r w:rsidR="00F2042E">
        <w:rPr>
          <w:sz w:val="18"/>
          <w:lang w:val="lt-LT"/>
        </w:rPr>
        <w:t>m</w:t>
      </w:r>
      <w:r w:rsidRPr="00040BDA">
        <w:rPr>
          <w:sz w:val="18"/>
          <w:lang w:val="lt-LT"/>
        </w:rPr>
        <w:t xml:space="preserve">o frakcija, ŠN – širdies nepakankamumas, NŠA – Niujorko širdies asociacija, </w:t>
      </w:r>
      <w:r w:rsidRPr="00040BDA">
        <w:rPr>
          <w:bCs/>
          <w:sz w:val="18"/>
          <w:lang w:val="lt-LT"/>
        </w:rPr>
        <w:t xml:space="preserve">AKF – angiotenziną </w:t>
      </w:r>
      <w:r w:rsidRPr="00040BDA">
        <w:rPr>
          <w:bCs/>
          <w:sz w:val="18"/>
          <w:szCs w:val="18"/>
          <w:lang w:val="lt-LT"/>
        </w:rPr>
        <w:t>konvertuojantis fermentas, ARB – angiotenzino receptorių blokatoriai, MRA – mineralkortikoidų receptorių antagonistai.</w:t>
      </w:r>
    </w:p>
    <w:p w14:paraId="67407D94" w14:textId="77777777" w:rsidR="00980483" w:rsidRPr="00040BDA" w:rsidRDefault="00980483" w:rsidP="00980483">
      <w:pPr>
        <w:rPr>
          <w:sz w:val="18"/>
          <w:szCs w:val="18"/>
          <w:lang w:val="lt-LT"/>
        </w:rPr>
      </w:pPr>
      <w:r w:rsidRPr="00040BDA">
        <w:rPr>
          <w:sz w:val="18"/>
          <w:szCs w:val="18"/>
          <w:vertAlign w:val="superscript"/>
          <w:lang w:val="lt-LT"/>
        </w:rPr>
        <w:t>a</w:t>
      </w:r>
      <w:r w:rsidRPr="00040BDA">
        <w:rPr>
          <w:sz w:val="18"/>
          <w:szCs w:val="18"/>
          <w:lang w:val="lt-LT"/>
        </w:rPr>
        <w:t xml:space="preserve">Rekomendacijų klasė; </w:t>
      </w:r>
      <w:r w:rsidRPr="00040BDA">
        <w:rPr>
          <w:sz w:val="18"/>
          <w:szCs w:val="18"/>
          <w:vertAlign w:val="superscript"/>
          <w:lang w:val="lt-LT"/>
        </w:rPr>
        <w:t>b</w:t>
      </w:r>
      <w:r w:rsidRPr="00040BDA">
        <w:rPr>
          <w:sz w:val="18"/>
          <w:szCs w:val="18"/>
          <w:lang w:val="lt-LT"/>
        </w:rPr>
        <w:t>Įrodymų lygmuo.</w:t>
      </w:r>
    </w:p>
    <w:p w14:paraId="301E874F" w14:textId="77777777" w:rsidR="0097650B" w:rsidRPr="00040BDA" w:rsidRDefault="0097650B" w:rsidP="002F450F">
      <w:pPr>
        <w:jc w:val="both"/>
        <w:rPr>
          <w:bCs/>
          <w:lang w:val="lt-LT"/>
        </w:rPr>
      </w:pPr>
    </w:p>
    <w:p w14:paraId="1E39B4CC" w14:textId="77777777" w:rsidR="001131D4" w:rsidRPr="0092458A" w:rsidRDefault="00ED7E46" w:rsidP="00633EE2">
      <w:pPr>
        <w:pStyle w:val="ListParagraph"/>
        <w:numPr>
          <w:ilvl w:val="0"/>
          <w:numId w:val="9"/>
        </w:numPr>
        <w:ind w:left="0" w:firstLine="851"/>
        <w:jc w:val="both"/>
        <w:rPr>
          <w:lang w:val="lt-LT"/>
        </w:rPr>
      </w:pPr>
      <w:r w:rsidRPr="00BA4BB0">
        <w:rPr>
          <w:b/>
          <w:bCs/>
          <w:lang w:val="lt-LT"/>
        </w:rPr>
        <w:t>Cukrinis diabetas</w:t>
      </w:r>
      <w:r w:rsidR="00BA4BB0" w:rsidRPr="00BA4BB0">
        <w:rPr>
          <w:b/>
          <w:bCs/>
          <w:lang w:val="lt-LT"/>
        </w:rPr>
        <w:t xml:space="preserve">. </w:t>
      </w:r>
      <w:r w:rsidR="004C32F2" w:rsidRPr="00BA4BB0">
        <w:rPr>
          <w:lang w:val="lt-LT"/>
        </w:rPr>
        <w:t>Gliukozės apykaitos sutrikimas ir cukrinis diabetas yra labai dažni esant ŠN, cukrinis diabetas yra susijęs su blogesne funkcine būkle ir blogesne prognoze. Cukrinio diabeto galima išvengti</w:t>
      </w:r>
      <w:r w:rsidR="001131D4" w:rsidRPr="00BA4BB0">
        <w:rPr>
          <w:lang w:val="lt-LT"/>
        </w:rPr>
        <w:t xml:space="preserve"> gydant</w:t>
      </w:r>
      <w:r w:rsidR="004C32F2" w:rsidRPr="00BA4BB0">
        <w:rPr>
          <w:lang w:val="lt-LT"/>
        </w:rPr>
        <w:t xml:space="preserve"> </w:t>
      </w:r>
      <w:r w:rsidR="001131D4" w:rsidRPr="00BA4BB0">
        <w:rPr>
          <w:lang w:val="lt-LT"/>
        </w:rPr>
        <w:t xml:space="preserve">ARB </w:t>
      </w:r>
      <w:r w:rsidR="002D7296" w:rsidRPr="00BA4BB0">
        <w:rPr>
          <w:lang w:val="lt-LT"/>
        </w:rPr>
        <w:t>ir</w:t>
      </w:r>
      <w:r w:rsidR="001131D4" w:rsidRPr="00BA4BB0">
        <w:rPr>
          <w:lang w:val="lt-LT"/>
        </w:rPr>
        <w:t xml:space="preserve"> galimai AKF inhibitoriais. Beta adrenoblokatoriai nėra kontraindikuotini cukriniu diabetu sergantiems pacientams ir, kaip ir nesergant cukriniu diabetu, yra veiksmingi gerinant cukriniu diabetu sergančių pacientų baigtis, nors skirtingi beta adrenoblokatoriai glikemijos rodiklius gali veikti skirtingai.</w:t>
      </w:r>
      <w:r w:rsidR="001131D4" w:rsidRPr="00BA4BB0">
        <w:rPr>
          <w:iCs/>
          <w:lang w:val="lt-LT"/>
        </w:rPr>
        <w:t xml:space="preserve"> </w:t>
      </w:r>
      <w:r w:rsidR="000043FD" w:rsidRPr="00BA4BB0">
        <w:rPr>
          <w:iCs/>
          <w:lang w:val="lt-LT"/>
        </w:rPr>
        <w:t>Tiazolidinedionai</w:t>
      </w:r>
      <w:r w:rsidR="00FF7426" w:rsidRPr="00BA4BB0">
        <w:rPr>
          <w:lang w:val="lt-LT"/>
        </w:rPr>
        <w:t xml:space="preserve"> </w:t>
      </w:r>
      <w:r w:rsidR="001131D4" w:rsidRPr="00BA4BB0">
        <w:rPr>
          <w:lang w:val="lt-LT"/>
        </w:rPr>
        <w:t xml:space="preserve">(glitazonai) </w:t>
      </w:r>
      <w:r w:rsidR="00FF7426" w:rsidRPr="00BA4BB0">
        <w:rPr>
          <w:lang w:val="lt-LT"/>
        </w:rPr>
        <w:t>didina</w:t>
      </w:r>
      <w:r w:rsidR="001131D4" w:rsidRPr="00BA4BB0">
        <w:rPr>
          <w:lang w:val="lt-LT"/>
        </w:rPr>
        <w:t xml:space="preserve"> natrio ir vandens susilaikymą ir didina ŠN paūmėjimo bei hospitalizacijos riziką, todėl jų reikia vengti</w:t>
      </w:r>
      <w:r w:rsidR="000043FD" w:rsidRPr="00BA4BB0">
        <w:rPr>
          <w:lang w:val="lt-LT"/>
        </w:rPr>
        <w:t>.</w:t>
      </w:r>
      <w:r w:rsidR="001131D4" w:rsidRPr="00BA4BB0">
        <w:rPr>
          <w:lang w:val="lt-LT"/>
        </w:rPr>
        <w:t xml:space="preserve"> Metforminas nerekomenduojamas pacientams, kuriems yra ženklus inkstų ar kepenų funkcijos sutrikimas dėl laktatacidozės rizikos, tačiau yra plačiai (ir panašu, kad saugiai) skiriamas kitiems ŠN sergantiems pacientams. Naujesnių priešdiabetinių vaistų saugumas nėra aiškus.</w:t>
      </w:r>
    </w:p>
    <w:p w14:paraId="26D9BA72" w14:textId="0FA360A1" w:rsidR="001131D4" w:rsidRPr="009D24AE" w:rsidRDefault="001131D4" w:rsidP="00633EE2">
      <w:pPr>
        <w:pStyle w:val="ListParagraph"/>
        <w:numPr>
          <w:ilvl w:val="0"/>
          <w:numId w:val="9"/>
        </w:numPr>
        <w:tabs>
          <w:tab w:val="left" w:pos="187"/>
        </w:tabs>
        <w:ind w:left="0" w:firstLine="851"/>
        <w:jc w:val="both"/>
        <w:rPr>
          <w:i/>
          <w:lang w:val="lt-LT"/>
        </w:rPr>
      </w:pPr>
      <w:r w:rsidRPr="0092458A">
        <w:rPr>
          <w:b/>
          <w:bCs/>
          <w:lang w:val="lt-LT"/>
        </w:rPr>
        <w:t>Anemija</w:t>
      </w:r>
      <w:r w:rsidR="00BA4BB0" w:rsidRPr="00BA4BB0">
        <w:rPr>
          <w:b/>
          <w:bCs/>
          <w:lang w:val="lt-LT"/>
        </w:rPr>
        <w:t xml:space="preserve">. </w:t>
      </w:r>
      <w:r w:rsidRPr="00BA4BB0">
        <w:rPr>
          <w:lang w:val="lt-LT"/>
        </w:rPr>
        <w:t xml:space="preserve">Anemija (apibrėžiama kaip hemoglobino koncentracija vyrams &lt;13 g/dl ir moterims &lt;12 g/dl) yra dažna sergant ŠN, ypač hospitalizuotiems pacientams. Anemija yra susijusi su gausesniais ŠN simptomais, blogesne funkcine būkle, didesne hospitalizacijos dėl ŠN rizika ir mažesniu išgyvenamumu. Esant anemijai, diagnostinis ištyrimas turi būti standartinis. Koreguojamosios priežastys turi būti gydomos įprastiniu būdu, nors daugeliui pacientų aiškios priežasties nenustatoma. Eritropoetino gamybą stimuliuojančių preparatų </w:t>
      </w:r>
      <w:r w:rsidR="00FA1195">
        <w:rPr>
          <w:lang w:val="lt-LT"/>
        </w:rPr>
        <w:t>nauda</w:t>
      </w:r>
      <w:r w:rsidRPr="00BA4BB0">
        <w:rPr>
          <w:lang w:val="lt-LT"/>
        </w:rPr>
        <w:t xml:space="preserve"> gydant nežinomos etiologijos anemiją </w:t>
      </w:r>
      <w:r w:rsidR="009C6FAD" w:rsidRPr="00BA4BB0">
        <w:rPr>
          <w:lang w:val="lt-LT"/>
        </w:rPr>
        <w:t xml:space="preserve">didelės apimties mirtingumo ir </w:t>
      </w:r>
      <w:r w:rsidRPr="00BA4BB0">
        <w:rPr>
          <w:lang w:val="lt-LT"/>
        </w:rPr>
        <w:t>sergamumo atsitiktinių imčių kontroliuojamame tyrime</w:t>
      </w:r>
      <w:r w:rsidR="00FA1195">
        <w:rPr>
          <w:lang w:val="lt-LT"/>
        </w:rPr>
        <w:t xml:space="preserve"> nepasitvirtino</w:t>
      </w:r>
      <w:r w:rsidR="009D24AE">
        <w:rPr>
          <w:lang w:val="lt-LT"/>
        </w:rPr>
        <w:t xml:space="preserve"> (</w:t>
      </w:r>
      <w:r w:rsidR="009D24AE" w:rsidRPr="009D24AE">
        <w:rPr>
          <w:i/>
          <w:lang w:val="lt-LT"/>
        </w:rPr>
        <w:t>papildyta po gairių publikacijos)</w:t>
      </w:r>
      <w:r w:rsidRPr="009D24AE">
        <w:rPr>
          <w:i/>
          <w:lang w:val="lt-LT"/>
        </w:rPr>
        <w:t>.</w:t>
      </w:r>
    </w:p>
    <w:p w14:paraId="09D27412" w14:textId="739AC171" w:rsidR="001131D4" w:rsidRDefault="00BA4BB0" w:rsidP="00633EE2">
      <w:pPr>
        <w:pStyle w:val="ListParagraph"/>
        <w:numPr>
          <w:ilvl w:val="0"/>
          <w:numId w:val="9"/>
        </w:numPr>
        <w:tabs>
          <w:tab w:val="left" w:pos="187"/>
        </w:tabs>
        <w:ind w:left="0" w:firstLine="851"/>
        <w:jc w:val="both"/>
        <w:rPr>
          <w:lang w:val="lt-LT"/>
        </w:rPr>
      </w:pPr>
      <w:r w:rsidRPr="00BA4BB0">
        <w:rPr>
          <w:b/>
          <w:bCs/>
          <w:lang w:val="lt-LT"/>
        </w:rPr>
        <w:t xml:space="preserve"> </w:t>
      </w:r>
      <w:r w:rsidR="001131D4" w:rsidRPr="00BA4BB0">
        <w:rPr>
          <w:b/>
          <w:lang w:val="lt-LT"/>
        </w:rPr>
        <w:t>Geležies stoka</w:t>
      </w:r>
      <w:r w:rsidRPr="00BA4BB0">
        <w:rPr>
          <w:b/>
          <w:lang w:val="lt-LT"/>
        </w:rPr>
        <w:t xml:space="preserve">. </w:t>
      </w:r>
      <w:r w:rsidR="001131D4" w:rsidRPr="00BA4BB0">
        <w:rPr>
          <w:lang w:val="lt-LT"/>
        </w:rPr>
        <w:t xml:space="preserve">Geležies stoka gali </w:t>
      </w:r>
      <w:r w:rsidR="00F145AC" w:rsidRPr="00BA4BB0">
        <w:rPr>
          <w:lang w:val="lt-LT"/>
        </w:rPr>
        <w:t xml:space="preserve">padidinti raumens funkcijos sutrikimą sergant ŠN ir sąlygoja anemiją. Viename atsitiktinių imčių kontroliuojamame tyrime 459 pacientams, sergantiems II arba III NŠA klasės sistoliniu ŠN, kurių hemoglobino koncentracija buvo nuo 9,5 iki 13,5 g/dl ir kuriems buvo nustatyta geležies stoka, atsitiktinės atrankos būdu 2:1 buvo skirta geležies karboksimaltozė į veną arba placebas. Šiame tyrime geležies stoka nustatyta, jei feritino koncentracija serume buvo &lt;100 mcg/l ar jei feritino koncentracija buvo nuo 100 iki 299 mcg/l, o transferino saturacija buvo &lt;20 proc. Per 6 mėnesius gydymas geležies preparatais pagerino pacientų bendrą būklės vertinimą ir NŠA klasę (taip pat 6 minučių ėjimo mėginio rezultatus ir su sveikata susijusią gyvenimo kokybę) ir gali būti skiriamas tokiems pacientams gydyti. </w:t>
      </w:r>
      <w:r w:rsidR="00FE25EC" w:rsidRPr="00BA4BB0">
        <w:rPr>
          <w:lang w:val="lt-LT"/>
        </w:rPr>
        <w:t xml:space="preserve">Geležies stokos gydymas esant </w:t>
      </w:r>
      <w:r w:rsidR="0092458A">
        <w:rPr>
          <w:lang w:val="lt-LT"/>
        </w:rPr>
        <w:t>IIF</w:t>
      </w:r>
      <w:r w:rsidR="0092458A" w:rsidRPr="006E2586">
        <w:rPr>
          <w:lang w:val="lt-LT"/>
        </w:rPr>
        <w:t>ŠN</w:t>
      </w:r>
      <w:r w:rsidR="00FE25EC" w:rsidRPr="00BA4BB0">
        <w:rPr>
          <w:lang w:val="lt-LT"/>
        </w:rPr>
        <w:t xml:space="preserve"> ir ilgalaikis geležies preparatų saugumas ŠN</w:t>
      </w:r>
      <w:r w:rsidR="005B086F" w:rsidRPr="00BA4BB0">
        <w:rPr>
          <w:lang w:val="lt-LT"/>
        </w:rPr>
        <w:t xml:space="preserve"> sergantiems pacientams</w:t>
      </w:r>
      <w:r w:rsidR="00FE25EC" w:rsidRPr="00BA4BB0">
        <w:rPr>
          <w:lang w:val="lt-LT"/>
        </w:rPr>
        <w:t xml:space="preserve"> nėra žinomas.</w:t>
      </w:r>
      <w:r w:rsidR="00F145AC" w:rsidRPr="00BA4BB0">
        <w:rPr>
          <w:lang w:val="lt-LT"/>
        </w:rPr>
        <w:t xml:space="preserve"> </w:t>
      </w:r>
    </w:p>
    <w:p w14:paraId="69BB830B" w14:textId="0F4B0BF1" w:rsidR="00574915" w:rsidRDefault="00BA4BB0" w:rsidP="00633EE2">
      <w:pPr>
        <w:pStyle w:val="ListParagraph"/>
        <w:numPr>
          <w:ilvl w:val="0"/>
          <w:numId w:val="9"/>
        </w:numPr>
        <w:tabs>
          <w:tab w:val="left" w:pos="187"/>
        </w:tabs>
        <w:ind w:left="0" w:firstLine="851"/>
        <w:jc w:val="both"/>
        <w:rPr>
          <w:lang w:val="lt-LT"/>
        </w:rPr>
      </w:pPr>
      <w:r w:rsidRPr="00BA4BB0">
        <w:rPr>
          <w:b/>
          <w:bCs/>
          <w:lang w:val="lt-LT"/>
        </w:rPr>
        <w:t xml:space="preserve"> </w:t>
      </w:r>
      <w:r w:rsidR="00FC0B7E" w:rsidRPr="00BA4BB0">
        <w:rPr>
          <w:b/>
          <w:bCs/>
          <w:lang w:val="lt-LT"/>
        </w:rPr>
        <w:t>Inkstų nepakankamumas</w:t>
      </w:r>
      <w:r w:rsidRPr="00BA4BB0">
        <w:rPr>
          <w:b/>
          <w:bCs/>
          <w:lang w:val="lt-LT"/>
        </w:rPr>
        <w:t xml:space="preserve">. </w:t>
      </w:r>
      <w:r w:rsidR="00FE25EC" w:rsidRPr="00BA4BB0">
        <w:rPr>
          <w:lang w:val="lt-LT"/>
        </w:rPr>
        <w:t xml:space="preserve">Daugelio ŠN sergančių pacientų GFG yra sumažėjęs, ypač sergančiųjų įsisenėjusiu ŠN. Inkstų funkcija yra svarbus </w:t>
      </w:r>
      <w:r w:rsidR="00574915" w:rsidRPr="00BA4BB0">
        <w:rPr>
          <w:lang w:val="lt-LT"/>
        </w:rPr>
        <w:t>nepriklausomas ŠN prognozinis veiksnys. Renino-angiotenzino-aldosterono blokatoriai (AKF inhibitoriai, renino inhibitoriai, ARB ir MRA) dažnai sąlygoja GFG sumažėjimą, nors jis dažniausiai nedidelis ir dėl to gydymas neturi būti nutrauktas, išskyrus, kai sumažėjimas yra ženklus. Atvirkščiai, staigus ir didelis GFG sumažėjimas turėti sukelti įtarimus dėl inkstų arterijos stenozės. Natrio ir vandens netekimas (dėl gausios diurezės ar skysčių netekimo dėl vėmimo ar viduriavimo) ir hipotenzija yra gerai žinomos inkstų funkcijos sutrikimo priežastys, tačiau mažiau žinoma, kad tūrio perkrova, dešiniosios širdies nepakankamumas ir inkstų venų stazė taip pat gali sąlygoti inkstų funkcijos sutrikimą. Kitos inkstų funkcijos sutrikimo priežastys yra prostatos obstrukcija ir nefrotoksiniai vaistai, kaip antai NVNU ir tam tikri antibiotikai (pvz., trimetoprimas ir gentamicinas), apie kuriuos reikia pagalvoti (ir koreguoti ar vengti) ŠN sergantiems pacientams, kurių inkstų funkc</w:t>
      </w:r>
      <w:r w:rsidR="00AF4CB4">
        <w:rPr>
          <w:lang w:val="lt-LT"/>
        </w:rPr>
        <w:t>ija blogėja. Pacientams, kurių a</w:t>
      </w:r>
      <w:r w:rsidR="00574915" w:rsidRPr="00BA4BB0">
        <w:rPr>
          <w:lang w:val="lt-LT"/>
        </w:rPr>
        <w:t xml:space="preserve">GFG labai mažas, tiazidiniai diuretikai gali būti mažiau veiksmingi, o esant sutrikusiai inkstų funkcijai tam tikri per inkstus išskiriami vaistai (pvz., digoksinas, insulinas ir mažos molekulinės masės heparinas) gali kauptis.  </w:t>
      </w:r>
    </w:p>
    <w:p w14:paraId="599F3927" w14:textId="77777777" w:rsidR="00BA4BB0" w:rsidRPr="00BA4BB0" w:rsidRDefault="00BA4BB0" w:rsidP="00BA4BB0">
      <w:pPr>
        <w:tabs>
          <w:tab w:val="left" w:pos="187"/>
        </w:tabs>
        <w:jc w:val="both"/>
        <w:rPr>
          <w:lang w:val="lt-LT"/>
        </w:rPr>
      </w:pPr>
    </w:p>
    <w:p w14:paraId="4C60662F" w14:textId="77777777" w:rsidR="00574915" w:rsidRDefault="00574915" w:rsidP="00FE25EC">
      <w:pPr>
        <w:jc w:val="both"/>
        <w:rPr>
          <w:lang w:val="lt-LT"/>
        </w:rPr>
      </w:pPr>
    </w:p>
    <w:p w14:paraId="293CEAD3" w14:textId="77777777" w:rsidR="00BA4BB0" w:rsidRDefault="00BA4BB0" w:rsidP="00FE25EC">
      <w:pPr>
        <w:jc w:val="both"/>
        <w:rPr>
          <w:lang w:val="lt-LT"/>
        </w:rPr>
      </w:pPr>
    </w:p>
    <w:p w14:paraId="21095AA6" w14:textId="77777777" w:rsidR="00BA4BB0" w:rsidRDefault="00BA4BB0" w:rsidP="00FE25EC">
      <w:pPr>
        <w:jc w:val="both"/>
        <w:rPr>
          <w:lang w:val="lt-LT"/>
        </w:rPr>
      </w:pPr>
    </w:p>
    <w:p w14:paraId="7EE75C68" w14:textId="77777777" w:rsidR="00BA4BB0" w:rsidRDefault="00BA4BB0" w:rsidP="00FE25EC">
      <w:pPr>
        <w:jc w:val="both"/>
        <w:rPr>
          <w:lang w:val="lt-LT"/>
        </w:rPr>
      </w:pPr>
    </w:p>
    <w:p w14:paraId="0CD0F446" w14:textId="77777777" w:rsidR="00BA4BB0" w:rsidRPr="00040BDA" w:rsidRDefault="00BA4BB0" w:rsidP="00FE25EC">
      <w:pPr>
        <w:jc w:val="both"/>
        <w:rPr>
          <w:lang w:val="lt-LT"/>
        </w:rPr>
      </w:pPr>
    </w:p>
    <w:p w14:paraId="4737E9E3" w14:textId="77777777" w:rsidR="004D6E4A" w:rsidRDefault="00BA4BB0" w:rsidP="00BA4BB0">
      <w:pPr>
        <w:jc w:val="center"/>
        <w:rPr>
          <w:b/>
          <w:bCs/>
          <w:lang w:val="lt-LT"/>
        </w:rPr>
      </w:pPr>
      <w:r>
        <w:rPr>
          <w:b/>
          <w:bCs/>
          <w:lang w:val="lt-LT"/>
        </w:rPr>
        <w:t>VIII</w:t>
      </w:r>
      <w:r w:rsidR="00F2264A" w:rsidRPr="00040BDA">
        <w:rPr>
          <w:b/>
          <w:bCs/>
          <w:lang w:val="lt-LT"/>
        </w:rPr>
        <w:t>. Ūminis širdies nepakankamumas</w:t>
      </w:r>
    </w:p>
    <w:p w14:paraId="471475BE" w14:textId="77777777" w:rsidR="00BA4BB0" w:rsidRDefault="00BA4BB0" w:rsidP="006D5974">
      <w:pPr>
        <w:jc w:val="both"/>
        <w:rPr>
          <w:b/>
          <w:bCs/>
          <w:lang w:val="lt-LT"/>
        </w:rPr>
      </w:pPr>
    </w:p>
    <w:p w14:paraId="76F5D06A" w14:textId="77777777" w:rsidR="00BA4BB0" w:rsidRPr="00040BDA" w:rsidRDefault="00BA4BB0" w:rsidP="006D5974">
      <w:pPr>
        <w:jc w:val="both"/>
        <w:rPr>
          <w:b/>
          <w:bCs/>
          <w:lang w:val="lt-LT"/>
        </w:rPr>
      </w:pPr>
    </w:p>
    <w:p w14:paraId="4F495CE8" w14:textId="7A904F85" w:rsidR="00D76F07" w:rsidRPr="00BA4BB0" w:rsidRDefault="00F01B70" w:rsidP="00633EE2">
      <w:pPr>
        <w:pStyle w:val="ListParagraph"/>
        <w:numPr>
          <w:ilvl w:val="0"/>
          <w:numId w:val="9"/>
        </w:numPr>
        <w:tabs>
          <w:tab w:val="left" w:pos="187"/>
        </w:tabs>
        <w:ind w:left="0" w:firstLine="851"/>
        <w:jc w:val="both"/>
        <w:rPr>
          <w:lang w:val="lt-LT"/>
        </w:rPr>
      </w:pPr>
      <w:r w:rsidRPr="00BA4BB0">
        <w:rPr>
          <w:bCs/>
          <w:lang w:val="lt-LT"/>
        </w:rPr>
        <w:t xml:space="preserve">Ūminis ŠN (ŪŠN) </w:t>
      </w:r>
      <w:r w:rsidR="00D76F07" w:rsidRPr="00BA4BB0">
        <w:rPr>
          <w:bCs/>
          <w:lang w:val="lt-LT"/>
        </w:rPr>
        <w:t xml:space="preserve">yra terminas naudojamas </w:t>
      </w:r>
      <w:r w:rsidRPr="00BA4BB0">
        <w:rPr>
          <w:bCs/>
          <w:lang w:val="lt-LT"/>
        </w:rPr>
        <w:t>apibrėž</w:t>
      </w:r>
      <w:r w:rsidR="00D76F07" w:rsidRPr="00BA4BB0">
        <w:rPr>
          <w:bCs/>
          <w:lang w:val="lt-LT"/>
        </w:rPr>
        <w:t>ti</w:t>
      </w:r>
      <w:r w:rsidRPr="00BA4BB0">
        <w:rPr>
          <w:bCs/>
          <w:lang w:val="lt-LT"/>
        </w:rPr>
        <w:t xml:space="preserve"> staiga </w:t>
      </w:r>
      <w:r w:rsidR="00D76F07" w:rsidRPr="00BA4BB0">
        <w:rPr>
          <w:bCs/>
          <w:lang w:val="lt-LT"/>
        </w:rPr>
        <w:t>išsivysčiusį</w:t>
      </w:r>
      <w:r w:rsidRPr="00BA4BB0">
        <w:rPr>
          <w:bCs/>
          <w:lang w:val="lt-LT"/>
        </w:rPr>
        <w:t xml:space="preserve"> </w:t>
      </w:r>
      <w:r w:rsidR="008C0D33" w:rsidRPr="00BA4BB0">
        <w:rPr>
          <w:bCs/>
          <w:lang w:val="lt-LT"/>
        </w:rPr>
        <w:t xml:space="preserve">ŠN </w:t>
      </w:r>
      <w:r w:rsidRPr="00BA4BB0">
        <w:rPr>
          <w:bCs/>
          <w:lang w:val="lt-LT"/>
        </w:rPr>
        <w:t xml:space="preserve">ar </w:t>
      </w:r>
      <w:r w:rsidR="008C0D33" w:rsidRPr="00BA4BB0">
        <w:rPr>
          <w:bCs/>
          <w:lang w:val="lt-LT"/>
        </w:rPr>
        <w:t>paryškėj</w:t>
      </w:r>
      <w:r w:rsidR="00D76F07" w:rsidRPr="00BA4BB0">
        <w:rPr>
          <w:bCs/>
          <w:lang w:val="lt-LT"/>
        </w:rPr>
        <w:t>usius</w:t>
      </w:r>
      <w:r w:rsidR="008C0D33" w:rsidRPr="00BA4BB0">
        <w:rPr>
          <w:bCs/>
          <w:lang w:val="lt-LT"/>
        </w:rPr>
        <w:t xml:space="preserve"> ŠN požymi</w:t>
      </w:r>
      <w:r w:rsidR="00D76F07" w:rsidRPr="00BA4BB0">
        <w:rPr>
          <w:bCs/>
          <w:lang w:val="lt-LT"/>
        </w:rPr>
        <w:t>us</w:t>
      </w:r>
      <w:r w:rsidR="008C0D33" w:rsidRPr="00BA4BB0">
        <w:rPr>
          <w:bCs/>
          <w:lang w:val="lt-LT"/>
        </w:rPr>
        <w:t xml:space="preserve"> ir simptom</w:t>
      </w:r>
      <w:r w:rsidR="00D76F07" w:rsidRPr="00BA4BB0">
        <w:rPr>
          <w:bCs/>
          <w:lang w:val="lt-LT"/>
        </w:rPr>
        <w:t>us</w:t>
      </w:r>
      <w:r w:rsidR="008C0D33" w:rsidRPr="00BA4BB0">
        <w:rPr>
          <w:b/>
          <w:bCs/>
          <w:lang w:val="lt-LT"/>
        </w:rPr>
        <w:t>.</w:t>
      </w:r>
      <w:r w:rsidR="008C0D33" w:rsidRPr="00BA4BB0">
        <w:rPr>
          <w:lang w:val="lt-LT"/>
        </w:rPr>
        <w:t xml:space="preserve"> </w:t>
      </w:r>
      <w:r w:rsidR="00D76F07" w:rsidRPr="00BA4BB0">
        <w:rPr>
          <w:lang w:val="lt-LT"/>
        </w:rPr>
        <w:t xml:space="preserve">Tai gyvybei grėsminga būklė, kuriai reikia neatidėliotinos medicininės pagalbos ir kuri dažniausiai lemia </w:t>
      </w:r>
      <w:r w:rsidR="00105127" w:rsidRPr="00BA4BB0">
        <w:rPr>
          <w:lang w:val="lt-LT"/>
        </w:rPr>
        <w:t>skubi</w:t>
      </w:r>
      <w:r w:rsidR="00D76F07" w:rsidRPr="00BA4BB0">
        <w:rPr>
          <w:lang w:val="lt-LT"/>
        </w:rPr>
        <w:t xml:space="preserve">ą hospitalizaciją. Daugeliu atvejų ŪŠN pasireiškia </w:t>
      </w:r>
      <w:r w:rsidR="000E4CB0">
        <w:rPr>
          <w:lang w:val="lt-LT"/>
        </w:rPr>
        <w:t>kaip buvusio ŠN (</w:t>
      </w:r>
      <w:r w:rsidR="009609B0">
        <w:rPr>
          <w:lang w:val="lt-LT"/>
        </w:rPr>
        <w:t>SIF</w:t>
      </w:r>
      <w:r w:rsidR="009609B0" w:rsidRPr="006E2586">
        <w:rPr>
          <w:rFonts w:eastAsia="Times New Roman"/>
          <w:lang w:val="lt-LT"/>
        </w:rPr>
        <w:t>ŠN</w:t>
      </w:r>
      <w:r w:rsidR="000E4CB0">
        <w:rPr>
          <w:lang w:val="lt-LT"/>
        </w:rPr>
        <w:t xml:space="preserve"> ar </w:t>
      </w:r>
      <w:r w:rsidR="0027494D">
        <w:rPr>
          <w:lang w:val="lt-LT"/>
        </w:rPr>
        <w:t>IIF</w:t>
      </w:r>
      <w:r w:rsidR="0027494D" w:rsidRPr="006E2586">
        <w:rPr>
          <w:lang w:val="lt-LT"/>
        </w:rPr>
        <w:t>ŠN</w:t>
      </w:r>
      <w:r w:rsidR="00D76F07" w:rsidRPr="00BA4BB0">
        <w:rPr>
          <w:lang w:val="lt-LT"/>
        </w:rPr>
        <w:t>) paūmėjimas, ir šiems pacientams yra taikomi visi lėtinio ŠN priežiūros aspektai aprašyti šiose gairėse. ŪŠN taip pat gali būti pirmasis ŠN pasireiškimas („de novo“ ŪŠN). ŪŠN išsivystymą gali sąlygoti bet k</w:t>
      </w:r>
      <w:r w:rsidR="00105127" w:rsidRPr="00BA4BB0">
        <w:rPr>
          <w:lang w:val="lt-LT"/>
        </w:rPr>
        <w:t xml:space="preserve">okia patologija, trikdanti </w:t>
      </w:r>
      <w:r w:rsidR="00D76F07" w:rsidRPr="00BA4BB0">
        <w:rPr>
          <w:lang w:val="lt-LT"/>
        </w:rPr>
        <w:t>širdies funkcij</w:t>
      </w:r>
      <w:r w:rsidR="00105127" w:rsidRPr="00BA4BB0">
        <w:rPr>
          <w:lang w:val="lt-LT"/>
        </w:rPr>
        <w:t>ą</w:t>
      </w:r>
      <w:r w:rsidR="00D76F07" w:rsidRPr="00BA4BB0">
        <w:rPr>
          <w:lang w:val="lt-LT"/>
        </w:rPr>
        <w:t xml:space="preserve">. Pacientams, kuriems jau nustatyta ŠN diagnozė, dažniausiai yra aiškus skatinantis </w:t>
      </w:r>
      <w:r w:rsidR="00105127" w:rsidRPr="00BA4BB0">
        <w:rPr>
          <w:lang w:val="lt-LT"/>
        </w:rPr>
        <w:t xml:space="preserve">ar provokuojantis </w:t>
      </w:r>
      <w:r w:rsidR="00D76F07" w:rsidRPr="00BA4BB0">
        <w:rPr>
          <w:lang w:val="lt-LT"/>
        </w:rPr>
        <w:t xml:space="preserve">veiksnys (pvz., aritmija ar diuretikų nutraukimas </w:t>
      </w:r>
      <w:r w:rsidR="008F32AE">
        <w:rPr>
          <w:lang w:val="lt-LT"/>
        </w:rPr>
        <w:t>SIF</w:t>
      </w:r>
      <w:r w:rsidR="008F32AE" w:rsidRPr="006E2586">
        <w:rPr>
          <w:rFonts w:eastAsia="Times New Roman"/>
          <w:lang w:val="lt-LT"/>
        </w:rPr>
        <w:t>ŠN</w:t>
      </w:r>
      <w:r w:rsidR="00D76F07" w:rsidRPr="00BA4BB0">
        <w:rPr>
          <w:lang w:val="lt-LT"/>
        </w:rPr>
        <w:t xml:space="preserve"> sergantiems pacientams ir tūrio perkrova, ar ženkli hipertenzija </w:t>
      </w:r>
      <w:r w:rsidR="009A0D0B">
        <w:rPr>
          <w:lang w:val="lt-LT"/>
        </w:rPr>
        <w:t>IIF</w:t>
      </w:r>
      <w:r w:rsidR="009A0D0B" w:rsidRPr="006E2586">
        <w:rPr>
          <w:lang w:val="lt-LT"/>
        </w:rPr>
        <w:t>ŠN</w:t>
      </w:r>
      <w:r w:rsidR="00D76F07" w:rsidRPr="00BA4BB0">
        <w:rPr>
          <w:lang w:val="lt-LT"/>
        </w:rPr>
        <w:t xml:space="preserve"> sergantiems pacientams).</w:t>
      </w:r>
    </w:p>
    <w:p w14:paraId="4C7E076C" w14:textId="77777777" w:rsidR="00D76F07" w:rsidRDefault="00BA4BB0" w:rsidP="00633EE2">
      <w:pPr>
        <w:pStyle w:val="ListParagraph"/>
        <w:numPr>
          <w:ilvl w:val="0"/>
          <w:numId w:val="9"/>
        </w:numPr>
        <w:tabs>
          <w:tab w:val="left" w:pos="187"/>
        </w:tabs>
        <w:ind w:left="0" w:firstLine="851"/>
        <w:jc w:val="both"/>
        <w:rPr>
          <w:lang w:val="lt-LT"/>
        </w:rPr>
      </w:pPr>
      <w:r w:rsidRPr="00BA4BB0">
        <w:rPr>
          <w:lang w:val="lt-LT"/>
        </w:rPr>
        <w:t xml:space="preserve"> </w:t>
      </w:r>
      <w:r w:rsidR="00D76F07" w:rsidRPr="00BA4BB0">
        <w:rPr>
          <w:lang w:val="lt-LT"/>
        </w:rPr>
        <w:t>„</w:t>
      </w:r>
      <w:r w:rsidR="00D76F07" w:rsidRPr="009609B0">
        <w:rPr>
          <w:lang w:val="lt-LT"/>
        </w:rPr>
        <w:t>Ūmumas“</w:t>
      </w:r>
      <w:r w:rsidR="00D76F07" w:rsidRPr="00BA4BB0">
        <w:rPr>
          <w:lang w:val="lt-LT"/>
        </w:rPr>
        <w:t xml:space="preserve"> gali kisti: daugelis pacientų nurodo būklės blogėjimą dienų ar net savaičių bėgyje (t.y. stiprėjantį dusulį ar edemą), tačiau kitiems ŠN išsivysto per valandas ar minutes (pvz., kartu esant ūminiam miokardo infarktui). Pacientams gali pasireikšti įvairios būklės, nuo gyvybei grėsmingos plaučių edemos ar kardiogeninio šoko iki būklės, kai vyrauja didėjanti periferinė edema. </w:t>
      </w:r>
    </w:p>
    <w:p w14:paraId="19EF9D98" w14:textId="5543BCE1" w:rsidR="00D76F07" w:rsidRDefault="00BA4BB0" w:rsidP="00633EE2">
      <w:pPr>
        <w:pStyle w:val="ListParagraph"/>
        <w:numPr>
          <w:ilvl w:val="0"/>
          <w:numId w:val="9"/>
        </w:numPr>
        <w:tabs>
          <w:tab w:val="left" w:pos="187"/>
        </w:tabs>
        <w:ind w:left="0" w:firstLine="851"/>
        <w:jc w:val="both"/>
        <w:rPr>
          <w:lang w:val="lt-LT"/>
        </w:rPr>
      </w:pPr>
      <w:r w:rsidRPr="00BA4BB0">
        <w:rPr>
          <w:lang w:val="lt-LT"/>
        </w:rPr>
        <w:t xml:space="preserve"> </w:t>
      </w:r>
      <w:r w:rsidR="00D76F07" w:rsidRPr="00BA4BB0">
        <w:rPr>
          <w:lang w:val="lt-LT"/>
        </w:rPr>
        <w:t xml:space="preserve">Diagnozė ir gydymas dažniausiai vykdomi kartu, ypač jei paciento būklė yra bloga, ir gydymas turi būti pradėtas skubiai. Pradinio ištyrimo ir gydymo metu būtina atidžiai stebėti paciento gyvybines funkcijas, o dalį pacientų geriausia gydyti intensyvaus stebėjimo ar </w:t>
      </w:r>
      <w:r w:rsidR="00CB0AE8" w:rsidRPr="00BA4BB0">
        <w:rPr>
          <w:lang w:val="lt-LT"/>
        </w:rPr>
        <w:t xml:space="preserve">kardiologijos intensyviosios terapijos skyriuje. Nors neatidėliotini gydymo tikslai yra sumažinti simptomus ir stabilizuoti paciento hemodinamiką, siekiant išvengti atkryčių ir pagerinti </w:t>
      </w:r>
      <w:r w:rsidR="000203D9">
        <w:rPr>
          <w:lang w:val="lt-LT"/>
        </w:rPr>
        <w:t>SIF</w:t>
      </w:r>
      <w:r w:rsidR="000203D9" w:rsidRPr="006E2586">
        <w:rPr>
          <w:rFonts w:eastAsia="Times New Roman"/>
          <w:lang w:val="lt-LT"/>
        </w:rPr>
        <w:t>ŠN</w:t>
      </w:r>
      <w:r w:rsidR="00CB0AE8" w:rsidRPr="00BA4BB0">
        <w:rPr>
          <w:lang w:val="lt-LT"/>
        </w:rPr>
        <w:t xml:space="preserve"> prognozę, labai svarbi ilgalaikė priežiūra, įskaitan</w:t>
      </w:r>
      <w:r w:rsidR="00105127" w:rsidRPr="00BA4BB0">
        <w:rPr>
          <w:lang w:val="lt-LT"/>
        </w:rPr>
        <w:t>t</w:t>
      </w:r>
      <w:r w:rsidR="00CB0AE8" w:rsidRPr="00BA4BB0">
        <w:rPr>
          <w:lang w:val="lt-LT"/>
        </w:rPr>
        <w:t xml:space="preserve"> priežiūrą po išrašymo iš ligoninės. Kai įmanoma, priežiūra ligoninėje ir išrašius iš jos</w:t>
      </w:r>
      <w:r w:rsidR="00D76F07" w:rsidRPr="00BA4BB0">
        <w:rPr>
          <w:lang w:val="lt-LT"/>
        </w:rPr>
        <w:t xml:space="preserve"> </w:t>
      </w:r>
      <w:r w:rsidR="00CB0AE8" w:rsidRPr="00BA4BB0">
        <w:rPr>
          <w:lang w:val="lt-LT"/>
        </w:rPr>
        <w:t>turi būti taikoma pagal kitose šių gairių dalyse patiektas rekomendacijas.</w:t>
      </w:r>
    </w:p>
    <w:p w14:paraId="187D7E27" w14:textId="77777777" w:rsidR="00CB0AE8" w:rsidRPr="00BA4BB0" w:rsidRDefault="00CB0AE8" w:rsidP="00633EE2">
      <w:pPr>
        <w:pStyle w:val="ListParagraph"/>
        <w:numPr>
          <w:ilvl w:val="0"/>
          <w:numId w:val="9"/>
        </w:numPr>
        <w:tabs>
          <w:tab w:val="left" w:pos="187"/>
        </w:tabs>
        <w:ind w:left="0" w:firstLine="851"/>
        <w:jc w:val="both"/>
        <w:rPr>
          <w:lang w:val="lt-LT"/>
        </w:rPr>
      </w:pPr>
      <w:r w:rsidRPr="00BA4BB0">
        <w:rPr>
          <w:b/>
          <w:lang w:val="lt-LT"/>
        </w:rPr>
        <w:t>Pradinis ištyrimas ir pacientų stebėsena</w:t>
      </w:r>
      <w:r w:rsidR="00BA4BB0" w:rsidRPr="00BA4BB0">
        <w:rPr>
          <w:b/>
          <w:lang w:val="lt-LT"/>
        </w:rPr>
        <w:t xml:space="preserve">. </w:t>
      </w:r>
      <w:r w:rsidRPr="00BA4BB0">
        <w:rPr>
          <w:lang w:val="lt-LT"/>
        </w:rPr>
        <w:t>Pradinio ištyrimo metu kartu privalo būti atsakyti trys klausimai ir atlikti 4 paveiksle nurodyti tyrimai.</w:t>
      </w:r>
    </w:p>
    <w:p w14:paraId="215D5EE9" w14:textId="77777777" w:rsidR="00CB0AE8" w:rsidRPr="00BA4BB0" w:rsidRDefault="00BA4BB0" w:rsidP="00BA4BB0">
      <w:pPr>
        <w:tabs>
          <w:tab w:val="left" w:pos="187"/>
        </w:tabs>
        <w:ind w:firstLine="851"/>
        <w:jc w:val="both"/>
        <w:rPr>
          <w:lang w:val="lt-LT"/>
        </w:rPr>
      </w:pPr>
      <w:r>
        <w:rPr>
          <w:lang w:val="lt-LT"/>
        </w:rPr>
        <w:t xml:space="preserve">1) </w:t>
      </w:r>
      <w:r w:rsidR="00CB0AE8" w:rsidRPr="00BA4BB0">
        <w:rPr>
          <w:lang w:val="lt-LT"/>
        </w:rPr>
        <w:t>Ar pacientas serga ŠN</w:t>
      </w:r>
      <w:r w:rsidR="00D42BAA" w:rsidRPr="00BA4BB0">
        <w:rPr>
          <w:lang w:val="lt-LT"/>
        </w:rPr>
        <w:t>,</w:t>
      </w:r>
      <w:r w:rsidR="00CB0AE8" w:rsidRPr="00BA4BB0">
        <w:rPr>
          <w:lang w:val="lt-LT"/>
        </w:rPr>
        <w:t xml:space="preserve"> ar yra kita esančių simptomų ir požymių priežastis (pvz., lėtinė plaučių liga, anemija, inkstų nepakankamumas ar plaučių arterijos embolija)? </w:t>
      </w:r>
    </w:p>
    <w:p w14:paraId="160EC1BA" w14:textId="77777777" w:rsidR="00CB0AE8" w:rsidRPr="00BA4BB0" w:rsidRDefault="00BA4BB0" w:rsidP="00BA4BB0">
      <w:pPr>
        <w:tabs>
          <w:tab w:val="left" w:pos="187"/>
        </w:tabs>
        <w:ind w:firstLine="851"/>
        <w:jc w:val="both"/>
        <w:rPr>
          <w:lang w:val="lt-LT"/>
        </w:rPr>
      </w:pPr>
      <w:r>
        <w:rPr>
          <w:lang w:val="lt-LT"/>
        </w:rPr>
        <w:t xml:space="preserve">2) </w:t>
      </w:r>
      <w:r w:rsidR="00D42BAA" w:rsidRPr="00BA4BB0">
        <w:rPr>
          <w:lang w:val="lt-LT"/>
        </w:rPr>
        <w:t>Jei pacientas serga ŠN, ar yra skatinančių veiksnių</w:t>
      </w:r>
      <w:r w:rsidR="00CB0AE8" w:rsidRPr="00BA4BB0">
        <w:rPr>
          <w:lang w:val="lt-LT"/>
        </w:rPr>
        <w:t xml:space="preserve"> ir ar juos reikia nedelsiant gydyti ar koreguoti (pvz., aritmija ar ūminis išemijos sindromas)?</w:t>
      </w:r>
    </w:p>
    <w:p w14:paraId="4F2AAF12" w14:textId="77777777" w:rsidR="00CB0AE8" w:rsidRDefault="00BA4BB0" w:rsidP="00BA4BB0">
      <w:pPr>
        <w:tabs>
          <w:tab w:val="left" w:pos="187"/>
        </w:tabs>
        <w:ind w:firstLine="851"/>
        <w:jc w:val="both"/>
        <w:rPr>
          <w:lang w:val="lt-LT"/>
        </w:rPr>
      </w:pPr>
      <w:r>
        <w:rPr>
          <w:lang w:val="lt-LT"/>
        </w:rPr>
        <w:t xml:space="preserve">3) </w:t>
      </w:r>
      <w:r w:rsidR="00CB0AE8" w:rsidRPr="00BA4BB0">
        <w:rPr>
          <w:lang w:val="lt-LT"/>
        </w:rPr>
        <w:t>Ar paciento būklė kelia neatidėliotiną grėsmę gyvybei dėl hipoksemijos ar hipotenzijos, dėl kurios krauju nepakankamai aprūpinami gyvybiškai svarbūs organai (širdis, inkstai ir smegenys)?</w:t>
      </w:r>
    </w:p>
    <w:p w14:paraId="338B2FB7" w14:textId="77777777" w:rsidR="00CB0AE8" w:rsidRPr="00040BDA" w:rsidRDefault="00974614" w:rsidP="00974614">
      <w:pPr>
        <w:tabs>
          <w:tab w:val="left" w:pos="187"/>
        </w:tabs>
        <w:ind w:firstLine="851"/>
        <w:jc w:val="both"/>
        <w:rPr>
          <w:lang w:val="lt-LT"/>
        </w:rPr>
      </w:pPr>
      <w:r>
        <w:rPr>
          <w:lang w:val="lt-LT"/>
        </w:rPr>
        <w:t xml:space="preserve">36. </w:t>
      </w:r>
      <w:r w:rsidR="00CB0AE8" w:rsidRPr="00040BDA">
        <w:rPr>
          <w:b/>
          <w:lang w:val="lt-LT"/>
        </w:rPr>
        <w:t>Ūminio širdies nepakankamumo gydymas</w:t>
      </w:r>
      <w:r w:rsidR="0016719F">
        <w:rPr>
          <w:b/>
          <w:lang w:val="lt-LT"/>
        </w:rPr>
        <w:t xml:space="preserve">. </w:t>
      </w:r>
      <w:r w:rsidR="00CB0AE8" w:rsidRPr="00040BDA">
        <w:rPr>
          <w:lang w:val="lt-LT"/>
        </w:rPr>
        <w:t>Nors įrodymų stiprumu ir neprilygsta</w:t>
      </w:r>
      <w:r w:rsidR="00641E95" w:rsidRPr="00040BDA">
        <w:rPr>
          <w:lang w:val="lt-LT"/>
        </w:rPr>
        <w:t xml:space="preserve"> lėtiniam ŠN gydyti skiriamiems vaistams, pagrindiniai vaistai ŪŠN gydyti yra deguonis, diuretikai ir vazodilatatoriai (5 paveikslas). Opiatai ir inotropiniai preparatai skiriami labiau atrinkus pacientus, o mechaninis kraujotakos palaikymas reikalingas retai. Daugelyje centrų dažnai naudojama neinvazinė ventiliacija, o invazinės ventiliacijos prireikia tik mažai daliai pacientų. Iki bus stabilizuota paciento būklė, reikia reguliariai ir dažnai stebėti sistolinį kraujospūdį, širdies ritmą ir susitraukimų dažnį, periferinį įsotinimą deguonimi (SpO</w:t>
      </w:r>
      <w:r w:rsidR="00641E95" w:rsidRPr="00040BDA">
        <w:rPr>
          <w:vertAlign w:val="subscript"/>
          <w:lang w:val="lt-LT"/>
        </w:rPr>
        <w:t>2</w:t>
      </w:r>
      <w:r w:rsidR="00641E95" w:rsidRPr="00040BDA">
        <w:rPr>
          <w:lang w:val="lt-LT"/>
        </w:rPr>
        <w:t>) pulsok</w:t>
      </w:r>
      <w:r w:rsidR="00B5476A">
        <w:rPr>
          <w:lang w:val="lt-LT"/>
        </w:rPr>
        <w:t>simetru bei diurezę.</w:t>
      </w:r>
    </w:p>
    <w:p w14:paraId="7DB241B7" w14:textId="77777777" w:rsidR="00CB0AE8" w:rsidRDefault="00CB0AE8" w:rsidP="00CB0AE8">
      <w:pPr>
        <w:tabs>
          <w:tab w:val="left" w:pos="187"/>
        </w:tabs>
        <w:jc w:val="both"/>
        <w:rPr>
          <w:lang w:val="lt-LT"/>
        </w:rPr>
      </w:pPr>
    </w:p>
    <w:p w14:paraId="3A8FF933" w14:textId="77777777" w:rsidR="00974614" w:rsidRDefault="00974614" w:rsidP="00CB0AE8">
      <w:pPr>
        <w:tabs>
          <w:tab w:val="left" w:pos="187"/>
        </w:tabs>
        <w:jc w:val="both"/>
        <w:rPr>
          <w:lang w:val="lt-LT"/>
        </w:rPr>
      </w:pPr>
    </w:p>
    <w:p w14:paraId="4057ECC6" w14:textId="77777777" w:rsidR="00974614" w:rsidRDefault="00974614" w:rsidP="00CB0AE8">
      <w:pPr>
        <w:tabs>
          <w:tab w:val="left" w:pos="187"/>
        </w:tabs>
        <w:jc w:val="both"/>
        <w:rPr>
          <w:lang w:val="lt-LT"/>
        </w:rPr>
      </w:pPr>
    </w:p>
    <w:p w14:paraId="08233A34" w14:textId="77777777" w:rsidR="00974614" w:rsidRDefault="00974614" w:rsidP="00CB0AE8">
      <w:pPr>
        <w:tabs>
          <w:tab w:val="left" w:pos="187"/>
        </w:tabs>
        <w:jc w:val="both"/>
        <w:rPr>
          <w:lang w:val="lt-LT"/>
        </w:rPr>
      </w:pPr>
    </w:p>
    <w:p w14:paraId="4A7CA14D" w14:textId="77777777" w:rsidR="00974614" w:rsidRDefault="00974614" w:rsidP="00CB0AE8">
      <w:pPr>
        <w:tabs>
          <w:tab w:val="left" w:pos="187"/>
        </w:tabs>
        <w:jc w:val="both"/>
        <w:rPr>
          <w:lang w:val="lt-LT"/>
        </w:rPr>
      </w:pPr>
    </w:p>
    <w:p w14:paraId="2A44DA98" w14:textId="77777777" w:rsidR="00974614" w:rsidRDefault="00974614" w:rsidP="00CB0AE8">
      <w:pPr>
        <w:tabs>
          <w:tab w:val="left" w:pos="187"/>
        </w:tabs>
        <w:jc w:val="both"/>
        <w:rPr>
          <w:lang w:val="lt-LT"/>
        </w:rPr>
      </w:pPr>
    </w:p>
    <w:p w14:paraId="2E82C7F8" w14:textId="77777777" w:rsidR="00974614" w:rsidRDefault="00974614" w:rsidP="00CB0AE8">
      <w:pPr>
        <w:tabs>
          <w:tab w:val="left" w:pos="187"/>
        </w:tabs>
        <w:jc w:val="both"/>
        <w:rPr>
          <w:lang w:val="lt-LT"/>
        </w:rPr>
      </w:pPr>
    </w:p>
    <w:p w14:paraId="6A3E4B42" w14:textId="77777777" w:rsidR="00974614" w:rsidRDefault="00974614" w:rsidP="00CB0AE8">
      <w:pPr>
        <w:tabs>
          <w:tab w:val="left" w:pos="187"/>
        </w:tabs>
        <w:jc w:val="both"/>
        <w:rPr>
          <w:lang w:val="lt-LT"/>
        </w:rPr>
      </w:pPr>
    </w:p>
    <w:p w14:paraId="72DA1ED5" w14:textId="77777777" w:rsidR="00974614" w:rsidRDefault="00974614" w:rsidP="00CB0AE8">
      <w:pPr>
        <w:tabs>
          <w:tab w:val="left" w:pos="187"/>
        </w:tabs>
        <w:jc w:val="both"/>
        <w:rPr>
          <w:lang w:val="lt-LT"/>
        </w:rPr>
      </w:pPr>
    </w:p>
    <w:p w14:paraId="34DDB4E2" w14:textId="77777777" w:rsidR="00974614" w:rsidRDefault="00974614" w:rsidP="00CB0AE8">
      <w:pPr>
        <w:tabs>
          <w:tab w:val="left" w:pos="187"/>
        </w:tabs>
        <w:jc w:val="both"/>
        <w:rPr>
          <w:lang w:val="lt-LT"/>
        </w:rPr>
      </w:pPr>
    </w:p>
    <w:p w14:paraId="38712455" w14:textId="77777777" w:rsidR="00974614" w:rsidRDefault="00974614" w:rsidP="00CB0AE8">
      <w:pPr>
        <w:tabs>
          <w:tab w:val="left" w:pos="187"/>
        </w:tabs>
        <w:jc w:val="both"/>
        <w:rPr>
          <w:lang w:val="lt-LT"/>
        </w:rPr>
      </w:pPr>
    </w:p>
    <w:p w14:paraId="678BAFBC" w14:textId="451CAA48" w:rsidR="00641E95" w:rsidRPr="00040BDA" w:rsidRDefault="00345E1A" w:rsidP="00CB0AE8">
      <w:pPr>
        <w:tabs>
          <w:tab w:val="left" w:pos="187"/>
        </w:tabs>
        <w:jc w:val="both"/>
        <w:rPr>
          <w:b/>
          <w:lang w:val="lt-LT"/>
        </w:rPr>
      </w:pPr>
      <w:r>
        <w:rPr>
          <w:b/>
          <w:lang w:val="lt-LT"/>
        </w:rPr>
        <w:lastRenderedPageBreak/>
        <w:t>5</w:t>
      </w:r>
      <w:r w:rsidR="00641E95" w:rsidRPr="00040BDA">
        <w:rPr>
          <w:b/>
          <w:lang w:val="lt-LT"/>
        </w:rPr>
        <w:t xml:space="preserve"> paveikslas</w:t>
      </w:r>
      <w:r>
        <w:rPr>
          <w:b/>
          <w:lang w:val="lt-LT"/>
        </w:rPr>
        <w:t>.</w:t>
      </w:r>
      <w:r w:rsidR="00641E95" w:rsidRPr="00040BDA">
        <w:rPr>
          <w:b/>
          <w:lang w:val="lt-LT"/>
        </w:rPr>
        <w:t xml:space="preserve"> Pradinis paciento, kuriam įtariamas ūminis širdies nepakankamumas, ištyrimas</w:t>
      </w:r>
    </w:p>
    <w:p w14:paraId="74E1BDD9" w14:textId="77777777" w:rsidR="00641E95" w:rsidRPr="00040BDA" w:rsidRDefault="00641E95" w:rsidP="00CB0AE8">
      <w:pPr>
        <w:tabs>
          <w:tab w:val="left" w:pos="187"/>
        </w:tabs>
        <w:jc w:val="both"/>
        <w:rPr>
          <w:lang w:val="lt-LT"/>
        </w:rPr>
      </w:pPr>
    </w:p>
    <w:p w14:paraId="133D2605" w14:textId="77777777" w:rsidR="00641E95" w:rsidRPr="00040BDA" w:rsidRDefault="006A03D0" w:rsidP="00CB0AE8">
      <w:pPr>
        <w:tabs>
          <w:tab w:val="left" w:pos="187"/>
        </w:tabs>
        <w:jc w:val="both"/>
        <w:rPr>
          <w:b/>
          <w:lang w:val="lt-LT"/>
        </w:rPr>
      </w:pPr>
      <w:r w:rsidRPr="00040BDA">
        <w:rPr>
          <w:lang w:val="lt-LT"/>
        </w:rPr>
        <w:tab/>
      </w:r>
      <w:r w:rsidRPr="00040BDA">
        <w:rPr>
          <w:lang w:val="lt-LT"/>
        </w:rPr>
        <w:tab/>
      </w:r>
      <w:r w:rsidRPr="00040BDA">
        <w:rPr>
          <w:lang w:val="lt-LT"/>
        </w:rPr>
        <w:tab/>
      </w:r>
      <w:r w:rsidRPr="00040BDA">
        <w:rPr>
          <w:lang w:val="lt-LT"/>
        </w:rPr>
        <w:tab/>
      </w:r>
      <w:r w:rsidRPr="00040BDA">
        <w:rPr>
          <w:lang w:val="lt-LT"/>
        </w:rPr>
        <w:tab/>
      </w:r>
      <w:r w:rsidRPr="00040BDA">
        <w:rPr>
          <w:lang w:val="lt-LT"/>
        </w:rPr>
        <w:tab/>
      </w:r>
      <w:r w:rsidRPr="00040BDA">
        <w:rPr>
          <w:lang w:val="lt-LT"/>
        </w:rPr>
        <w:tab/>
      </w:r>
      <w:r w:rsidRPr="00040BDA">
        <w:rPr>
          <w:lang w:val="lt-LT"/>
        </w:rPr>
        <w:tab/>
      </w:r>
      <w:r w:rsidRPr="00040BDA">
        <w:rPr>
          <w:lang w:val="lt-LT"/>
        </w:rPr>
        <w:tab/>
      </w:r>
      <w:r w:rsidRPr="00040BDA">
        <w:rPr>
          <w:lang w:val="lt-LT"/>
        </w:rPr>
        <w:tab/>
      </w:r>
      <w:r w:rsidRPr="00040BDA">
        <w:rPr>
          <w:lang w:val="lt-LT"/>
        </w:rPr>
        <w:tab/>
      </w:r>
      <w:r w:rsidRPr="00040BDA">
        <w:rPr>
          <w:lang w:val="lt-LT"/>
        </w:rPr>
        <w:tab/>
      </w:r>
      <w:r w:rsidRPr="00040BDA">
        <w:rPr>
          <w:lang w:val="lt-LT"/>
        </w:rPr>
        <w:tab/>
      </w:r>
      <w:r w:rsidRPr="00040BDA">
        <w:rPr>
          <w:b/>
          <w:lang w:val="lt-LT"/>
        </w:rPr>
        <w:t>Įtariamas ūminis širdies nepakankamumas</w:t>
      </w:r>
    </w:p>
    <w:p w14:paraId="2BE84EC8" w14:textId="77777777" w:rsidR="00641E95" w:rsidRPr="00040BDA" w:rsidRDefault="005250C1" w:rsidP="00CB0AE8">
      <w:pPr>
        <w:tabs>
          <w:tab w:val="left" w:pos="187"/>
        </w:tabs>
        <w:jc w:val="both"/>
        <w:rPr>
          <w:lang w:val="lt-LT"/>
        </w:rPr>
      </w:pPr>
      <w:r>
        <w:rPr>
          <w:noProof/>
          <w:lang w:eastAsia="en-US"/>
        </w:rPr>
        <mc:AlternateContent>
          <mc:Choice Requires="wps">
            <w:drawing>
              <wp:anchor distT="0" distB="0" distL="114300" distR="114300" simplePos="0" relativeHeight="251721728" behindDoc="0" locked="0" layoutInCell="1" allowOverlap="1" wp14:anchorId="3A57227D" wp14:editId="3BD2F611">
                <wp:simplePos x="0" y="0"/>
                <wp:positionH relativeFrom="column">
                  <wp:posOffset>-737870</wp:posOffset>
                </wp:positionH>
                <wp:positionV relativeFrom="paragraph">
                  <wp:posOffset>2450465</wp:posOffset>
                </wp:positionV>
                <wp:extent cx="1733550" cy="591820"/>
                <wp:effectExtent l="0" t="0" r="0" b="5715"/>
                <wp:wrapNone/>
                <wp:docPr id="8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711C9" w14:textId="77777777" w:rsidR="000F7109" w:rsidRPr="00FF5463" w:rsidRDefault="000F7109" w:rsidP="00FF5463">
                            <w:pPr>
                              <w:rPr>
                                <w:b/>
                                <w:sz w:val="18"/>
                                <w:lang w:val="lt-LT"/>
                              </w:rPr>
                            </w:pPr>
                            <w:r w:rsidRPr="00FF5463">
                              <w:rPr>
                                <w:b/>
                                <w:sz w:val="18"/>
                                <w:lang w:val="lt-LT"/>
                              </w:rPr>
                              <w:t>Nustačius,</w:t>
                            </w:r>
                          </w:p>
                          <w:p w14:paraId="4AB21812" w14:textId="77777777" w:rsidR="000F7109" w:rsidRPr="00FF5463" w:rsidRDefault="000F7109" w:rsidP="00FF5463">
                            <w:pPr>
                              <w:rPr>
                                <w:b/>
                                <w:sz w:val="18"/>
                                <w:lang w:val="lt-LT"/>
                              </w:rPr>
                            </w:pPr>
                            <w:r w:rsidRPr="00FF5463">
                              <w:rPr>
                                <w:b/>
                                <w:sz w:val="18"/>
                                <w:lang w:val="lt-LT"/>
                              </w:rPr>
                              <w:t>neatidėliotini</w:t>
                            </w:r>
                          </w:p>
                          <w:p w14:paraId="2D525264" w14:textId="77777777" w:rsidR="000F7109" w:rsidRPr="00FF5463" w:rsidRDefault="000F7109" w:rsidP="00FF5463">
                            <w:pPr>
                              <w:rPr>
                                <w:b/>
                                <w:sz w:val="18"/>
                                <w:lang w:val="lt-LT"/>
                              </w:rPr>
                            </w:pPr>
                            <w:r w:rsidRPr="00FF5463">
                              <w:rPr>
                                <w:b/>
                                <w:sz w:val="18"/>
                                <w:lang w:val="lt-LT"/>
                              </w:rPr>
                              <w:t>veiksmai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206" style="position:absolute;left:0;text-align:left;margin-left:-58.1pt;margin-top:192.95pt;width:136.5pt;height:4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" filled="f" stroked="f">
                <v:textbox>
                  <w:txbxContent>
                    <w:p w:rsidR="005F72C9" w:rsidRPr="00FF5463" w:rsidRDefault="005F72C9" w:rsidP="00FF5463">
                      <w:pPr>
                        <w:rPr>
                          <w:b/>
                          <w:sz w:val="18"/>
                          <w:lang w:val="lt-LT"/>
                        </w:rPr>
                      </w:pPr>
                      <w:r w:rsidRPr="00FF5463">
                        <w:rPr>
                          <w:b/>
                          <w:sz w:val="18"/>
                          <w:lang w:val="lt-LT"/>
                        </w:rPr>
                        <w:t>Nustačius,</w:t>
                      </w:r>
                    </w:p>
                    <w:p w:rsidR="005F72C9" w:rsidRPr="00FF5463" w:rsidRDefault="005F72C9" w:rsidP="00FF5463">
                      <w:pPr>
                        <w:rPr>
                          <w:b/>
                          <w:sz w:val="18"/>
                          <w:lang w:val="lt-LT"/>
                        </w:rPr>
                      </w:pPr>
                      <w:r w:rsidRPr="00FF5463">
                        <w:rPr>
                          <w:b/>
                          <w:sz w:val="18"/>
                          <w:lang w:val="lt-LT"/>
                        </w:rPr>
                        <w:t>neatidėliotini</w:t>
                      </w:r>
                    </w:p>
                    <w:p w:rsidR="005F72C9" w:rsidRPr="00FF5463" w:rsidRDefault="005F72C9" w:rsidP="00FF5463">
                      <w:pPr>
                        <w:rPr>
                          <w:b/>
                          <w:sz w:val="18"/>
                          <w:lang w:val="lt-LT"/>
                        </w:rPr>
                      </w:pPr>
                      <w:r w:rsidRPr="00FF5463">
                        <w:rPr>
                          <w:b/>
                          <w:sz w:val="18"/>
                          <w:lang w:val="lt-LT"/>
                        </w:rPr>
                        <w:t>veiksmai</w:t>
                      </w:r>
                    </w:p>
                  </w:txbxContent>
                </v:textbox>
              </v:rect>
            </w:pict>
          </mc:Fallback>
        </mc:AlternateContent>
      </w:r>
      <w:r>
        <w:rPr>
          <w:noProof/>
          <w:lang w:eastAsia="en-US"/>
        </w:rPr>
        <mc:AlternateContent>
          <mc:Choice Requires="wps">
            <w:drawing>
              <wp:anchor distT="0" distB="0" distL="114300" distR="114300" simplePos="0" relativeHeight="251657215" behindDoc="0" locked="0" layoutInCell="1" allowOverlap="1" wp14:anchorId="2736D028" wp14:editId="7CDC4A2C">
                <wp:simplePos x="0" y="0"/>
                <wp:positionH relativeFrom="column">
                  <wp:posOffset>-766445</wp:posOffset>
                </wp:positionH>
                <wp:positionV relativeFrom="paragraph">
                  <wp:posOffset>1431290</wp:posOffset>
                </wp:positionV>
                <wp:extent cx="1733550" cy="363220"/>
                <wp:effectExtent l="0" t="0" r="0" b="0"/>
                <wp:wrapNone/>
                <wp:docPr id="8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3397" w14:textId="77777777" w:rsidR="000F7109" w:rsidRPr="00FF5463" w:rsidRDefault="000F7109">
                            <w:pPr>
                              <w:rPr>
                                <w:b/>
                                <w:sz w:val="18"/>
                                <w:lang w:val="lt-LT"/>
                              </w:rPr>
                            </w:pPr>
                            <w:r w:rsidRPr="00FF5463">
                              <w:rPr>
                                <w:b/>
                                <w:sz w:val="18"/>
                                <w:lang w:val="lt-LT"/>
                              </w:rPr>
                              <w:t>Kartu vertinti</w:t>
                            </w:r>
                          </w:p>
                          <w:p w14:paraId="4EE5EF69" w14:textId="77777777" w:rsidR="000F7109" w:rsidRPr="00FF5463" w:rsidRDefault="000F7109">
                            <w:pPr>
                              <w:rPr>
                                <w:b/>
                                <w:sz w:val="18"/>
                                <w:lang w:val="lt-LT"/>
                              </w:rPr>
                            </w:pPr>
                            <w:r w:rsidRPr="00FF5463">
                              <w:rPr>
                                <w:b/>
                                <w:sz w:val="18"/>
                                <w:lang w:val="lt-LT"/>
                              </w:rPr>
                              <w:t xml:space="preserve"> dėl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207" style="position:absolute;left:0;text-align:left;margin-left:-60.35pt;margin-top:112.7pt;width:136.5pt;height:28.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bGuwIAALs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" filled="f" stroked="f">
                <v:textbox>
                  <w:txbxContent>
                    <w:p w:rsidR="005F72C9" w:rsidRPr="00FF5463" w:rsidRDefault="005F72C9">
                      <w:pPr>
                        <w:rPr>
                          <w:b/>
                          <w:sz w:val="18"/>
                          <w:lang w:val="lt-LT"/>
                        </w:rPr>
                      </w:pPr>
                      <w:r w:rsidRPr="00FF5463">
                        <w:rPr>
                          <w:b/>
                          <w:sz w:val="18"/>
                          <w:lang w:val="lt-LT"/>
                        </w:rPr>
                        <w:t>Kartu vertinti</w:t>
                      </w:r>
                    </w:p>
                    <w:p w:rsidR="005F72C9" w:rsidRPr="00FF5463" w:rsidRDefault="005F72C9">
                      <w:pPr>
                        <w:rPr>
                          <w:b/>
                          <w:sz w:val="18"/>
                          <w:lang w:val="lt-LT"/>
                        </w:rPr>
                      </w:pPr>
                      <w:r w:rsidRPr="00FF5463">
                        <w:rPr>
                          <w:b/>
                          <w:sz w:val="18"/>
                          <w:lang w:val="lt-LT"/>
                        </w:rPr>
                        <w:t xml:space="preserve"> dėl</w:t>
                      </w:r>
                    </w:p>
                  </w:txbxContent>
                </v:textbox>
              </v:rect>
            </w:pict>
          </mc:Fallback>
        </mc:AlternateContent>
      </w:r>
      <w:r>
        <w:rPr>
          <w:noProof/>
          <w:lang w:eastAsia="en-US"/>
        </w:rPr>
        <mc:AlternateContent>
          <mc:Choice Requires="wpg">
            <w:drawing>
              <wp:inline distT="0" distB="0" distL="0" distR="0" wp14:anchorId="2A166A4E" wp14:editId="38F8F09A">
                <wp:extent cx="6407150" cy="3202940"/>
                <wp:effectExtent l="0" t="0" r="19050" b="10160"/>
                <wp:docPr id="59" name="Group 215"/>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6407150" cy="3202940"/>
                          <a:chOff x="3997" y="1900"/>
                          <a:chExt cx="12243" cy="2643"/>
                        </a:xfrm>
                      </wpg:grpSpPr>
                      <wps:wsp>
                        <wps:cNvPr id="60" name="AutoShape 216"/>
                        <wps:cNvSpPr>
                          <a:spLocks noChangeAspect="1" noChangeArrowheads="1" noTextEdit="1"/>
                        </wps:cNvSpPr>
                        <wps:spPr bwMode="auto">
                          <a:xfrm>
                            <a:off x="3997" y="1900"/>
                            <a:ext cx="12243" cy="2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_s1241"/>
                        <wps:cNvCnPr/>
                        <wps:spPr bwMode="auto">
                          <a:xfrm rot="16200000">
                            <a:off x="14980" y="3642"/>
                            <a:ext cx="360"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2" name="_s1242"/>
                        <wps:cNvCnPr/>
                        <wps:spPr bwMode="auto">
                          <a:xfrm rot="16200000">
                            <a:off x="12396" y="3579"/>
                            <a:ext cx="486"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 name="_s1243"/>
                        <wps:cNvCnPr/>
                        <wps:spPr bwMode="auto">
                          <a:xfrm rot="16200000">
                            <a:off x="9875" y="3579"/>
                            <a:ext cx="486"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 name="_s1244"/>
                        <wps:cNvCnPr/>
                        <wps:spPr bwMode="auto">
                          <a:xfrm rot="16200000">
                            <a:off x="7356" y="3579"/>
                            <a:ext cx="486"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 name="_s1245"/>
                        <wps:cNvCnPr/>
                        <wps:spPr bwMode="auto">
                          <a:xfrm rot="16200000">
                            <a:off x="4899" y="3642"/>
                            <a:ext cx="360"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6" name="_s1246"/>
                        <wps:cNvCnPr/>
                        <wps:spPr bwMode="auto">
                          <a:xfrm rot="16200000">
                            <a:off x="8679" y="1600"/>
                            <a:ext cx="360" cy="2521"/>
                          </a:xfrm>
                          <a:prstGeom prst="bentConnector3">
                            <a:avLst>
                              <a:gd name="adj1" fmla="val 2387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7" name="_s1247"/>
                        <wps:cNvCnPr/>
                        <wps:spPr bwMode="auto">
                          <a:xfrm rot="16200000">
                            <a:off x="9938" y="2860"/>
                            <a:ext cx="360" cy="2"/>
                          </a:xfrm>
                          <a:prstGeom prst="bentConnector3">
                            <a:avLst>
                              <a:gd name="adj1" fmla="val 2387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8" name="_s1248"/>
                        <wps:cNvCnPr/>
                        <wps:spPr bwMode="auto">
                          <a:xfrm rot="5400000" flipH="1">
                            <a:off x="12459" y="341"/>
                            <a:ext cx="360" cy="5040"/>
                          </a:xfrm>
                          <a:prstGeom prst="bentConnector3">
                            <a:avLst>
                              <a:gd name="adj1" fmla="val 2387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9" name="_s1249"/>
                        <wps:cNvCnPr/>
                        <wps:spPr bwMode="auto">
                          <a:xfrm rot="5400000" flipH="1">
                            <a:off x="11199" y="1601"/>
                            <a:ext cx="360" cy="2519"/>
                          </a:xfrm>
                          <a:prstGeom prst="bentConnector3">
                            <a:avLst>
                              <a:gd name="adj1" fmla="val 23870"/>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miter lim="800000"/>
                                <a:headEnd/>
                                <a:tailEnd/>
                              </a14:hiddenLine>
                            </a:ext>
                          </a:extLst>
                        </wps:spPr>
                        <wps:bodyPr/>
                      </wps:wsp>
                      <wps:wsp>
                        <wps:cNvPr id="70" name="_s1250"/>
                        <wps:cNvCnPr/>
                        <wps:spPr bwMode="auto">
                          <a:xfrm rot="16200000">
                            <a:off x="7419" y="340"/>
                            <a:ext cx="360" cy="5041"/>
                          </a:xfrm>
                          <a:prstGeom prst="bentConnector3">
                            <a:avLst>
                              <a:gd name="adj1" fmla="val 2387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71" name="_s1251"/>
                        <wps:cNvSpPr>
                          <a:spLocks noChangeArrowheads="1"/>
                        </wps:cNvSpPr>
                        <wps:spPr bwMode="auto">
                          <a:xfrm>
                            <a:off x="6392" y="1900"/>
                            <a:ext cx="7453" cy="781"/>
                          </a:xfrm>
                          <a:prstGeom prst="roundRect">
                            <a:avLst>
                              <a:gd name="adj" fmla="val 16667"/>
                            </a:avLst>
                          </a:prstGeom>
                          <a:solidFill>
                            <a:srgbClr val="BBE0E3"/>
                          </a:solidFill>
                          <a:ln w="9525">
                            <a:solidFill>
                              <a:srgbClr val="000000"/>
                            </a:solidFill>
                            <a:round/>
                            <a:headEnd/>
                            <a:tailEnd/>
                          </a:ln>
                        </wps:spPr>
                        <wps:txbx>
                          <w:txbxContent>
                            <w:p w14:paraId="3A5D5E4F" w14:textId="77777777" w:rsidR="000F7109" w:rsidRPr="00FF5463" w:rsidRDefault="000F7109" w:rsidP="007E6E11">
                              <w:pPr>
                                <w:rPr>
                                  <w:sz w:val="18"/>
                                  <w:lang w:val="lt-LT"/>
                                </w:rPr>
                              </w:pPr>
                              <w:r w:rsidRPr="00FF5463">
                                <w:rPr>
                                  <w:sz w:val="18"/>
                                  <w:lang w:val="lt-LT"/>
                                </w:rPr>
                                <w:t xml:space="preserve">Anamnezė/ ištyrimas </w:t>
                              </w:r>
                            </w:p>
                            <w:p w14:paraId="2AF7E29A" w14:textId="77777777" w:rsidR="000F7109" w:rsidRPr="00FF5463" w:rsidRDefault="000F7109" w:rsidP="007E6E11">
                              <w:pPr>
                                <w:rPr>
                                  <w:sz w:val="18"/>
                                  <w:lang w:val="lt-LT"/>
                                </w:rPr>
                              </w:pPr>
                              <w:r w:rsidRPr="00FF5463">
                                <w:rPr>
                                  <w:sz w:val="18"/>
                                  <w:lang w:val="lt-LT"/>
                                </w:rPr>
                                <w:t>(įskaitant kraujospūdį ir kvėpavimo dažnį)</w:t>
                              </w:r>
                            </w:p>
                            <w:p w14:paraId="02BD08FD" w14:textId="77777777" w:rsidR="000F7109" w:rsidRPr="00FF5463" w:rsidRDefault="000F7109" w:rsidP="007E6E11">
                              <w:pPr>
                                <w:rPr>
                                  <w:sz w:val="18"/>
                                  <w:lang w:val="lt-LT"/>
                                </w:rPr>
                              </w:pPr>
                            </w:p>
                            <w:p w14:paraId="290E79A0" w14:textId="77777777" w:rsidR="000F7109" w:rsidRPr="00FF5463" w:rsidRDefault="000F7109" w:rsidP="007E6E11">
                              <w:pPr>
                                <w:rPr>
                                  <w:sz w:val="18"/>
                                  <w:lang w:val="lt-LT"/>
                                </w:rPr>
                              </w:pPr>
                              <w:r w:rsidRPr="00FF5463">
                                <w:rPr>
                                  <w:sz w:val="18"/>
                                  <w:lang w:val="lt-LT"/>
                                </w:rPr>
                                <w:t>Krūtinės ląstos rentgenograma</w:t>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t>EKG</w:t>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r>
                            </w:p>
                            <w:p w14:paraId="2B5CACF2" w14:textId="77777777" w:rsidR="000F7109" w:rsidRPr="00FF5463" w:rsidRDefault="000F7109" w:rsidP="007E6E11">
                              <w:pPr>
                                <w:rPr>
                                  <w:sz w:val="18"/>
                                  <w:lang w:val="lt-LT"/>
                                </w:rPr>
                              </w:pPr>
                              <w:r w:rsidRPr="00FF5463">
                                <w:rPr>
                                  <w:sz w:val="18"/>
                                  <w:lang w:val="lt-LT"/>
                                </w:rPr>
                                <w:t>Echokardiografinis tyrimas ar NP (ar abu)</w:t>
                              </w:r>
                              <w:r w:rsidRPr="00FF5463">
                                <w:rPr>
                                  <w:sz w:val="18"/>
                                  <w:lang w:val="lt-LT"/>
                                </w:rPr>
                                <w:tab/>
                              </w:r>
                              <w:r w:rsidRPr="00FF5463">
                                <w:rPr>
                                  <w:sz w:val="18"/>
                                  <w:lang w:val="lt-LT"/>
                                </w:rPr>
                                <w:tab/>
                              </w:r>
                              <w:r w:rsidRPr="00FF5463">
                                <w:rPr>
                                  <w:sz w:val="18"/>
                                  <w:lang w:val="lt-LT"/>
                                </w:rPr>
                                <w:tab/>
                              </w:r>
                              <w:r w:rsidRPr="00FF5463">
                                <w:rPr>
                                  <w:sz w:val="18"/>
                                  <w:lang w:val="lt-LT"/>
                                </w:rPr>
                                <w:tab/>
                                <w:t>Įsotinimas deguonimi</w:t>
                              </w:r>
                            </w:p>
                            <w:p w14:paraId="1D6384C7" w14:textId="77777777" w:rsidR="000F7109" w:rsidRPr="00FF5463" w:rsidRDefault="000F7109" w:rsidP="007E6E11">
                              <w:pPr>
                                <w:rPr>
                                  <w:sz w:val="18"/>
                                  <w:lang w:val="lt-LT"/>
                                </w:rPr>
                              </w:pPr>
                              <w:r w:rsidRPr="00FF5463">
                                <w:rPr>
                                  <w:sz w:val="18"/>
                                  <w:lang w:val="lt-LT"/>
                                </w:rPr>
                                <w:t>Biocheminiai tyrimai</w:t>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t>Pilnas kraujo vaizdas</w:t>
                              </w:r>
                            </w:p>
                          </w:txbxContent>
                        </wps:txbx>
                        <wps:bodyPr rot="0" vert="horz" wrap="square" lIns="0" tIns="0" rIns="0" bIns="0" anchor="ctr" anchorCtr="0" upright="1">
                          <a:noAutofit/>
                        </wps:bodyPr>
                      </wps:wsp>
                      <wps:wsp>
                        <wps:cNvPr id="72" name="_s1252"/>
                        <wps:cNvSpPr>
                          <a:spLocks noChangeArrowheads="1"/>
                        </wps:cNvSpPr>
                        <wps:spPr bwMode="auto">
                          <a:xfrm>
                            <a:off x="3997" y="3041"/>
                            <a:ext cx="2160" cy="422"/>
                          </a:xfrm>
                          <a:prstGeom prst="roundRect">
                            <a:avLst>
                              <a:gd name="adj" fmla="val 16667"/>
                            </a:avLst>
                          </a:prstGeom>
                          <a:solidFill>
                            <a:srgbClr val="BBE0E3"/>
                          </a:solidFill>
                          <a:ln w="9525">
                            <a:solidFill>
                              <a:srgbClr val="000000"/>
                            </a:solidFill>
                            <a:round/>
                            <a:headEnd/>
                            <a:tailEnd/>
                          </a:ln>
                        </wps:spPr>
                        <wps:txbx>
                          <w:txbxContent>
                            <w:p w14:paraId="5086F106" w14:textId="77777777" w:rsidR="000F7109" w:rsidRPr="00FF5463" w:rsidRDefault="000F7109" w:rsidP="007E6E11">
                              <w:pPr>
                                <w:jc w:val="center"/>
                                <w:rPr>
                                  <w:sz w:val="18"/>
                                  <w:lang w:val="lt-LT"/>
                                </w:rPr>
                              </w:pPr>
                              <w:r w:rsidRPr="00FF5463">
                                <w:rPr>
                                  <w:sz w:val="18"/>
                                  <w:lang w:val="lt-LT"/>
                                </w:rPr>
                                <w:t>Ar adekvati ventiliacija/ sisteminė oksigenacija?</w:t>
                              </w:r>
                              <w:r w:rsidRPr="00FF5463">
                                <w:rPr>
                                  <w:sz w:val="18"/>
                                  <w:vertAlign w:val="superscript"/>
                                  <w:lang w:val="lt-LT"/>
                                </w:rPr>
                                <w:t>a</w:t>
                              </w:r>
                            </w:p>
                          </w:txbxContent>
                        </wps:txbx>
                        <wps:bodyPr rot="0" vert="horz" wrap="square" lIns="0" tIns="0" rIns="0" bIns="0" anchor="ctr" anchorCtr="0" upright="1">
                          <a:noAutofit/>
                        </wps:bodyPr>
                      </wps:wsp>
                      <wps:wsp>
                        <wps:cNvPr id="73" name="_s1253"/>
                        <wps:cNvSpPr>
                          <a:spLocks noChangeArrowheads="1"/>
                        </wps:cNvSpPr>
                        <wps:spPr bwMode="auto">
                          <a:xfrm>
                            <a:off x="11558" y="3041"/>
                            <a:ext cx="2161" cy="296"/>
                          </a:xfrm>
                          <a:prstGeom prst="roundRect">
                            <a:avLst>
                              <a:gd name="adj" fmla="val 16667"/>
                            </a:avLst>
                          </a:prstGeom>
                          <a:solidFill>
                            <a:srgbClr val="BBE0E3"/>
                          </a:solidFill>
                          <a:ln w="9525">
                            <a:solidFill>
                              <a:srgbClr val="000000"/>
                            </a:solidFill>
                            <a:round/>
                            <a:headEnd/>
                            <a:tailEnd/>
                          </a:ln>
                        </wps:spPr>
                        <wps:txbx>
                          <w:txbxContent>
                            <w:p w14:paraId="2235ECF3" w14:textId="77777777" w:rsidR="000F7109" w:rsidRPr="00FF5463" w:rsidRDefault="000F7109" w:rsidP="007E6E11">
                              <w:pPr>
                                <w:jc w:val="center"/>
                                <w:rPr>
                                  <w:sz w:val="18"/>
                                  <w:lang w:val="lt-LT"/>
                                </w:rPr>
                              </w:pPr>
                              <w:r w:rsidRPr="00FF5463">
                                <w:rPr>
                                  <w:sz w:val="18"/>
                                  <w:lang w:val="lt-LT"/>
                                </w:rPr>
                                <w:t>Ūminis išemijos sindromas</w:t>
                              </w:r>
                              <w:r w:rsidRPr="00FF5463">
                                <w:rPr>
                                  <w:sz w:val="18"/>
                                  <w:vertAlign w:val="superscript"/>
                                  <w:lang w:val="lt-LT"/>
                                </w:rPr>
                                <w:t>d</w:t>
                              </w:r>
                            </w:p>
                          </w:txbxContent>
                        </wps:txbx>
                        <wps:bodyPr rot="0" vert="horz" wrap="square" lIns="0" tIns="0" rIns="0" bIns="0" anchor="ctr" anchorCtr="0" upright="1">
                          <a:noAutofit/>
                        </wps:bodyPr>
                      </wps:wsp>
                      <wps:wsp>
                        <wps:cNvPr id="74" name="_s1254"/>
                        <wps:cNvSpPr>
                          <a:spLocks noChangeArrowheads="1"/>
                        </wps:cNvSpPr>
                        <wps:spPr bwMode="auto">
                          <a:xfrm>
                            <a:off x="14079" y="3041"/>
                            <a:ext cx="2161" cy="422"/>
                          </a:xfrm>
                          <a:prstGeom prst="roundRect">
                            <a:avLst>
                              <a:gd name="adj" fmla="val 16667"/>
                            </a:avLst>
                          </a:prstGeom>
                          <a:solidFill>
                            <a:srgbClr val="BBE0E3"/>
                          </a:solidFill>
                          <a:ln w="9525">
                            <a:solidFill>
                              <a:srgbClr val="000000"/>
                            </a:solidFill>
                            <a:round/>
                            <a:headEnd/>
                            <a:tailEnd/>
                          </a:ln>
                        </wps:spPr>
                        <wps:txbx>
                          <w:txbxContent>
                            <w:p w14:paraId="060CB0D9" w14:textId="77777777" w:rsidR="000F7109" w:rsidRPr="00FF5463" w:rsidRDefault="000F7109" w:rsidP="007E6E11">
                              <w:pPr>
                                <w:jc w:val="center"/>
                                <w:rPr>
                                  <w:sz w:val="18"/>
                                  <w:lang w:val="lt-LT"/>
                                </w:rPr>
                              </w:pPr>
                              <w:r w:rsidRPr="00FF5463">
                                <w:rPr>
                                  <w:sz w:val="18"/>
                                  <w:lang w:val="lt-LT"/>
                                </w:rPr>
                                <w:t>Ūminė mechaninė priežastis/sunki vožtuvų liga</w:t>
                              </w:r>
                              <w:r w:rsidRPr="00FF5463">
                                <w:rPr>
                                  <w:sz w:val="18"/>
                                  <w:vertAlign w:val="superscript"/>
                                  <w:lang w:val="lt-LT"/>
                                </w:rPr>
                                <w:t>e</w:t>
                              </w:r>
                            </w:p>
                          </w:txbxContent>
                        </wps:txbx>
                        <wps:bodyPr rot="0" vert="horz" wrap="square" lIns="0" tIns="0" rIns="0" bIns="0" anchor="ctr" anchorCtr="0" upright="1">
                          <a:noAutofit/>
                        </wps:bodyPr>
                      </wps:wsp>
                      <wps:wsp>
                        <wps:cNvPr id="75" name="_s1255"/>
                        <wps:cNvSpPr>
                          <a:spLocks noChangeArrowheads="1"/>
                        </wps:cNvSpPr>
                        <wps:spPr bwMode="auto">
                          <a:xfrm>
                            <a:off x="9037" y="3041"/>
                            <a:ext cx="2161" cy="296"/>
                          </a:xfrm>
                          <a:prstGeom prst="roundRect">
                            <a:avLst>
                              <a:gd name="adj" fmla="val 16667"/>
                            </a:avLst>
                          </a:prstGeom>
                          <a:solidFill>
                            <a:srgbClr val="BBE0E3"/>
                          </a:solidFill>
                          <a:ln w="9525">
                            <a:solidFill>
                              <a:srgbClr val="000000"/>
                            </a:solidFill>
                            <a:round/>
                            <a:headEnd/>
                            <a:tailEnd/>
                          </a:ln>
                        </wps:spPr>
                        <wps:txbx>
                          <w:txbxContent>
                            <w:p w14:paraId="20E6F76A" w14:textId="77777777" w:rsidR="000F7109" w:rsidRPr="00FF5463" w:rsidRDefault="000F7109" w:rsidP="007E6E11">
                              <w:pPr>
                                <w:jc w:val="center"/>
                                <w:rPr>
                                  <w:sz w:val="18"/>
                                  <w:lang w:val="lt-LT"/>
                                </w:rPr>
                              </w:pPr>
                              <w:r w:rsidRPr="00FF5463">
                                <w:rPr>
                                  <w:sz w:val="18"/>
                                  <w:lang w:val="lt-LT"/>
                                </w:rPr>
                                <w:t xml:space="preserve">Kraujospūdis </w:t>
                              </w:r>
                            </w:p>
                            <w:p w14:paraId="57AE5ACC" w14:textId="77777777" w:rsidR="000F7109" w:rsidRPr="00FF5463" w:rsidRDefault="000F7109" w:rsidP="007E6E11">
                              <w:pPr>
                                <w:jc w:val="center"/>
                                <w:rPr>
                                  <w:sz w:val="18"/>
                                  <w:lang w:val="lt-LT"/>
                                </w:rPr>
                              </w:pPr>
                              <w:r w:rsidRPr="00FF5463">
                                <w:rPr>
                                  <w:sz w:val="18"/>
                                  <w:lang w:val="lt-LT"/>
                                </w:rPr>
                                <w:t>&lt;</w:t>
                              </w:r>
                              <w:r w:rsidRPr="00FF5463">
                                <w:rPr>
                                  <w:sz w:val="18"/>
                                </w:rPr>
                                <w:t>85</w:t>
                              </w:r>
                              <w:r w:rsidRPr="00FF5463">
                                <w:rPr>
                                  <w:sz w:val="18"/>
                                  <w:lang w:val="lt-LT"/>
                                </w:rPr>
                                <w:t xml:space="preserve"> mmHg ar šokas</w:t>
                              </w:r>
                              <w:r w:rsidRPr="00FF5463">
                                <w:rPr>
                                  <w:sz w:val="18"/>
                                  <w:vertAlign w:val="superscript"/>
                                  <w:lang w:val="lt-LT"/>
                                </w:rPr>
                                <w:t>c</w:t>
                              </w:r>
                            </w:p>
                          </w:txbxContent>
                        </wps:txbx>
                        <wps:bodyPr rot="0" vert="horz" wrap="square" lIns="0" tIns="0" rIns="0" bIns="0" anchor="ctr" anchorCtr="0" upright="1">
                          <a:noAutofit/>
                        </wps:bodyPr>
                      </wps:wsp>
                      <wps:wsp>
                        <wps:cNvPr id="76" name="_s1256"/>
                        <wps:cNvSpPr>
                          <a:spLocks noChangeArrowheads="1"/>
                        </wps:cNvSpPr>
                        <wps:spPr bwMode="auto">
                          <a:xfrm>
                            <a:off x="6517" y="3041"/>
                            <a:ext cx="2160" cy="296"/>
                          </a:xfrm>
                          <a:prstGeom prst="roundRect">
                            <a:avLst>
                              <a:gd name="adj" fmla="val 16667"/>
                            </a:avLst>
                          </a:prstGeom>
                          <a:solidFill>
                            <a:srgbClr val="BBE0E3"/>
                          </a:solidFill>
                          <a:ln w="9525">
                            <a:solidFill>
                              <a:srgbClr val="000000"/>
                            </a:solidFill>
                            <a:round/>
                            <a:headEnd/>
                            <a:tailEnd/>
                          </a:ln>
                        </wps:spPr>
                        <wps:txbx>
                          <w:txbxContent>
                            <w:p w14:paraId="25885E69" w14:textId="77777777" w:rsidR="000F7109" w:rsidRPr="00FF5463" w:rsidRDefault="000F7109" w:rsidP="007E6E11">
                              <w:pPr>
                                <w:jc w:val="center"/>
                                <w:rPr>
                                  <w:sz w:val="18"/>
                                  <w:lang w:val="lt-LT"/>
                                </w:rPr>
                              </w:pPr>
                              <w:r w:rsidRPr="00FF5463">
                                <w:rPr>
                                  <w:sz w:val="18"/>
                                  <w:lang w:val="lt-LT"/>
                                </w:rPr>
                                <w:t>Gyvybei grėsminga aritmija/ bradikardija?</w:t>
                              </w:r>
                              <w:r w:rsidRPr="00FF5463">
                                <w:rPr>
                                  <w:sz w:val="18"/>
                                  <w:vertAlign w:val="superscript"/>
                                  <w:lang w:val="lt-LT"/>
                                </w:rPr>
                                <w:t>b</w:t>
                              </w:r>
                            </w:p>
                          </w:txbxContent>
                        </wps:txbx>
                        <wps:bodyPr rot="0" vert="horz" wrap="square" lIns="0" tIns="0" rIns="0" bIns="0" anchor="ctr" anchorCtr="0" upright="1">
                          <a:noAutofit/>
                        </wps:bodyPr>
                      </wps:wsp>
                      <wps:wsp>
                        <wps:cNvPr id="77" name="_s1257"/>
                        <wps:cNvSpPr>
                          <a:spLocks noChangeArrowheads="1"/>
                        </wps:cNvSpPr>
                        <wps:spPr bwMode="auto">
                          <a:xfrm>
                            <a:off x="3998" y="3823"/>
                            <a:ext cx="2159" cy="719"/>
                          </a:xfrm>
                          <a:prstGeom prst="roundRect">
                            <a:avLst>
                              <a:gd name="adj" fmla="val 16667"/>
                            </a:avLst>
                          </a:prstGeom>
                          <a:solidFill>
                            <a:srgbClr val="BBE0E3"/>
                          </a:solidFill>
                          <a:ln w="9525">
                            <a:solidFill>
                              <a:srgbClr val="000000"/>
                            </a:solidFill>
                            <a:round/>
                            <a:headEnd/>
                            <a:tailEnd/>
                          </a:ln>
                        </wps:spPr>
                        <wps:txbx>
                          <w:txbxContent>
                            <w:p w14:paraId="7A0805C4" w14:textId="77777777" w:rsidR="000F7109" w:rsidRPr="00FF5463" w:rsidRDefault="000F7109" w:rsidP="007E6E11">
                              <w:pPr>
                                <w:jc w:val="center"/>
                                <w:rPr>
                                  <w:sz w:val="18"/>
                                  <w:lang w:val="lt-LT"/>
                                </w:rPr>
                              </w:pPr>
                              <w:r w:rsidRPr="00FF5463">
                                <w:rPr>
                                  <w:sz w:val="18"/>
                                  <w:lang w:val="lt-LT"/>
                                </w:rPr>
                                <w:t>Deguonis</w:t>
                              </w:r>
                            </w:p>
                            <w:p w14:paraId="20D23B33" w14:textId="77777777" w:rsidR="000F7109" w:rsidRPr="00FF5463" w:rsidRDefault="000F7109" w:rsidP="007E6E11">
                              <w:pPr>
                                <w:jc w:val="center"/>
                                <w:rPr>
                                  <w:sz w:val="18"/>
                                  <w:lang w:val="lt-LT"/>
                                </w:rPr>
                              </w:pPr>
                              <w:r w:rsidRPr="00FF5463">
                                <w:rPr>
                                  <w:sz w:val="18"/>
                                  <w:lang w:val="lt-LT"/>
                                </w:rPr>
                                <w:t>NIV</w:t>
                              </w:r>
                            </w:p>
                            <w:p w14:paraId="3C35C4E8" w14:textId="77777777" w:rsidR="000F7109" w:rsidRPr="00FF5463" w:rsidRDefault="000F7109" w:rsidP="007E6E11">
                              <w:pPr>
                                <w:jc w:val="center"/>
                                <w:rPr>
                                  <w:sz w:val="18"/>
                                  <w:lang w:val="lt-LT"/>
                                </w:rPr>
                              </w:pPr>
                              <w:r w:rsidRPr="00FF5463">
                                <w:rPr>
                                  <w:sz w:val="18"/>
                                  <w:lang w:val="lt-LT"/>
                                </w:rPr>
                                <w:t>ETV ir invazinė ventiliacija</w:t>
                              </w:r>
                            </w:p>
                          </w:txbxContent>
                        </wps:txbx>
                        <wps:bodyPr rot="0" vert="horz" wrap="square" lIns="0" tIns="0" rIns="0" bIns="0" anchor="ctr" anchorCtr="0" upright="1">
                          <a:noAutofit/>
                        </wps:bodyPr>
                      </wps:wsp>
                      <wps:wsp>
                        <wps:cNvPr id="78" name="_s1258"/>
                        <wps:cNvSpPr>
                          <a:spLocks noChangeArrowheads="1"/>
                        </wps:cNvSpPr>
                        <wps:spPr bwMode="auto">
                          <a:xfrm>
                            <a:off x="6518" y="3823"/>
                            <a:ext cx="2159" cy="720"/>
                          </a:xfrm>
                          <a:prstGeom prst="roundRect">
                            <a:avLst>
                              <a:gd name="adj" fmla="val 16667"/>
                            </a:avLst>
                          </a:prstGeom>
                          <a:solidFill>
                            <a:srgbClr val="BBE0E3"/>
                          </a:solidFill>
                          <a:ln w="9525">
                            <a:solidFill>
                              <a:srgbClr val="000000"/>
                            </a:solidFill>
                            <a:round/>
                            <a:headEnd/>
                            <a:tailEnd/>
                          </a:ln>
                        </wps:spPr>
                        <wps:txbx>
                          <w:txbxContent>
                            <w:p w14:paraId="3F04F4B9" w14:textId="77777777" w:rsidR="000F7109" w:rsidRPr="00FF5463" w:rsidRDefault="000F7109" w:rsidP="007E6E11">
                              <w:pPr>
                                <w:jc w:val="center"/>
                                <w:rPr>
                                  <w:sz w:val="18"/>
                                  <w:lang w:val="lt-LT"/>
                                </w:rPr>
                              </w:pPr>
                              <w:r w:rsidRPr="00FF5463">
                                <w:rPr>
                                  <w:sz w:val="18"/>
                                  <w:lang w:val="lt-LT"/>
                                </w:rPr>
                                <w:t>Elketrinė kardioversija</w:t>
                              </w:r>
                            </w:p>
                            <w:p w14:paraId="3C2D2105" w14:textId="77777777" w:rsidR="000F7109" w:rsidRPr="00FF5463" w:rsidRDefault="000F7109" w:rsidP="007E6E11">
                              <w:pPr>
                                <w:jc w:val="center"/>
                                <w:rPr>
                                  <w:sz w:val="18"/>
                                  <w:lang w:val="lt-LT"/>
                                </w:rPr>
                              </w:pPr>
                              <w:r w:rsidRPr="00FF5463">
                                <w:rPr>
                                  <w:sz w:val="18"/>
                                  <w:lang w:val="lt-LT"/>
                                </w:rPr>
                                <w:t>Stimuliacija</w:t>
                              </w:r>
                            </w:p>
                          </w:txbxContent>
                        </wps:txbx>
                        <wps:bodyPr rot="0" vert="horz" wrap="square" lIns="0" tIns="0" rIns="0" bIns="0" anchor="ctr" anchorCtr="0" upright="1">
                          <a:noAutofit/>
                        </wps:bodyPr>
                      </wps:wsp>
                      <wps:wsp>
                        <wps:cNvPr id="79" name="_s1259"/>
                        <wps:cNvSpPr>
                          <a:spLocks noChangeArrowheads="1"/>
                        </wps:cNvSpPr>
                        <wps:spPr bwMode="auto">
                          <a:xfrm>
                            <a:off x="9038" y="3823"/>
                            <a:ext cx="2159" cy="720"/>
                          </a:xfrm>
                          <a:prstGeom prst="roundRect">
                            <a:avLst>
                              <a:gd name="adj" fmla="val 16667"/>
                            </a:avLst>
                          </a:prstGeom>
                          <a:solidFill>
                            <a:srgbClr val="BBE0E3"/>
                          </a:solidFill>
                          <a:ln w="9525">
                            <a:solidFill>
                              <a:srgbClr val="000000"/>
                            </a:solidFill>
                            <a:round/>
                            <a:headEnd/>
                            <a:tailEnd/>
                          </a:ln>
                        </wps:spPr>
                        <wps:txbx>
                          <w:txbxContent>
                            <w:p w14:paraId="200F0571" w14:textId="77777777" w:rsidR="000F7109" w:rsidRPr="00FF5463" w:rsidRDefault="000F7109" w:rsidP="007E6E11">
                              <w:pPr>
                                <w:jc w:val="center"/>
                                <w:rPr>
                                  <w:sz w:val="18"/>
                                  <w:lang w:val="lt-LT"/>
                                </w:rPr>
                              </w:pPr>
                              <w:r w:rsidRPr="00FF5463">
                                <w:rPr>
                                  <w:sz w:val="18"/>
                                  <w:lang w:val="lt-LT"/>
                                </w:rPr>
                                <w:t>Inotropiniai vaistai/ vazopresoriai</w:t>
                              </w:r>
                            </w:p>
                            <w:p w14:paraId="7B509338" w14:textId="77777777" w:rsidR="000F7109" w:rsidRPr="00FF5463" w:rsidRDefault="000F7109" w:rsidP="007E6E11">
                              <w:pPr>
                                <w:jc w:val="center"/>
                                <w:rPr>
                                  <w:sz w:val="18"/>
                                  <w:lang w:val="lt-LT"/>
                                </w:rPr>
                              </w:pPr>
                              <w:r w:rsidRPr="00FF5463">
                                <w:rPr>
                                  <w:sz w:val="18"/>
                                  <w:lang w:val="lt-LT"/>
                                </w:rPr>
                                <w:t>Mechaninis kraujotakos palaikymas (pvz., IABK)</w:t>
                              </w:r>
                            </w:p>
                          </w:txbxContent>
                        </wps:txbx>
                        <wps:bodyPr rot="0" vert="horz" wrap="square" lIns="0" tIns="0" rIns="0" bIns="0" anchor="ctr" anchorCtr="0" upright="1">
                          <a:noAutofit/>
                        </wps:bodyPr>
                      </wps:wsp>
                      <wps:wsp>
                        <wps:cNvPr id="80" name="_s1260"/>
                        <wps:cNvSpPr>
                          <a:spLocks noChangeArrowheads="1"/>
                        </wps:cNvSpPr>
                        <wps:spPr bwMode="auto">
                          <a:xfrm>
                            <a:off x="11559" y="3823"/>
                            <a:ext cx="2159" cy="720"/>
                          </a:xfrm>
                          <a:prstGeom prst="roundRect">
                            <a:avLst>
                              <a:gd name="adj" fmla="val 16667"/>
                            </a:avLst>
                          </a:prstGeom>
                          <a:solidFill>
                            <a:srgbClr val="BBE0E3"/>
                          </a:solidFill>
                          <a:ln w="9525">
                            <a:solidFill>
                              <a:srgbClr val="000000"/>
                            </a:solidFill>
                            <a:round/>
                            <a:headEnd/>
                            <a:tailEnd/>
                          </a:ln>
                        </wps:spPr>
                        <wps:txbx>
                          <w:txbxContent>
                            <w:p w14:paraId="185BE4B3" w14:textId="77777777" w:rsidR="000F7109" w:rsidRPr="00FF5463" w:rsidRDefault="000F7109" w:rsidP="007E6E11">
                              <w:pPr>
                                <w:jc w:val="center"/>
                                <w:rPr>
                                  <w:sz w:val="18"/>
                                  <w:lang w:val="lt-LT"/>
                                </w:rPr>
                              </w:pPr>
                              <w:r w:rsidRPr="00FF5463">
                                <w:rPr>
                                  <w:sz w:val="18"/>
                                  <w:lang w:val="lt-LT"/>
                                </w:rPr>
                                <w:t>Vaikinių arterijų reperfuzija</w:t>
                              </w:r>
                            </w:p>
                            <w:p w14:paraId="18615AE1" w14:textId="77777777" w:rsidR="000F7109" w:rsidRPr="00FF5463" w:rsidRDefault="000F7109" w:rsidP="007E6E11">
                              <w:pPr>
                                <w:jc w:val="center"/>
                                <w:rPr>
                                  <w:sz w:val="18"/>
                                  <w:lang w:val="lt-LT"/>
                                </w:rPr>
                              </w:pPr>
                              <w:r w:rsidRPr="00FF5463">
                                <w:rPr>
                                  <w:sz w:val="18"/>
                                  <w:lang w:val="lt-LT"/>
                                </w:rPr>
                                <w:t>Gydymas antiagregantais</w:t>
                              </w:r>
                            </w:p>
                          </w:txbxContent>
                        </wps:txbx>
                        <wps:bodyPr rot="0" vert="horz" wrap="square" lIns="0" tIns="0" rIns="0" bIns="0" anchor="ctr" anchorCtr="0" upright="1">
                          <a:noAutofit/>
                        </wps:bodyPr>
                      </wps:wsp>
                      <wps:wsp>
                        <wps:cNvPr id="81" name="_s1261"/>
                        <wps:cNvSpPr>
                          <a:spLocks noChangeArrowheads="1"/>
                        </wps:cNvSpPr>
                        <wps:spPr bwMode="auto">
                          <a:xfrm>
                            <a:off x="14080" y="3823"/>
                            <a:ext cx="2159" cy="720"/>
                          </a:xfrm>
                          <a:prstGeom prst="roundRect">
                            <a:avLst>
                              <a:gd name="adj" fmla="val 16667"/>
                            </a:avLst>
                          </a:prstGeom>
                          <a:solidFill>
                            <a:srgbClr val="BBE0E3"/>
                          </a:solidFill>
                          <a:ln w="9525">
                            <a:solidFill>
                              <a:srgbClr val="000000"/>
                            </a:solidFill>
                            <a:round/>
                            <a:headEnd/>
                            <a:tailEnd/>
                          </a:ln>
                        </wps:spPr>
                        <wps:txbx>
                          <w:txbxContent>
                            <w:p w14:paraId="0CB4EA9E" w14:textId="77777777" w:rsidR="000F7109" w:rsidRPr="00FF5463" w:rsidRDefault="000F7109" w:rsidP="007E6E11">
                              <w:pPr>
                                <w:jc w:val="center"/>
                                <w:rPr>
                                  <w:sz w:val="18"/>
                                  <w:lang w:val="lt-LT"/>
                                </w:rPr>
                              </w:pPr>
                              <w:r w:rsidRPr="00FF5463">
                                <w:rPr>
                                  <w:sz w:val="18"/>
                                  <w:lang w:val="lt-LT"/>
                                </w:rPr>
                                <w:t>Echokardiografija</w:t>
                              </w:r>
                            </w:p>
                            <w:p w14:paraId="13995923" w14:textId="77777777" w:rsidR="000F7109" w:rsidRPr="00FF5463" w:rsidRDefault="000F7109" w:rsidP="007E6E11">
                              <w:pPr>
                                <w:jc w:val="center"/>
                                <w:rPr>
                                  <w:sz w:val="18"/>
                                  <w:lang w:val="lt-LT"/>
                                </w:rPr>
                              </w:pPr>
                              <w:r w:rsidRPr="00FF5463">
                                <w:rPr>
                                  <w:sz w:val="18"/>
                                  <w:lang w:val="lt-LT"/>
                                </w:rPr>
                                <w:t>Chirurginis gydymas/ perkutaninė intervencija</w:t>
                              </w:r>
                            </w:p>
                          </w:txbxContent>
                        </wps:txbx>
                        <wps:bodyPr rot="0" vert="horz" wrap="square" lIns="0" tIns="0" rIns="0" bIns="0" anchor="ctr" anchorCtr="0" upright="1">
                          <a:noAutofit/>
                        </wps:bodyPr>
                      </wps:wsp>
                    </wpg:wgp>
                  </a:graphicData>
                </a:graphic>
              </wp:inline>
            </w:drawing>
          </mc:Choice>
          <mc:Fallback>
            <w:pict>
              <v:group id="Group 215" o:spid="_x0000_s1208" style="width:504.5pt;height:252.2pt;mso-position-horizontal-relative:char;mso-position-vertical-relative:line" coordorigin="3997,1900" coordsize="12243,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">
                <o:lock v:ext="edit" rotation="t" aspectratio="t" position="t"/>
                <v:rect id="AutoShape 216" o:spid="_x0000_s1209" style="position:absolute;left:3997;top:1900;width:12243;height:2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EYsIA&#10;AADbAAAADwAAAGRycy9kb3ducmV2LnhtbERPTWuDQBC9F/Iflgn0Upq1OUix2UgQQiQUQk2a8+BO&#10;VeLOqrtV8++zh0KPj/e9SWfTipEG11hW8LaKQBCXVjdcKbic96/vIJxH1thaJgV3cpBuF08bTLSd&#10;+IvGwlcihLBLUEHtfZdI6cqaDLqV7YgD92MHgz7AoZJ6wCmEm1auoyiWBhsODTV2lNVU3opfo2Aq&#10;T+P1/HmQp5drbrnP+6z4Pir1vJx3HyA8zf5f/OfOtY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oRiwgAAANsAAAAPAAAAAAAAAAAAAAAAAJgCAABkcnMvZG93&#10;bnJldi54bWxQSwUGAAAAAAQABAD1AAAAhwMAAAAA&#10;" filled="f" stroked="f">
                  <o:lock v:ext="edit" aspectratio="t" text="t"/>
                </v:rect>
                <v:shape id="_s1241" o:spid="_x0000_s1210" type="#_x0000_t32" style="position:absolute;left:14980;top:3642;width:360;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QfocEAAADbAAAADwAAAGRycy9kb3ducmV2LnhtbESPQWuEMBSE74X9D+Et9Fbj9iCuNYoI&#10;hT22aw89vpq3Rta8iMmu9t83hUKPw8x8w5T1Zidxp8WPjhUckhQEce/0yIOCj+71KQfhA7LGyTEp&#10;+CYPdbV7KLHQbuV3up/DICKEfYEKTAhzIaXvDVn0iZuJo3dxi8UQ5TJIveAa4XaSz2maSYsjxwWD&#10;M7WG+uv5ZhXQ12dnmu7Et/zNTceG2+2Yt0o97rfmBUSgLfyH/9onrSA7wO+X+ANk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RB+hwQAAANsAAAAPAAAAAAAAAAAAAAAA&#10;AKECAABkcnMvZG93bnJldi54bWxQSwUGAAAAAAQABAD5AAAAjwMAAAAA&#10;" strokeweight="2.25pt"/>
                <v:shape id="_s1242" o:spid="_x0000_s1211" type="#_x0000_t32" style="position:absolute;left:12396;top:3579;width:486;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aB1sEAAADbAAAADwAAAGRycy9kb3ducmV2LnhtbESPQYvCMBSE78L+h/CEvWlqD1KrUUph&#10;waNaDx6fzdumbPNSmlTrvzcLC3scZuYbZneYbCceNPjWsYLVMgFBXDvdcqPgWn0tMhA+IGvsHJOC&#10;F3k47D9mO8y1e/KZHpfQiAhhn6MCE0KfS+lrQxb90vXE0ft2g8UQ5dBIPeAzwm0n0yRZS4stxwWD&#10;PZWG6p/LaBXQ/VaZojrymJ1ctym4nDZZqdTnfCq2IAJN4T/81z5qBesUfr/EHyD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loHWwQAAANsAAAAPAAAAAAAAAAAAAAAA&#10;AKECAABkcnMvZG93bnJldi54bWxQSwUGAAAAAAQABAD5AAAAjwMAAAAA&#10;" strokeweight="2.25pt"/>
                <v:shape id="_s1243" o:spid="_x0000_s1212" type="#_x0000_t32" style="position:absolute;left:9875;top:3579;width:486;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okTcIAAADbAAAADwAAAGRycy9kb3ducmV2LnhtbESPwWrDMBBE74H8g9hAb4ncFILjRAnG&#10;EPCxjXvocWttLFNpZSwldv++KhR6HGbmDXM8z86KB42h96zgeZOBIG697rlT8N5c1jmIEJE1Ws+k&#10;4JsCnE/LxREL7Sd+o8c1diJBOBSowMQ4FFKG1pDDsPEDcfJufnQYkxw7qUecEtxZuc2ynXTYc1ow&#10;OFBlqP263p0C+vxoTNnUfM9fvd2XXM37vFLqaTWXBxCR5vgf/mvXWsHuBX6/pB8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okTcIAAADbAAAADwAAAAAAAAAAAAAA&#10;AAChAgAAZHJzL2Rvd25yZXYueG1sUEsFBgAAAAAEAAQA+QAAAJADAAAAAA==&#10;" strokeweight="2.25pt"/>
                <v:shape id="_s1244" o:spid="_x0000_s1213" type="#_x0000_t32" style="position:absolute;left:7356;top:3579;width:486;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OcIAAADbAAAADwAAAGRycy9kb3ducmV2LnhtbESPwWrDMBBE74H8g9hAb4ncUILjRAnG&#10;EPCxjXvocWttLFNpZSwldv++KhR6HGbmDXM8z86KB42h96zgeZOBIG697rlT8N5c1jmIEJE1Ws+k&#10;4JsCnE/LxREL7Sd+o8c1diJBOBSowMQ4FFKG1pDDsPEDcfJufnQYkxw7qUecEtxZuc2ynXTYc1ow&#10;OFBlqP263p0C+vxoTNnUfM9fvd2XXM37vFLqaTWXBxCR5vgf/mvXWsHuBX6/pB8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8OcIAAADbAAAADwAAAAAAAAAAAAAA&#10;AAChAgAAZHJzL2Rvd25yZXYueG1sUEsFBgAAAAAEAAQA+QAAAJADAAAAAA==&#10;" strokeweight="2.25pt"/>
                <v:shape id="_s1245" o:spid="_x0000_s1214" type="#_x0000_t32" style="position:absolute;left:4899;top:3642;width:360;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8ZosIAAADbAAAADwAAAGRycy9kb3ducmV2LnhtbESPwWrDMBBE74H8g9hAb4ncQIPjRAnG&#10;EPCxjXvocWttLFNpZSwldv++KhR6HGbmDXM8z86KB42h96zgeZOBIG697rlT8N5c1jmIEJE1Ws+k&#10;4JsCnE/LxREL7Sd+o8c1diJBOBSowMQ4FFKG1pDDsPEDcfJufnQYkxw7qUecEtxZuc2ynXTYc1ow&#10;OFBlqP263p0C+vxoTNnUfM9fvd2XXM37vFLqaTWXBxCR5vgf/mvXWsHuBX6/pB8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8ZosIAAADbAAAADwAAAAAAAAAAAAAA&#10;AAChAgAAZHJzL2Rvd25yZXYueG1sUEsFBgAAAAAEAAQA+QAAAJADAAAAAA==&#10;" strokeweight="2.25pt"/>
                <v:shape id="_s1246" o:spid="_x0000_s1215" type="#_x0000_t34" style="position:absolute;left:8679;top:1600;width:360;height:25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vN8QAAADbAAAADwAAAGRycy9kb3ducmV2LnhtbESP3YrCMBSE7xf2HcJZ2Ls11ZUq1Siy&#10;4A/ojdUHODbHtm5zUpuo9e2NIHg5zMw3zHjamkpcqXGlZQXdTgSCOLO65FzBfjf/GYJwHlljZZkU&#10;3MnBdPL5McZE2xtv6Zr6XAQIuwQVFN7XiZQuK8ig69iaOHhH2xj0QTa51A3eAtxUshdFsTRYclgo&#10;sKa/grL/9GIUuEV/eRpsz6ds8TtcH2ZlN9+4uVLfX+1sBMJT69/hV3ulFcQxPL+EHyA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6a83xAAAANsAAAAPAAAAAAAAAAAA&#10;AAAAAKECAABkcnMvZG93bnJldi54bWxQSwUGAAAAAAQABAD5AAAAkgMAAAAA&#10;" adj="5156" strokeweight="2.25pt"/>
                <v:shape id="_s1247" o:spid="_x0000_s1216" type="#_x0000_t34" style="position:absolute;left:9938;top:2860;width:360;height: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UKrMMAAADbAAAADwAAAGRycy9kb3ducmV2LnhtbESP26rCMBRE3wX/IWzBN029oFKNIoIX&#10;8Lx4+YBts22rzU5tota/NwcOnMdhZtYws0VtCvGiyuWWFfS6EQjixOqcUwXn07ozAeE8ssbCMin4&#10;kIPFvNmYYaztmw/0OvpUBAi7GBVk3pexlC7JyKDr2pI4eFdbGfRBVqnUFb4D3BSyH0UjaTDnsJBh&#10;SauMkvvxaRS4zXB7Gx8et2QzmOwvy7yX/ri1Uu1WvZyC8FT7//Bfe6cVjMbw+yX8AD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lCqzDAAAA2wAAAA8AAAAAAAAAAAAA&#10;AAAAoQIAAGRycy9kb3ducmV2LnhtbFBLBQYAAAAABAAEAPkAAACRAwAAAAA=&#10;" adj="5156" strokeweight="2.25pt"/>
                <v:shape id="_s1248" o:spid="_x0000_s1217" type="#_x0000_t34" style="position:absolute;left:12459;top:341;width:360;height:504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Ma874AAADbAAAADwAAAGRycy9kb3ducmV2LnhtbERPTYvCMBC9C/6HMMLeNNVDWapRRBAW&#10;VmR19T42Y1tsJjGJtf57c1jY4+N9L1a9aUVHPjSWFUwnGQji0uqGKwWn3+34E0SIyBpby6TgRQFW&#10;y+FggYW2Tz5Qd4yVSCEcClRQx+gKKUNZk8EwsY44cVfrDcYEfSW1x2cKN62cZVkuDTacGmp0tKmp&#10;vB0fRoG7mc7n4eKk+d7/vPBs735nlfoY9es5iEh9/Bf/ub+0gjyNTV/SD5DL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AxrzvgAAANsAAAAPAAAAAAAAAAAAAAAAAKEC&#10;AABkcnMvZG93bnJldi54bWxQSwUGAAAAAAQABAD5AAAAjAMAAAAA&#10;" adj="5156" strokeweight="2.25pt"/>
                <v:shape id="_s1249" o:spid="_x0000_s1218" type="#_x0000_t34" style="position:absolute;left:11199;top:1601;width:360;height:251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6iTcMAAADbAAAADwAAAGRycy9kb3ducmV2LnhtbESPQWsCMRSE74X+h/AK3jSrB2u3RrFF&#10;QQoidUvPr5vXzdLNy5JE3fXXG0HocZiZb5j5srONOJEPtWMF41EGgrh0uuZKwVexGc5AhIissXFM&#10;CnoKsFw8Pswx1+7Mn3Q6xEokCIccFZgY21zKUBqyGEauJU7er/MWY5K+ktrjOcFtIydZNpUWa04L&#10;Blt6N1T+HY5WAfbe7H8+LkUT3Dc9t+tY9G87pQZP3eoVRKQu/ofv7a1WMH2B25f0A+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ok3DAAAA2wAAAA8AAAAAAAAAAAAA&#10;AAAAoQIAAGRycy9kb3ducmV2LnhtbFBLBQYAAAAABAAEAPkAAACRAwAAAAA=&#10;" adj="5156" stroked="f" strokeweight="2.25pt"/>
                <v:shape id="_s1250" o:spid="_x0000_s1219" type="#_x0000_t34" style="position:absolute;left:7419;top:340;width:360;height:504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UEBcIAAADbAAAADwAAAGRycy9kb3ducmV2LnhtbERPyU7DMBC9I/EP1iBxo06haqI0ThUh&#10;pVSily4fMI2nWYjHITZt+Ht8QOrx6e3ZejK9uNLoWssK5rMIBHFldcu1gtOxfElAOI+ssbdMCn7J&#10;wTp/fMgw1fbGe7oefC1CCLsUFTTeD6mUrmrIoJvZgThwFzsa9AGOtdQj3kK46eVrFC2lwZZDQ4MD&#10;vTdUfR1+jAK3WXx08f67qzZvyee5aOf1zpVKPT9NxQqEp8nfxf/urVYQh/XhS/gBM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UEBcIAAADbAAAADwAAAAAAAAAAAAAA&#10;AAChAgAAZHJzL2Rvd25yZXYueG1sUEsFBgAAAAAEAAQA+QAAAJADAAAAAA==&#10;" adj="5156" strokeweight="2.25pt"/>
                <v:roundrect id="_s1251" o:spid="_x0000_s1220" style="position:absolute;left:6392;top:1900;width:7453;height:7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UD8YA&#10;AADbAAAADwAAAGRycy9kb3ducmV2LnhtbESPT2vCQBTE74V+h+UVeim6sWKV6Co1tNaT4B/E4zP7&#10;ugnNvg3ZbZJ++25B6HGYmd8wi1VvK9FS40vHCkbDBARx7nTJRsHp+D6YgfABWWPlmBT8kIfV8v5u&#10;gal2He+pPQQjIoR9igqKEOpUSp8XZNEPXU0cvU/XWAxRNkbqBrsIt5V8TpIXabHkuFBgTVlB+dfh&#10;2yrIsrfJpcvPekNjY5527frjulsr9fjQv85BBOrDf/jW3moF0xH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EUD8YAAADbAAAADwAAAAAAAAAAAAAAAACYAgAAZHJz&#10;L2Rvd25yZXYueG1sUEsFBgAAAAAEAAQA9QAAAIsDAAAAAA==&#10;" fillcolor="#bbe0e3">
                  <v:textbox inset="0,0,0,0">
                    <w:txbxContent>
                      <w:p w:rsidR="005F72C9" w:rsidRPr="00FF5463" w:rsidRDefault="005F72C9" w:rsidP="007E6E11">
                        <w:pPr>
                          <w:rPr>
                            <w:sz w:val="18"/>
                            <w:lang w:val="lt-LT"/>
                          </w:rPr>
                        </w:pPr>
                        <w:r w:rsidRPr="00FF5463">
                          <w:rPr>
                            <w:sz w:val="18"/>
                            <w:lang w:val="lt-LT"/>
                          </w:rPr>
                          <w:t xml:space="preserve">Anamnezė/ ištyrimas </w:t>
                        </w:r>
                      </w:p>
                      <w:p w:rsidR="005F72C9" w:rsidRPr="00FF5463" w:rsidRDefault="005F72C9" w:rsidP="007E6E11">
                        <w:pPr>
                          <w:rPr>
                            <w:sz w:val="18"/>
                            <w:lang w:val="lt-LT"/>
                          </w:rPr>
                        </w:pPr>
                        <w:r w:rsidRPr="00FF5463">
                          <w:rPr>
                            <w:sz w:val="18"/>
                            <w:lang w:val="lt-LT"/>
                          </w:rPr>
                          <w:t>(įskaitant kraujospūdį ir kvėpavimo dažnį)</w:t>
                        </w:r>
                      </w:p>
                      <w:p w:rsidR="005F72C9" w:rsidRPr="00FF5463" w:rsidRDefault="005F72C9" w:rsidP="007E6E11">
                        <w:pPr>
                          <w:rPr>
                            <w:sz w:val="18"/>
                            <w:lang w:val="lt-LT"/>
                          </w:rPr>
                        </w:pPr>
                      </w:p>
                      <w:p w:rsidR="005F72C9" w:rsidRPr="00FF5463" w:rsidRDefault="005F72C9" w:rsidP="007E6E11">
                        <w:pPr>
                          <w:rPr>
                            <w:sz w:val="18"/>
                            <w:lang w:val="lt-LT"/>
                          </w:rPr>
                        </w:pPr>
                        <w:r w:rsidRPr="00FF5463">
                          <w:rPr>
                            <w:sz w:val="18"/>
                            <w:lang w:val="lt-LT"/>
                          </w:rPr>
                          <w:t>Krūtinės ląstos rentgenograma</w:t>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t>EKG</w:t>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r>
                      </w:p>
                      <w:p w:rsidR="005F72C9" w:rsidRPr="00FF5463" w:rsidRDefault="005F72C9" w:rsidP="007E6E11">
                        <w:pPr>
                          <w:rPr>
                            <w:sz w:val="18"/>
                            <w:lang w:val="lt-LT"/>
                          </w:rPr>
                        </w:pPr>
                        <w:r w:rsidRPr="00FF5463">
                          <w:rPr>
                            <w:sz w:val="18"/>
                            <w:lang w:val="lt-LT"/>
                          </w:rPr>
                          <w:t>Echokardiografinis tyrimas ar NP (ar abu)</w:t>
                        </w:r>
                        <w:r w:rsidRPr="00FF5463">
                          <w:rPr>
                            <w:sz w:val="18"/>
                            <w:lang w:val="lt-LT"/>
                          </w:rPr>
                          <w:tab/>
                        </w:r>
                        <w:r w:rsidRPr="00FF5463">
                          <w:rPr>
                            <w:sz w:val="18"/>
                            <w:lang w:val="lt-LT"/>
                          </w:rPr>
                          <w:tab/>
                        </w:r>
                        <w:r w:rsidRPr="00FF5463">
                          <w:rPr>
                            <w:sz w:val="18"/>
                            <w:lang w:val="lt-LT"/>
                          </w:rPr>
                          <w:tab/>
                        </w:r>
                        <w:r w:rsidRPr="00FF5463">
                          <w:rPr>
                            <w:sz w:val="18"/>
                            <w:lang w:val="lt-LT"/>
                          </w:rPr>
                          <w:tab/>
                          <w:t>Įsotinimas deguonimi</w:t>
                        </w:r>
                      </w:p>
                      <w:p w:rsidR="005F72C9" w:rsidRPr="00FF5463" w:rsidRDefault="005F72C9" w:rsidP="007E6E11">
                        <w:pPr>
                          <w:rPr>
                            <w:sz w:val="18"/>
                            <w:lang w:val="lt-LT"/>
                          </w:rPr>
                        </w:pPr>
                        <w:r w:rsidRPr="00FF5463">
                          <w:rPr>
                            <w:sz w:val="18"/>
                            <w:lang w:val="lt-LT"/>
                          </w:rPr>
                          <w:t>Biocheminiai tyrimai</w:t>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r>
                        <w:r w:rsidRPr="00FF5463">
                          <w:rPr>
                            <w:sz w:val="18"/>
                            <w:lang w:val="lt-LT"/>
                          </w:rPr>
                          <w:tab/>
                          <w:t>Pilnas kraujo vaizdas</w:t>
                        </w:r>
                      </w:p>
                    </w:txbxContent>
                  </v:textbox>
                </v:roundrect>
                <v:roundrect id="_s1252" o:spid="_x0000_s1221" style="position:absolute;left:3997;top:3041;width:2160;height:4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OKeMYA&#10;AADbAAAADwAAAGRycy9kb3ducmV2LnhtbESPT2vCQBTE74V+h+UVeim6qWKV6Co1tNaT4B/E4zP7&#10;ugnNvg3ZbZJ++25B6HGYmd8wi1VvK9FS40vHCp6HCQji3OmSjYLT8X0wA+EDssbKMSn4IQ+r5f3d&#10;AlPtOt5TewhGRAj7FBUUIdSplD4vyKIfupo4ep+usRiibIzUDXYRbis5SpIXabHkuFBgTVlB+dfh&#10;2yrIsrfJpcvPekNjY5527frjulsr9fjQv85BBOrDf/jW3moF0xH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3OKeMYAAADbAAAADwAAAAAAAAAAAAAAAACYAgAAZHJz&#10;L2Rvd25yZXYueG1sUEsFBgAAAAAEAAQA9QAAAIsDAAAAAA==&#10;" fillcolor="#bbe0e3">
                  <v:textbox inset="0,0,0,0">
                    <w:txbxContent>
                      <w:p w:rsidR="005F72C9" w:rsidRPr="00FF5463" w:rsidRDefault="005F72C9" w:rsidP="007E6E11">
                        <w:pPr>
                          <w:jc w:val="center"/>
                          <w:rPr>
                            <w:sz w:val="18"/>
                            <w:lang w:val="lt-LT"/>
                          </w:rPr>
                        </w:pPr>
                        <w:r w:rsidRPr="00FF5463">
                          <w:rPr>
                            <w:sz w:val="18"/>
                            <w:lang w:val="lt-LT"/>
                          </w:rPr>
                          <w:t>Ar adekvati ventiliacija/ sisteminė oksigenacija?</w:t>
                        </w:r>
                        <w:r w:rsidRPr="00FF5463">
                          <w:rPr>
                            <w:sz w:val="18"/>
                            <w:vertAlign w:val="superscript"/>
                            <w:lang w:val="lt-LT"/>
                          </w:rPr>
                          <w:t>a</w:t>
                        </w:r>
                      </w:p>
                    </w:txbxContent>
                  </v:textbox>
                </v:roundrect>
                <v:roundrect id="_s1253" o:spid="_x0000_s1222" style="position:absolute;left:11558;top:3041;width:2161;height:2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v48YA&#10;AADbAAAADwAAAGRycy9kb3ducmV2LnhtbESPW2vCQBSE3wv9D8sp9KXoxkqrRFfR0ItPghfEx2P2&#10;dBOaPRuy2yT+e7dQ6OMwM98w82VvK9FS40vHCkbDBARx7nTJRsHx8D6YgvABWWPlmBRcycNycX83&#10;x1S7jnfU7oMREcI+RQVFCHUqpc8LsuiHriaO3pdrLIYoGyN1g12E20o+J8mrtFhyXCiwpqyg/Hv/&#10;YxVk2dvLuctP+oPGxjxt2/XnZbtW6vGhX81ABOrDf/ivvdEKJmP4/R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8v48YAAADbAAAADwAAAAAAAAAAAAAAAACYAgAAZHJz&#10;L2Rvd25yZXYueG1sUEsFBgAAAAAEAAQA9QAAAIsDAAAAAA==&#10;" fillcolor="#bbe0e3">
                  <v:textbox inset="0,0,0,0">
                    <w:txbxContent>
                      <w:p w:rsidR="005F72C9" w:rsidRPr="00FF5463" w:rsidRDefault="005F72C9" w:rsidP="007E6E11">
                        <w:pPr>
                          <w:jc w:val="center"/>
                          <w:rPr>
                            <w:sz w:val="18"/>
                            <w:lang w:val="lt-LT"/>
                          </w:rPr>
                        </w:pPr>
                        <w:r w:rsidRPr="00FF5463">
                          <w:rPr>
                            <w:sz w:val="18"/>
                            <w:lang w:val="lt-LT"/>
                          </w:rPr>
                          <w:t>Ūminis išemijos sindromas</w:t>
                        </w:r>
                        <w:r w:rsidRPr="00FF5463">
                          <w:rPr>
                            <w:sz w:val="18"/>
                            <w:vertAlign w:val="superscript"/>
                            <w:lang w:val="lt-LT"/>
                          </w:rPr>
                          <w:t>d</w:t>
                        </w:r>
                      </w:p>
                    </w:txbxContent>
                  </v:textbox>
                </v:roundrect>
                <v:roundrect id="_s1254" o:spid="_x0000_s1223" style="position:absolute;left:14079;top:3041;width:2161;height:4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a3l8YA&#10;AADbAAAADwAAAGRycy9kb3ducmV2LnhtbESPQWvCQBSE7wX/w/IKXopualst0VVqsLUnoSrS4zP7&#10;uglm34bsmqT/vlso9DjMzDfMYtXbSrTU+NKxgvtxAoI4d7pko+B4eB09g/ABWWPlmBR8k4fVcnCz&#10;wFS7jj+o3QcjIoR9igqKEOpUSp8XZNGPXU0cvS/XWAxRNkbqBrsIt5WcJMlUWiw5LhRYU1ZQftlf&#10;rYIs2zx9dvlJv9GDMXe7dr0979ZKDW/7lzmIQH34D/+137WC2SP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a3l8YAAADbAAAADwAAAAAAAAAAAAAAAACYAgAAZHJz&#10;L2Rvd25yZXYueG1sUEsFBgAAAAAEAAQA9QAAAIsDAAAAAA==&#10;" fillcolor="#bbe0e3">
                  <v:textbox inset="0,0,0,0">
                    <w:txbxContent>
                      <w:p w:rsidR="005F72C9" w:rsidRPr="00FF5463" w:rsidRDefault="005F72C9" w:rsidP="007E6E11">
                        <w:pPr>
                          <w:jc w:val="center"/>
                          <w:rPr>
                            <w:sz w:val="18"/>
                            <w:lang w:val="lt-LT"/>
                          </w:rPr>
                        </w:pPr>
                        <w:r w:rsidRPr="00FF5463">
                          <w:rPr>
                            <w:sz w:val="18"/>
                            <w:lang w:val="lt-LT"/>
                          </w:rPr>
                          <w:t>Ūminė mechaninė priežastis/sunki vožtuvų liga</w:t>
                        </w:r>
                        <w:r w:rsidRPr="00FF5463">
                          <w:rPr>
                            <w:sz w:val="18"/>
                            <w:vertAlign w:val="superscript"/>
                            <w:lang w:val="lt-LT"/>
                          </w:rPr>
                          <w:t>e</w:t>
                        </w:r>
                      </w:p>
                    </w:txbxContent>
                  </v:textbox>
                </v:roundrect>
                <v:roundrect id="_s1255" o:spid="_x0000_s1224" style="position:absolute;left:9037;top:3041;width:2161;height:2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SDMYA&#10;AADbAAAADwAAAGRycy9kb3ducmV2LnhtbESPT2vCQBTE74V+h+UVeim6aYtVoqvU0FZPgn8Qj8/s&#10;6yY0+zZkt0n67V1B6HGYmd8ws0VvK9FS40vHCp6HCQji3OmSjYLD/nMwAeEDssbKMSn4Iw+L+f3d&#10;DFPtOt5SuwtGRAj7FBUUIdSplD4vyKIfupo4et+usRiibIzUDXYRbiv5kiRv0mLJcaHAmrKC8p/d&#10;r1WQZR+jU5cf9Re9GvO0aZer82ap1OND/z4FEagP/+Fbe60VjEdw/R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oSDMYAAADbAAAADwAAAAAAAAAAAAAAAACYAgAAZHJz&#10;L2Rvd25yZXYueG1sUEsFBgAAAAAEAAQA9QAAAIsDAAAAAA==&#10;" fillcolor="#bbe0e3">
                  <v:textbox inset="0,0,0,0">
                    <w:txbxContent>
                      <w:p w:rsidR="005F72C9" w:rsidRPr="00FF5463" w:rsidRDefault="005F72C9" w:rsidP="007E6E11">
                        <w:pPr>
                          <w:jc w:val="center"/>
                          <w:rPr>
                            <w:sz w:val="18"/>
                            <w:lang w:val="lt-LT"/>
                          </w:rPr>
                        </w:pPr>
                        <w:r w:rsidRPr="00FF5463">
                          <w:rPr>
                            <w:sz w:val="18"/>
                            <w:lang w:val="lt-LT"/>
                          </w:rPr>
                          <w:t xml:space="preserve">Kraujospūdis </w:t>
                        </w:r>
                      </w:p>
                      <w:p w:rsidR="005F72C9" w:rsidRPr="00FF5463" w:rsidRDefault="005F72C9" w:rsidP="007E6E11">
                        <w:pPr>
                          <w:jc w:val="center"/>
                          <w:rPr>
                            <w:sz w:val="18"/>
                            <w:lang w:val="lt-LT"/>
                          </w:rPr>
                        </w:pPr>
                        <w:r w:rsidRPr="00FF5463">
                          <w:rPr>
                            <w:sz w:val="18"/>
                            <w:lang w:val="lt-LT"/>
                          </w:rPr>
                          <w:t>&lt;</w:t>
                        </w:r>
                        <w:r w:rsidRPr="00FF5463">
                          <w:rPr>
                            <w:sz w:val="18"/>
                          </w:rPr>
                          <w:t>85</w:t>
                        </w:r>
                        <w:r w:rsidRPr="00FF5463">
                          <w:rPr>
                            <w:sz w:val="18"/>
                            <w:lang w:val="lt-LT"/>
                          </w:rPr>
                          <w:t xml:space="preserve"> mmHg ar šokas</w:t>
                        </w:r>
                        <w:r w:rsidRPr="00FF5463">
                          <w:rPr>
                            <w:sz w:val="18"/>
                            <w:vertAlign w:val="superscript"/>
                            <w:lang w:val="lt-LT"/>
                          </w:rPr>
                          <w:t>c</w:t>
                        </w:r>
                      </w:p>
                    </w:txbxContent>
                  </v:textbox>
                </v:roundrect>
                <v:roundrect id="_s1256" o:spid="_x0000_s1225" style="position:absolute;left:6517;top:3041;width:2160;height:2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Me8YA&#10;AADbAAAADwAAAGRycy9kb3ducmV2LnhtbESPT2vCQBTE74V+h+UVeim6aUtVoqvU0FpPgn8Qj8/s&#10;6yY0+zZkt0n89q5Q6HGYmd8ws0VvK9FS40vHCp6HCQji3OmSjYLD/nMwAeEDssbKMSm4kIfF/P5u&#10;hql2HW+p3QUjIoR9igqKEOpUSp8XZNEPXU0cvW/XWAxRNkbqBrsIt5V8SZKRtFhyXCiwpqyg/Gf3&#10;axVk2cfbqcuPekWvxjxt2uXXebNU6vGhf5+CCNSH//Bfe60VjEd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iMe8YAAADbAAAADwAAAAAAAAAAAAAAAACYAgAAZHJz&#10;L2Rvd25yZXYueG1sUEsFBgAAAAAEAAQA9QAAAIsDAAAAAA==&#10;" fillcolor="#bbe0e3">
                  <v:textbox inset="0,0,0,0">
                    <w:txbxContent>
                      <w:p w:rsidR="005F72C9" w:rsidRPr="00FF5463" w:rsidRDefault="005F72C9" w:rsidP="007E6E11">
                        <w:pPr>
                          <w:jc w:val="center"/>
                          <w:rPr>
                            <w:sz w:val="18"/>
                            <w:lang w:val="lt-LT"/>
                          </w:rPr>
                        </w:pPr>
                        <w:r w:rsidRPr="00FF5463">
                          <w:rPr>
                            <w:sz w:val="18"/>
                            <w:lang w:val="lt-LT"/>
                          </w:rPr>
                          <w:t>Gyvybei grėsminga aritmija/ bradikardija?</w:t>
                        </w:r>
                        <w:r w:rsidRPr="00FF5463">
                          <w:rPr>
                            <w:sz w:val="18"/>
                            <w:vertAlign w:val="superscript"/>
                            <w:lang w:val="lt-LT"/>
                          </w:rPr>
                          <w:t>b</w:t>
                        </w:r>
                      </w:p>
                    </w:txbxContent>
                  </v:textbox>
                </v:roundrect>
                <v:roundrect id="_s1257" o:spid="_x0000_s1226" style="position:absolute;left:3998;top:3823;width:2159;height:7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p4MUA&#10;AADbAAAADwAAAGRycy9kb3ducmV2LnhtbESPQWvCQBSE74X+h+UVvJS6aaW1RFfRYK0noSrF4zP7&#10;3ASzb0N2m8R/7xYKPQ4z8w0znfe2Ei01vnSs4HmYgCDOnS7ZKDjsP57eQfiArLFyTAqu5GE+u7+b&#10;Yqpdx1/U7oIREcI+RQVFCHUqpc8LsuiHriaO3tk1FkOUjZG6wS7CbSVfkuRNWiw5LhRYU1ZQftn9&#10;WAVZtno9dvm3XtPImMdtu/w8bZdKDR76xQREoD78h//aG61gPIbf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CngxQAAANsAAAAPAAAAAAAAAAAAAAAAAJgCAABkcnMv&#10;ZG93bnJldi54bWxQSwUGAAAAAAQABAD1AAAAigMAAAAA&#10;" fillcolor="#bbe0e3">
                  <v:textbox inset="0,0,0,0">
                    <w:txbxContent>
                      <w:p w:rsidR="005F72C9" w:rsidRPr="00FF5463" w:rsidRDefault="005F72C9" w:rsidP="007E6E11">
                        <w:pPr>
                          <w:jc w:val="center"/>
                          <w:rPr>
                            <w:sz w:val="18"/>
                            <w:lang w:val="lt-LT"/>
                          </w:rPr>
                        </w:pPr>
                        <w:r w:rsidRPr="00FF5463">
                          <w:rPr>
                            <w:sz w:val="18"/>
                            <w:lang w:val="lt-LT"/>
                          </w:rPr>
                          <w:t>Deguonis</w:t>
                        </w:r>
                      </w:p>
                      <w:p w:rsidR="005F72C9" w:rsidRPr="00FF5463" w:rsidRDefault="005F72C9" w:rsidP="007E6E11">
                        <w:pPr>
                          <w:jc w:val="center"/>
                          <w:rPr>
                            <w:sz w:val="18"/>
                            <w:lang w:val="lt-LT"/>
                          </w:rPr>
                        </w:pPr>
                        <w:r w:rsidRPr="00FF5463">
                          <w:rPr>
                            <w:sz w:val="18"/>
                            <w:lang w:val="lt-LT"/>
                          </w:rPr>
                          <w:t>NIV</w:t>
                        </w:r>
                      </w:p>
                      <w:p w:rsidR="005F72C9" w:rsidRPr="00FF5463" w:rsidRDefault="005F72C9" w:rsidP="007E6E11">
                        <w:pPr>
                          <w:jc w:val="center"/>
                          <w:rPr>
                            <w:sz w:val="18"/>
                            <w:lang w:val="lt-LT"/>
                          </w:rPr>
                        </w:pPr>
                        <w:r w:rsidRPr="00FF5463">
                          <w:rPr>
                            <w:sz w:val="18"/>
                            <w:lang w:val="lt-LT"/>
                          </w:rPr>
                          <w:t>ETV ir invazinė ventiliacija</w:t>
                        </w:r>
                      </w:p>
                    </w:txbxContent>
                  </v:textbox>
                </v:roundrect>
                <v:roundrect id="_s1258" o:spid="_x0000_s1227" style="position:absolute;left:6518;top:3823;width:2159;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u9ksMA&#10;AADbAAAADwAAAGRycy9kb3ducmV2LnhtbERPy2rCQBTdC/2H4RbciE5qsUp0lBps60rwQenymrmd&#10;hGbuhMyYpH/fWQhdHs57teltJVpqfOlYwdMkAUGcO12yUXA5v40XIHxA1lg5JgW/5GGzfhisMNWu&#10;4yO1p2BEDGGfooIihDqV0ucFWfQTVxNH7ts1FkOEjZG6wS6G20pOk+RFWiw5NhRYU1ZQ/nO6WQVZ&#10;tpt9dfmnfqdnY0aHdvtxPWyVGj72r0sQgfrwL76791rBPI6N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u9ksMAAADbAAAADwAAAAAAAAAAAAAAAACYAgAAZHJzL2Rv&#10;d25yZXYueG1sUEsFBgAAAAAEAAQA9QAAAIgDAAAAAA==&#10;" fillcolor="#bbe0e3">
                  <v:textbox inset="0,0,0,0">
                    <w:txbxContent>
                      <w:p w:rsidR="005F72C9" w:rsidRPr="00FF5463" w:rsidRDefault="005F72C9" w:rsidP="007E6E11">
                        <w:pPr>
                          <w:jc w:val="center"/>
                          <w:rPr>
                            <w:sz w:val="18"/>
                            <w:lang w:val="lt-LT"/>
                          </w:rPr>
                        </w:pPr>
                        <w:r w:rsidRPr="00FF5463">
                          <w:rPr>
                            <w:sz w:val="18"/>
                            <w:lang w:val="lt-LT"/>
                          </w:rPr>
                          <w:t>Elketrinė kardioversija</w:t>
                        </w:r>
                      </w:p>
                      <w:p w:rsidR="005F72C9" w:rsidRPr="00FF5463" w:rsidRDefault="005F72C9" w:rsidP="007E6E11">
                        <w:pPr>
                          <w:jc w:val="center"/>
                          <w:rPr>
                            <w:sz w:val="18"/>
                            <w:lang w:val="lt-LT"/>
                          </w:rPr>
                        </w:pPr>
                        <w:r w:rsidRPr="00FF5463">
                          <w:rPr>
                            <w:sz w:val="18"/>
                            <w:lang w:val="lt-LT"/>
                          </w:rPr>
                          <w:t>Stimuliacija</w:t>
                        </w:r>
                      </w:p>
                    </w:txbxContent>
                  </v:textbox>
                </v:roundrect>
                <v:roundrect id="_s1259" o:spid="_x0000_s1228" style="position:absolute;left:9038;top:3823;width:2159;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YCcYA&#10;AADbAAAADwAAAGRycy9kb3ducmV2LnhtbESPQWvCQBSE7wX/w/IKXopuamm10VVqsLUnoSrS4zP7&#10;uglm34bsmqT/vlso9DjMzDfMYtXbSrTU+NKxgvtxAoI4d7pko+B4eB3NQPiArLFyTAq+ycNqObhZ&#10;YKpdxx/U7oMREcI+RQVFCHUqpc8LsujHriaO3pdrLIYoGyN1g12E20pOkuRJWiw5LhRYU1ZQftlf&#10;rYIs2zx+dvlJv9GDMXe7dr0979ZKDW/7lzmIQH34D/+137WC6TP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cYCcYAAADbAAAADwAAAAAAAAAAAAAAAACYAgAAZHJz&#10;L2Rvd25yZXYueG1sUEsFBgAAAAAEAAQA9QAAAIsDAAAAAA==&#10;" fillcolor="#bbe0e3">
                  <v:textbox inset="0,0,0,0">
                    <w:txbxContent>
                      <w:p w:rsidR="005F72C9" w:rsidRPr="00FF5463" w:rsidRDefault="005F72C9" w:rsidP="007E6E11">
                        <w:pPr>
                          <w:jc w:val="center"/>
                          <w:rPr>
                            <w:sz w:val="18"/>
                            <w:lang w:val="lt-LT"/>
                          </w:rPr>
                        </w:pPr>
                        <w:r w:rsidRPr="00FF5463">
                          <w:rPr>
                            <w:sz w:val="18"/>
                            <w:lang w:val="lt-LT"/>
                          </w:rPr>
                          <w:t>Inotropiniai vaistai/ vazopresoriai</w:t>
                        </w:r>
                      </w:p>
                      <w:p w:rsidR="005F72C9" w:rsidRPr="00FF5463" w:rsidRDefault="005F72C9" w:rsidP="007E6E11">
                        <w:pPr>
                          <w:jc w:val="center"/>
                          <w:rPr>
                            <w:sz w:val="18"/>
                            <w:lang w:val="lt-LT"/>
                          </w:rPr>
                        </w:pPr>
                        <w:r w:rsidRPr="00FF5463">
                          <w:rPr>
                            <w:sz w:val="18"/>
                            <w:lang w:val="lt-LT"/>
                          </w:rPr>
                          <w:t>Mechaninis kraujotakos palaikymas (pvz., IABK)</w:t>
                        </w:r>
                      </w:p>
                    </w:txbxContent>
                  </v:textbox>
                </v:roundrect>
                <v:roundrect id="_s1260" o:spid="_x0000_s1229" style="position:absolute;left:11559;top:3823;width:2159;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jBs8IA&#10;AADbAAAADwAAAGRycy9kb3ducmV2LnhtbERPy2rCQBTdF/oPwy24KTrRUpHUUWrQ6krwgXR5m7md&#10;hGbuhMyYxL93FgWXh/OeL3tbiZYaXzpWMB4lIIhzp0s2Cs6nzXAGwgdkjZVjUnAjD8vF89McU+06&#10;PlB7DEbEEPYpKihCqFMpfV6QRT9yNXHkfl1jMUTYGKkb7GK4reQkSabSYsmxocCasoLyv+PVKsiy&#10;9ft3l1/0F70Z87pvV9uf/UqpwUv/+QEiUB8e4n/3TiuYxfXxS/w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MGzwgAAANsAAAAPAAAAAAAAAAAAAAAAAJgCAABkcnMvZG93&#10;bnJldi54bWxQSwUGAAAAAAQABAD1AAAAhwMAAAAA&#10;" fillcolor="#bbe0e3">
                  <v:textbox inset="0,0,0,0">
                    <w:txbxContent>
                      <w:p w:rsidR="005F72C9" w:rsidRPr="00FF5463" w:rsidRDefault="005F72C9" w:rsidP="007E6E11">
                        <w:pPr>
                          <w:jc w:val="center"/>
                          <w:rPr>
                            <w:sz w:val="18"/>
                            <w:lang w:val="lt-LT"/>
                          </w:rPr>
                        </w:pPr>
                        <w:r w:rsidRPr="00FF5463">
                          <w:rPr>
                            <w:sz w:val="18"/>
                            <w:lang w:val="lt-LT"/>
                          </w:rPr>
                          <w:t>Vaikinių arterijų reperfuzija</w:t>
                        </w:r>
                      </w:p>
                      <w:p w:rsidR="005F72C9" w:rsidRPr="00FF5463" w:rsidRDefault="005F72C9" w:rsidP="007E6E11">
                        <w:pPr>
                          <w:jc w:val="center"/>
                          <w:rPr>
                            <w:sz w:val="18"/>
                            <w:lang w:val="lt-LT"/>
                          </w:rPr>
                        </w:pPr>
                        <w:r w:rsidRPr="00FF5463">
                          <w:rPr>
                            <w:sz w:val="18"/>
                            <w:lang w:val="lt-LT"/>
                          </w:rPr>
                          <w:t>Gydymas antiagregantais</w:t>
                        </w:r>
                      </w:p>
                    </w:txbxContent>
                  </v:textbox>
                </v:roundrect>
                <v:roundrect id="_s1261" o:spid="_x0000_s1230" style="position:absolute;left:14080;top:3823;width:2159;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kKMUA&#10;AADbAAAADwAAAGRycy9kb3ducmV2LnhtbESPT2vCQBTE7wW/w/KEXopurLRIdJUa+seTUBXx+Mw+&#10;N6HZtyG7TeK37wpCj8PM/IZZrHpbiZYaXzpWMBknIIhzp0s2Cg77j9EMhA/IGivHpOBKHlbLwcMC&#10;U+06/qZ2F4yIEPYpKihCqFMpfV6QRT92NXH0Lq6xGKJsjNQNdhFuK/mcJK/SYslxocCasoLyn92v&#10;VZBl7y+nLj/qT5oa87Rt11/n7Vqpx2H/NgcRqA//4Xt7oxXMJnD7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GQoxQAAANsAAAAPAAAAAAAAAAAAAAAAAJgCAABkcnMv&#10;ZG93bnJldi54bWxQSwUGAAAAAAQABAD1AAAAigMAAAAA&#10;" fillcolor="#bbe0e3">
                  <v:textbox inset="0,0,0,0">
                    <w:txbxContent>
                      <w:p w:rsidR="005F72C9" w:rsidRPr="00FF5463" w:rsidRDefault="005F72C9" w:rsidP="007E6E11">
                        <w:pPr>
                          <w:jc w:val="center"/>
                          <w:rPr>
                            <w:sz w:val="18"/>
                            <w:lang w:val="lt-LT"/>
                          </w:rPr>
                        </w:pPr>
                        <w:r w:rsidRPr="00FF5463">
                          <w:rPr>
                            <w:sz w:val="18"/>
                            <w:lang w:val="lt-LT"/>
                          </w:rPr>
                          <w:t>Echokardiografija</w:t>
                        </w:r>
                      </w:p>
                      <w:p w:rsidR="005F72C9" w:rsidRPr="00FF5463" w:rsidRDefault="005F72C9" w:rsidP="007E6E11">
                        <w:pPr>
                          <w:jc w:val="center"/>
                          <w:rPr>
                            <w:sz w:val="18"/>
                            <w:lang w:val="lt-LT"/>
                          </w:rPr>
                        </w:pPr>
                        <w:r w:rsidRPr="00FF5463">
                          <w:rPr>
                            <w:sz w:val="18"/>
                            <w:lang w:val="lt-LT"/>
                          </w:rPr>
                          <w:t>Chirurginis gydymas/ perkutaninė intervencija</w:t>
                        </w:r>
                      </w:p>
                    </w:txbxContent>
                  </v:textbox>
                </v:roundrect>
                <w10:anchorlock/>
              </v:group>
            </w:pict>
          </mc:Fallback>
        </mc:AlternateContent>
      </w:r>
    </w:p>
    <w:p w14:paraId="0A2314A5" w14:textId="77777777" w:rsidR="00641E95" w:rsidRPr="00040BDA" w:rsidRDefault="00641E95" w:rsidP="00CB0AE8">
      <w:pPr>
        <w:tabs>
          <w:tab w:val="left" w:pos="187"/>
        </w:tabs>
        <w:jc w:val="both"/>
        <w:rPr>
          <w:lang w:val="lt-LT"/>
        </w:rPr>
      </w:pPr>
    </w:p>
    <w:p w14:paraId="7EDBA414" w14:textId="6060051E" w:rsidR="00641E95" w:rsidRPr="00040BDA" w:rsidRDefault="00FB7100" w:rsidP="00CB0AE8">
      <w:pPr>
        <w:tabs>
          <w:tab w:val="left" w:pos="187"/>
        </w:tabs>
        <w:jc w:val="both"/>
        <w:rPr>
          <w:sz w:val="18"/>
          <w:lang w:val="lt-LT"/>
        </w:rPr>
      </w:pPr>
      <w:r w:rsidRPr="00040BDA">
        <w:rPr>
          <w:sz w:val="18"/>
          <w:lang w:val="lt-LT"/>
        </w:rPr>
        <w:t>EKG – elektrokardiograma, ETV – endotrachėjinis vamzdelis, IABK – intra</w:t>
      </w:r>
      <w:r w:rsidR="00485C08">
        <w:rPr>
          <w:sz w:val="18"/>
          <w:lang w:val="lt-LT"/>
        </w:rPr>
        <w:t>a</w:t>
      </w:r>
      <w:r w:rsidRPr="00040BDA">
        <w:rPr>
          <w:sz w:val="18"/>
          <w:lang w:val="lt-LT"/>
        </w:rPr>
        <w:t>ortinė balioninė kontrapulsacija, NIV – neinvazinė ventiliacija, NP – natriureziniai peptidai.</w:t>
      </w:r>
    </w:p>
    <w:p w14:paraId="4B327E90" w14:textId="77777777" w:rsidR="00FB7100" w:rsidRPr="00040BDA" w:rsidRDefault="00FB7100" w:rsidP="00CB0AE8">
      <w:pPr>
        <w:tabs>
          <w:tab w:val="left" w:pos="187"/>
        </w:tabs>
        <w:jc w:val="both"/>
        <w:rPr>
          <w:sz w:val="18"/>
          <w:lang w:val="lt-LT"/>
        </w:rPr>
      </w:pPr>
      <w:r w:rsidRPr="00040BDA">
        <w:rPr>
          <w:sz w:val="18"/>
          <w:vertAlign w:val="superscript"/>
          <w:lang w:val="lt-LT"/>
        </w:rPr>
        <w:t>a</w:t>
      </w:r>
      <w:r w:rsidRPr="00040BDA">
        <w:rPr>
          <w:sz w:val="18"/>
          <w:lang w:val="lt-LT"/>
        </w:rPr>
        <w:t>Pavyzdžiui, respiracinis distresas, sutrikimas SpO</w:t>
      </w:r>
      <w:r w:rsidRPr="00D42BAA">
        <w:rPr>
          <w:sz w:val="18"/>
          <w:vertAlign w:val="subscript"/>
          <w:lang w:val="lt-LT"/>
        </w:rPr>
        <w:t>2</w:t>
      </w:r>
      <w:r w:rsidRPr="00040BDA">
        <w:rPr>
          <w:sz w:val="18"/>
          <w:lang w:val="lt-LT"/>
        </w:rPr>
        <w:t xml:space="preserve"> &lt;90 proc. ar PaO</w:t>
      </w:r>
      <w:r w:rsidRPr="00D42BAA">
        <w:rPr>
          <w:sz w:val="18"/>
          <w:vertAlign w:val="subscript"/>
          <w:lang w:val="lt-LT"/>
        </w:rPr>
        <w:t>2</w:t>
      </w:r>
      <w:r w:rsidRPr="00040BDA">
        <w:rPr>
          <w:sz w:val="18"/>
          <w:lang w:val="lt-LT"/>
        </w:rPr>
        <w:t xml:space="preserve"> &lt;60 mmHg (8,0 kPa).</w:t>
      </w:r>
    </w:p>
    <w:p w14:paraId="6B2E3858" w14:textId="77777777" w:rsidR="00FB7100" w:rsidRPr="00040BDA" w:rsidRDefault="00FB7100" w:rsidP="00CB0AE8">
      <w:pPr>
        <w:tabs>
          <w:tab w:val="left" w:pos="187"/>
        </w:tabs>
        <w:jc w:val="both"/>
        <w:rPr>
          <w:sz w:val="18"/>
          <w:lang w:val="lt-LT"/>
        </w:rPr>
      </w:pPr>
      <w:r w:rsidRPr="00040BDA">
        <w:rPr>
          <w:sz w:val="18"/>
          <w:vertAlign w:val="superscript"/>
          <w:lang w:val="lt-LT"/>
        </w:rPr>
        <w:t>b</w:t>
      </w:r>
      <w:r w:rsidRPr="00040BDA">
        <w:rPr>
          <w:sz w:val="18"/>
          <w:lang w:val="lt-LT"/>
        </w:rPr>
        <w:t>Pavyzdžiui, skilvelių tachikardija, trečio laipsnio atrioventrikulinė blokada.</w:t>
      </w:r>
    </w:p>
    <w:p w14:paraId="67348698" w14:textId="77777777" w:rsidR="00FB7100" w:rsidRPr="00040BDA" w:rsidRDefault="00FB7100" w:rsidP="00CB0AE8">
      <w:pPr>
        <w:tabs>
          <w:tab w:val="left" w:pos="187"/>
        </w:tabs>
        <w:jc w:val="both"/>
        <w:rPr>
          <w:sz w:val="18"/>
          <w:lang w:val="lt-LT"/>
        </w:rPr>
      </w:pPr>
      <w:r w:rsidRPr="00040BDA">
        <w:rPr>
          <w:sz w:val="18"/>
          <w:vertAlign w:val="superscript"/>
          <w:lang w:val="lt-LT"/>
        </w:rPr>
        <w:t>c</w:t>
      </w:r>
      <w:r w:rsidRPr="00040BDA">
        <w:rPr>
          <w:sz w:val="18"/>
          <w:lang w:val="lt-LT"/>
        </w:rPr>
        <w:t>Sumažėjusi periferinė ir gyvybiškai sva</w:t>
      </w:r>
      <w:r w:rsidR="00D42BAA">
        <w:rPr>
          <w:sz w:val="18"/>
          <w:lang w:val="lt-LT"/>
        </w:rPr>
        <w:t>r</w:t>
      </w:r>
      <w:r w:rsidRPr="00040BDA">
        <w:rPr>
          <w:sz w:val="18"/>
          <w:lang w:val="lt-LT"/>
        </w:rPr>
        <w:t>bių organų perfuzija – pacientų oda dažnai šalta, o diurezė ≤ 15 ml/val ir (ar) yra sąmonės sutrikimas.</w:t>
      </w:r>
    </w:p>
    <w:p w14:paraId="651C7485" w14:textId="77777777" w:rsidR="00FB7100" w:rsidRPr="00040BDA" w:rsidRDefault="00FB7100" w:rsidP="00CB0AE8">
      <w:pPr>
        <w:tabs>
          <w:tab w:val="left" w:pos="187"/>
        </w:tabs>
        <w:jc w:val="both"/>
        <w:rPr>
          <w:sz w:val="18"/>
          <w:lang w:val="lt-LT"/>
        </w:rPr>
      </w:pPr>
      <w:r w:rsidRPr="00040BDA">
        <w:rPr>
          <w:sz w:val="18"/>
          <w:vertAlign w:val="superscript"/>
          <w:lang w:val="lt-LT"/>
        </w:rPr>
        <w:t>d</w:t>
      </w:r>
      <w:r w:rsidRPr="00040BDA">
        <w:rPr>
          <w:sz w:val="18"/>
          <w:lang w:val="lt-LT"/>
        </w:rPr>
        <w:t>Perkutaninė vainikinių arterijų revaskulizacija (ar trombolizė) indikuotina, jei yra ST segmento pakilimas ar nauja kairiosios Hiso kojytės blokada.</w:t>
      </w:r>
    </w:p>
    <w:p w14:paraId="0FAF0376" w14:textId="77777777" w:rsidR="00FB7100" w:rsidRPr="00040BDA" w:rsidRDefault="00FB7100" w:rsidP="00CB0AE8">
      <w:pPr>
        <w:tabs>
          <w:tab w:val="left" w:pos="187"/>
        </w:tabs>
        <w:jc w:val="both"/>
        <w:rPr>
          <w:sz w:val="18"/>
          <w:lang w:val="lt-LT"/>
        </w:rPr>
      </w:pPr>
      <w:r w:rsidRPr="00040BDA">
        <w:rPr>
          <w:sz w:val="18"/>
          <w:vertAlign w:val="superscript"/>
          <w:lang w:val="lt-LT"/>
        </w:rPr>
        <w:t>e</w:t>
      </w:r>
      <w:r w:rsidRPr="00040BDA">
        <w:rPr>
          <w:sz w:val="18"/>
          <w:lang w:val="lt-LT"/>
        </w:rPr>
        <w:t xml:space="preserve">Vazodilatatoriai turi būti skiriami labai atsargiai, ir dėl chirurginio gydymo turi būti sprendžiama esant tam tikroms mechaninėms komplikacijoms (pvz., </w:t>
      </w:r>
      <w:r w:rsidR="009B0D27" w:rsidRPr="00040BDA">
        <w:rPr>
          <w:sz w:val="18"/>
          <w:lang w:val="lt-LT"/>
        </w:rPr>
        <w:t>tarpskilvelinės pertvaros plyšimui, dviburio vožtuvo speninių raumenų plyšimui</w:t>
      </w:r>
      <w:r w:rsidRPr="00040BDA">
        <w:rPr>
          <w:sz w:val="18"/>
          <w:lang w:val="lt-LT"/>
        </w:rPr>
        <w:t>)</w:t>
      </w:r>
      <w:r w:rsidR="009B0D27" w:rsidRPr="00040BDA">
        <w:rPr>
          <w:sz w:val="18"/>
          <w:lang w:val="lt-LT"/>
        </w:rPr>
        <w:t>.</w:t>
      </w:r>
    </w:p>
    <w:p w14:paraId="482483FC" w14:textId="77777777" w:rsidR="00641E95" w:rsidRPr="00040BDA" w:rsidRDefault="00641E95" w:rsidP="00CB0AE8">
      <w:pPr>
        <w:tabs>
          <w:tab w:val="left" w:pos="187"/>
        </w:tabs>
        <w:jc w:val="both"/>
        <w:rPr>
          <w:lang w:val="lt-LT"/>
        </w:rPr>
      </w:pPr>
    </w:p>
    <w:p w14:paraId="3BE82447" w14:textId="4BD8939F" w:rsidR="00641E95" w:rsidRPr="00040BDA" w:rsidRDefault="007B1408" w:rsidP="00CB0AE8">
      <w:pPr>
        <w:tabs>
          <w:tab w:val="left" w:pos="187"/>
        </w:tabs>
        <w:jc w:val="both"/>
        <w:rPr>
          <w:b/>
          <w:lang w:val="lt-LT"/>
        </w:rPr>
      </w:pPr>
      <w:r w:rsidRPr="00040BDA">
        <w:rPr>
          <w:lang w:val="lt-LT"/>
        </w:rPr>
        <w:br w:type="page"/>
      </w:r>
      <w:r w:rsidR="00345E1A">
        <w:rPr>
          <w:b/>
          <w:lang w:val="lt-LT"/>
        </w:rPr>
        <w:lastRenderedPageBreak/>
        <w:t>6</w:t>
      </w:r>
      <w:r w:rsidRPr="00040BDA">
        <w:rPr>
          <w:b/>
          <w:lang w:val="lt-LT"/>
        </w:rPr>
        <w:t xml:space="preserve"> paveikslas</w:t>
      </w:r>
      <w:r w:rsidR="00345E1A">
        <w:rPr>
          <w:b/>
          <w:lang w:val="lt-LT"/>
        </w:rPr>
        <w:t>.</w:t>
      </w:r>
      <w:r w:rsidRPr="00040BDA">
        <w:rPr>
          <w:b/>
          <w:lang w:val="lt-LT"/>
        </w:rPr>
        <w:t xml:space="preserve"> Ūminės plaučių edemos ar stazės gydymo algoritmas</w:t>
      </w:r>
      <w:r w:rsidR="00FB7100" w:rsidRPr="00040BDA">
        <w:rPr>
          <w:b/>
          <w:lang w:val="lt-LT"/>
        </w:rPr>
        <w:t xml:space="preserve"> </w:t>
      </w:r>
    </w:p>
    <w:p w14:paraId="53C48771" w14:textId="77777777" w:rsidR="00CB0AE8" w:rsidRPr="00040BDA" w:rsidRDefault="00CB0AE8" w:rsidP="00CB0AE8">
      <w:pPr>
        <w:tabs>
          <w:tab w:val="left" w:pos="187"/>
        </w:tabs>
        <w:jc w:val="both"/>
        <w:rPr>
          <w:lang w:val="lt-LT"/>
        </w:rPr>
      </w:pPr>
      <w:r w:rsidRPr="00040BDA">
        <w:rPr>
          <w:lang w:val="lt-LT"/>
        </w:rPr>
        <w:t xml:space="preserve"> </w:t>
      </w:r>
    </w:p>
    <w:p w14:paraId="358CD71D" w14:textId="77777777" w:rsidR="00CB0AE8" w:rsidRPr="00040BDA" w:rsidRDefault="005250C1" w:rsidP="0073271F">
      <w:pPr>
        <w:tabs>
          <w:tab w:val="left" w:pos="187"/>
        </w:tabs>
        <w:jc w:val="both"/>
        <w:rPr>
          <w:lang w:val="lt-LT"/>
        </w:rPr>
      </w:pPr>
      <w:r>
        <w:rPr>
          <w:noProof/>
          <w:lang w:eastAsia="en-US"/>
        </w:rPr>
        <mc:AlternateContent>
          <mc:Choice Requires="wps">
            <w:drawing>
              <wp:anchor distT="0" distB="0" distL="114300" distR="114300" simplePos="0" relativeHeight="251722752" behindDoc="0" locked="0" layoutInCell="1" allowOverlap="1" wp14:anchorId="41331B9D" wp14:editId="60B71D71">
                <wp:simplePos x="0" y="0"/>
                <wp:positionH relativeFrom="column">
                  <wp:posOffset>1952625</wp:posOffset>
                </wp:positionH>
                <wp:positionV relativeFrom="paragraph">
                  <wp:posOffset>137160</wp:posOffset>
                </wp:positionV>
                <wp:extent cx="2076450" cy="333375"/>
                <wp:effectExtent l="0" t="0" r="9525" b="12065"/>
                <wp:wrapNone/>
                <wp:docPr id="5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33375"/>
                        </a:xfrm>
                        <a:prstGeom prst="rect">
                          <a:avLst/>
                        </a:prstGeom>
                        <a:solidFill>
                          <a:srgbClr val="FFFFFF"/>
                        </a:solidFill>
                        <a:ln w="9525">
                          <a:solidFill>
                            <a:srgbClr val="000000"/>
                          </a:solidFill>
                          <a:miter lim="800000"/>
                          <a:headEnd/>
                          <a:tailEnd/>
                        </a:ln>
                      </wps:spPr>
                      <wps:txbx>
                        <w:txbxContent>
                          <w:p w14:paraId="1CA0C8F7" w14:textId="77777777" w:rsidR="000F7109" w:rsidRPr="00EB0B55" w:rsidRDefault="000F7109">
                            <w:pPr>
                              <w:rPr>
                                <w:b/>
                                <w:lang w:val="lt-LT"/>
                              </w:rPr>
                            </w:pPr>
                            <w:r w:rsidRPr="00EB0B55">
                              <w:rPr>
                                <w:b/>
                                <w:lang w:val="lt-LT"/>
                              </w:rPr>
                              <w:t>Ūminė plaučių edema/ stazė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231" type="#_x0000_t202" style="position:absolute;left:0;text-align:left;margin-left:153.75pt;margin-top:10.8pt;width:163.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">
                <v:textbox>
                  <w:txbxContent>
                    <w:p w:rsidR="005F72C9" w:rsidRPr="00EB0B55" w:rsidRDefault="005F72C9">
                      <w:pPr>
                        <w:rPr>
                          <w:b/>
                          <w:lang w:val="lt-LT"/>
                        </w:rPr>
                      </w:pPr>
                      <w:r w:rsidRPr="00EB0B55">
                        <w:rPr>
                          <w:b/>
                          <w:lang w:val="lt-LT"/>
                        </w:rPr>
                        <w:t>Ūminė plaučių edema/ stazė</w:t>
                      </w:r>
                    </w:p>
                  </w:txbxContent>
                </v:textbox>
              </v:shape>
            </w:pict>
          </mc:Fallback>
        </mc:AlternateContent>
      </w:r>
    </w:p>
    <w:p w14:paraId="77253DF0" w14:textId="77777777" w:rsidR="00EB0B55" w:rsidRPr="00040BDA" w:rsidRDefault="00EB0B55" w:rsidP="007B1408">
      <w:pPr>
        <w:tabs>
          <w:tab w:val="left" w:pos="187"/>
        </w:tabs>
        <w:jc w:val="both"/>
        <w:rPr>
          <w:lang w:val="lt-LT"/>
        </w:rPr>
      </w:pPr>
    </w:p>
    <w:p w14:paraId="6AC60830" w14:textId="77777777" w:rsidR="00EB0B55" w:rsidRPr="00040BDA" w:rsidRDefault="00EB0B55" w:rsidP="007B1408">
      <w:pPr>
        <w:tabs>
          <w:tab w:val="left" w:pos="187"/>
        </w:tabs>
        <w:jc w:val="both"/>
        <w:rPr>
          <w:lang w:val="lt-LT"/>
        </w:rPr>
      </w:pPr>
    </w:p>
    <w:p w14:paraId="4A34F7C6" w14:textId="77777777" w:rsidR="00EB0B55" w:rsidRPr="00040BDA" w:rsidRDefault="005250C1" w:rsidP="007B1408">
      <w:pPr>
        <w:tabs>
          <w:tab w:val="left" w:pos="187"/>
        </w:tabs>
        <w:jc w:val="both"/>
        <w:rPr>
          <w:lang w:val="lt-LT"/>
        </w:rPr>
      </w:pPr>
      <w:r>
        <w:rPr>
          <w:noProof/>
          <w:lang w:eastAsia="en-US"/>
        </w:rPr>
        <mc:AlternateContent>
          <mc:Choice Requires="wps">
            <w:drawing>
              <wp:anchor distT="0" distB="0" distL="114300" distR="114300" simplePos="0" relativeHeight="251723776" behindDoc="0" locked="0" layoutInCell="1" allowOverlap="1" wp14:anchorId="6BF155DC" wp14:editId="2477C2A6">
                <wp:simplePos x="0" y="0"/>
                <wp:positionH relativeFrom="column">
                  <wp:posOffset>2371725</wp:posOffset>
                </wp:positionH>
                <wp:positionV relativeFrom="paragraph">
                  <wp:posOffset>154305</wp:posOffset>
                </wp:positionV>
                <wp:extent cx="1323975" cy="428625"/>
                <wp:effectExtent l="0" t="1905" r="12700" b="13970"/>
                <wp:wrapNone/>
                <wp:docPr id="5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28625"/>
                        </a:xfrm>
                        <a:prstGeom prst="rect">
                          <a:avLst/>
                        </a:prstGeom>
                        <a:solidFill>
                          <a:srgbClr val="FFFFFF"/>
                        </a:solidFill>
                        <a:ln w="9525">
                          <a:solidFill>
                            <a:srgbClr val="000000"/>
                          </a:solidFill>
                          <a:miter lim="800000"/>
                          <a:headEnd/>
                          <a:tailEnd/>
                        </a:ln>
                      </wps:spPr>
                      <wps:txbx>
                        <w:txbxContent>
                          <w:p w14:paraId="45ABA979" w14:textId="77777777" w:rsidR="000F7109" w:rsidRPr="00EB0B55" w:rsidRDefault="000F7109">
                            <w:pPr>
                              <w:rPr>
                                <w:sz w:val="20"/>
                              </w:rPr>
                            </w:pPr>
                            <w:r w:rsidRPr="00EB0B55">
                              <w:rPr>
                                <w:sz w:val="20"/>
                                <w:lang w:val="lt-LT"/>
                              </w:rPr>
                              <w:t>Kilpinio diuretiko smūginė dozė į veną</w:t>
                            </w:r>
                            <w:r w:rsidRPr="00EB0B55">
                              <w:rPr>
                                <w:sz w:val="20"/>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232" type="#_x0000_t202" style="position:absolute;left:0;text-align:left;margin-left:186.75pt;margin-top:12.15pt;width:104.25pt;height:3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">
                <v:textbox>
                  <w:txbxContent>
                    <w:p w:rsidR="005F72C9" w:rsidRPr="00EB0B55" w:rsidRDefault="005F72C9">
                      <w:pPr>
                        <w:rPr>
                          <w:sz w:val="20"/>
                        </w:rPr>
                      </w:pPr>
                      <w:r w:rsidRPr="00EB0B55">
                        <w:rPr>
                          <w:sz w:val="20"/>
                          <w:lang w:val="lt-LT"/>
                        </w:rPr>
                        <w:t>Kilpinio diuretiko smūginė dozė į veną</w:t>
                      </w:r>
                      <w:r w:rsidRPr="00EB0B55">
                        <w:rPr>
                          <w:sz w:val="20"/>
                          <w:vertAlign w:val="superscript"/>
                        </w:rPr>
                        <w:t>1</w:t>
                      </w:r>
                    </w:p>
                  </w:txbxContent>
                </v:textbox>
              </v:shape>
            </w:pict>
          </mc:Fallback>
        </mc:AlternateContent>
      </w:r>
    </w:p>
    <w:p w14:paraId="6D1234C7" w14:textId="77777777" w:rsidR="00EB0B55" w:rsidRPr="00040BDA" w:rsidRDefault="00EB0B55" w:rsidP="007B1408">
      <w:pPr>
        <w:tabs>
          <w:tab w:val="left" w:pos="187"/>
        </w:tabs>
        <w:jc w:val="both"/>
        <w:rPr>
          <w:lang w:val="lt-LT"/>
        </w:rPr>
      </w:pPr>
    </w:p>
    <w:p w14:paraId="6E7FABEE" w14:textId="77777777" w:rsidR="00EB0B55" w:rsidRPr="00040BDA" w:rsidRDefault="00EB0B55" w:rsidP="007B1408">
      <w:pPr>
        <w:tabs>
          <w:tab w:val="left" w:pos="187"/>
        </w:tabs>
        <w:jc w:val="both"/>
        <w:rPr>
          <w:lang w:val="lt-LT"/>
        </w:rPr>
      </w:pPr>
    </w:p>
    <w:p w14:paraId="32F3AA32" w14:textId="77777777" w:rsidR="00EB0B55" w:rsidRPr="00040BDA" w:rsidRDefault="005250C1" w:rsidP="007B1408">
      <w:pPr>
        <w:tabs>
          <w:tab w:val="left" w:pos="187"/>
        </w:tabs>
        <w:jc w:val="both"/>
        <w:rPr>
          <w:lang w:val="lt-LT"/>
        </w:rPr>
      </w:pPr>
      <w:r>
        <w:rPr>
          <w:noProof/>
          <w:lang w:eastAsia="en-US"/>
        </w:rPr>
        <mc:AlternateContent>
          <mc:Choice Requires="wps">
            <w:drawing>
              <wp:anchor distT="0" distB="0" distL="114300" distR="114300" simplePos="0" relativeHeight="251756544" behindDoc="0" locked="0" layoutInCell="1" allowOverlap="1" wp14:anchorId="2173192C" wp14:editId="57996FAB">
                <wp:simplePos x="0" y="0"/>
                <wp:positionH relativeFrom="column">
                  <wp:posOffset>2990850</wp:posOffset>
                </wp:positionH>
                <wp:positionV relativeFrom="paragraph">
                  <wp:posOffset>57150</wp:posOffset>
                </wp:positionV>
                <wp:extent cx="19050" cy="200025"/>
                <wp:effectExtent l="44450" t="19050" r="63500" b="22225"/>
                <wp:wrapNone/>
                <wp:docPr id="56"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margin-left:235.5pt;margin-top:4.5pt;width:1.5pt;height:1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">
                <v:stroke endarrow="block"/>
              </v:shape>
            </w:pict>
          </mc:Fallback>
        </mc:AlternateContent>
      </w:r>
    </w:p>
    <w:p w14:paraId="48D506D2" w14:textId="36E5FA57" w:rsidR="00EB0B55" w:rsidRPr="00040BDA" w:rsidRDefault="00B04DA8" w:rsidP="007B1408">
      <w:pPr>
        <w:tabs>
          <w:tab w:val="left" w:pos="187"/>
        </w:tabs>
        <w:jc w:val="both"/>
        <w:rPr>
          <w:lang w:val="lt-LT"/>
        </w:rPr>
      </w:pPr>
      <w:r>
        <w:rPr>
          <w:noProof/>
          <w:lang w:eastAsia="en-US"/>
        </w:rPr>
        <mc:AlternateContent>
          <mc:Choice Requires="wps">
            <w:drawing>
              <wp:anchor distT="0" distB="0" distL="114300" distR="114300" simplePos="0" relativeHeight="251724800" behindDoc="0" locked="0" layoutInCell="1" allowOverlap="1" wp14:anchorId="064DE712" wp14:editId="6A45FAEF">
                <wp:simplePos x="0" y="0"/>
                <wp:positionH relativeFrom="column">
                  <wp:posOffset>2137411</wp:posOffset>
                </wp:positionH>
                <wp:positionV relativeFrom="paragraph">
                  <wp:posOffset>81915</wp:posOffset>
                </wp:positionV>
                <wp:extent cx="1662430" cy="495300"/>
                <wp:effectExtent l="50800" t="25400" r="13970" b="63500"/>
                <wp:wrapNone/>
                <wp:docPr id="54"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495300"/>
                        </a:xfrm>
                        <a:prstGeom prst="diamond">
                          <a:avLst/>
                        </a:prstGeom>
                        <a:solidFill>
                          <a:srgbClr val="FFFFFF"/>
                        </a:solidFill>
                        <a:ln w="9525">
                          <a:solidFill>
                            <a:srgbClr val="000000"/>
                          </a:solidFill>
                          <a:miter lim="800000"/>
                          <a:headEnd/>
                          <a:tailEnd/>
                        </a:ln>
                      </wps:spPr>
                      <wps:txbx>
                        <w:txbxContent>
                          <w:p w14:paraId="1608847E" w14:textId="77777777" w:rsidR="000F7109" w:rsidRPr="00EB0B55" w:rsidRDefault="000F7109">
                            <w:pPr>
                              <w:rPr>
                                <w:sz w:val="18"/>
                              </w:rPr>
                            </w:pPr>
                            <w:r w:rsidRPr="00EB0B55">
                              <w:rPr>
                                <w:sz w:val="18"/>
                              </w:rPr>
                              <w:t>Hipoksemija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0l0,10800,10800,21600,21600,10800xe">
                <v:stroke joinstyle="miter"/>
                <v:path gradientshapeok="t" o:connecttype="rect" textboxrect="5400,5400,16200,16200"/>
              </v:shapetype>
              <v:shape id="AutoShape 242" o:spid="_x0000_s1233" type="#_x0000_t4" style="position:absolute;left:0;text-align:left;margin-left:168.3pt;margin-top:6.45pt;width:130.9pt;height:3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">
                <v:textbox>
                  <w:txbxContent>
                    <w:p w14:paraId="1608847E" w14:textId="77777777" w:rsidR="00E12C6A" w:rsidRPr="00EB0B55" w:rsidRDefault="00E12C6A">
                      <w:pPr>
                        <w:rPr>
                          <w:sz w:val="18"/>
                        </w:rPr>
                      </w:pPr>
                      <w:r w:rsidRPr="00EB0B55">
                        <w:rPr>
                          <w:sz w:val="18"/>
                        </w:rPr>
                        <w:t>Hipoksemija</w:t>
                      </w:r>
                    </w:p>
                  </w:txbxContent>
                </v:textbox>
              </v:shape>
            </w:pict>
          </mc:Fallback>
        </mc:AlternateContent>
      </w:r>
      <w:r w:rsidR="005250C1">
        <w:rPr>
          <w:noProof/>
          <w:lang w:eastAsia="en-US"/>
        </w:rPr>
        <mc:AlternateContent>
          <mc:Choice Requires="wps">
            <w:drawing>
              <wp:anchor distT="0" distB="0" distL="114300" distR="114300" simplePos="0" relativeHeight="251747328" behindDoc="0" locked="0" layoutInCell="1" allowOverlap="1" wp14:anchorId="345DE649" wp14:editId="2FC1A689">
                <wp:simplePos x="0" y="0"/>
                <wp:positionH relativeFrom="column">
                  <wp:posOffset>3724275</wp:posOffset>
                </wp:positionH>
                <wp:positionV relativeFrom="paragraph">
                  <wp:posOffset>15240</wp:posOffset>
                </wp:positionV>
                <wp:extent cx="476250" cy="209550"/>
                <wp:effectExtent l="3175" t="2540" r="3175" b="3810"/>
                <wp:wrapNone/>
                <wp:docPr id="5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66C3F" w14:textId="77777777" w:rsidR="000F7109" w:rsidRPr="00135B30" w:rsidRDefault="000F7109" w:rsidP="00135B30">
                            <w:pPr>
                              <w:rPr>
                                <w:sz w:val="18"/>
                                <w:lang w:val="lt-LT"/>
                              </w:rPr>
                            </w:pPr>
                            <w:r w:rsidRPr="00135B30">
                              <w:rPr>
                                <w:sz w:val="18"/>
                                <w:lang w:val="lt-LT"/>
                              </w:rPr>
                              <w:t>Taip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1" o:spid="_x0000_s1234" type="#_x0000_t202" style="position:absolute;left:0;text-align:left;margin-left:293.25pt;margin-top:1.2pt;width:37.5pt;height: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" stroked="f">
                <v:textbox>
                  <w:txbxContent>
                    <w:p w14:paraId="17466C3F" w14:textId="77777777" w:rsidR="00E12C6A" w:rsidRPr="00135B30" w:rsidRDefault="00E12C6A" w:rsidP="00135B30">
                      <w:pPr>
                        <w:rPr>
                          <w:sz w:val="18"/>
                          <w:lang w:val="lt-LT"/>
                        </w:rPr>
                      </w:pPr>
                      <w:r w:rsidRPr="00135B30">
                        <w:rPr>
                          <w:sz w:val="18"/>
                          <w:lang w:val="lt-LT"/>
                        </w:rPr>
                        <w:t>Taip</w:t>
                      </w:r>
                    </w:p>
                  </w:txbxContent>
                </v:textbox>
              </v:shape>
            </w:pict>
          </mc:Fallback>
        </mc:AlternateContent>
      </w:r>
    </w:p>
    <w:p w14:paraId="2F738B25" w14:textId="77777777" w:rsidR="00EB0B55" w:rsidRPr="00040BDA" w:rsidRDefault="005250C1" w:rsidP="007B1408">
      <w:pPr>
        <w:tabs>
          <w:tab w:val="left" w:pos="187"/>
        </w:tabs>
        <w:jc w:val="both"/>
        <w:rPr>
          <w:lang w:val="lt-LT"/>
        </w:rPr>
      </w:pPr>
      <w:r>
        <w:rPr>
          <w:noProof/>
          <w:lang w:eastAsia="en-US"/>
        </w:rPr>
        <mc:AlternateContent>
          <mc:Choice Requires="wps">
            <w:drawing>
              <wp:anchor distT="0" distB="0" distL="114300" distR="114300" simplePos="0" relativeHeight="251768832" behindDoc="0" locked="0" layoutInCell="1" allowOverlap="1" wp14:anchorId="087BF842" wp14:editId="16EFB334">
                <wp:simplePos x="0" y="0"/>
                <wp:positionH relativeFrom="column">
                  <wp:posOffset>3695700</wp:posOffset>
                </wp:positionH>
                <wp:positionV relativeFrom="paragraph">
                  <wp:posOffset>144780</wp:posOffset>
                </wp:positionV>
                <wp:extent cx="628650" cy="0"/>
                <wp:effectExtent l="12700" t="55880" r="19050" b="71120"/>
                <wp:wrapNone/>
                <wp:docPr id="53"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margin-left:291pt;margin-top:11.4pt;width:49.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">
                <v:stroke endarrow="block"/>
              </v:shape>
            </w:pict>
          </mc:Fallback>
        </mc:AlternateContent>
      </w:r>
      <w:r>
        <w:rPr>
          <w:noProof/>
          <w:lang w:eastAsia="en-US"/>
        </w:rPr>
        <mc:AlternateContent>
          <mc:Choice Requires="wps">
            <w:drawing>
              <wp:anchor distT="0" distB="0" distL="114300" distR="114300" simplePos="0" relativeHeight="251726848" behindDoc="0" locked="0" layoutInCell="1" allowOverlap="1" wp14:anchorId="04BA805A" wp14:editId="01DAA17D">
                <wp:simplePos x="0" y="0"/>
                <wp:positionH relativeFrom="column">
                  <wp:posOffset>4324350</wp:posOffset>
                </wp:positionH>
                <wp:positionV relativeFrom="paragraph">
                  <wp:posOffset>1905</wp:posOffset>
                </wp:positionV>
                <wp:extent cx="800100" cy="276225"/>
                <wp:effectExtent l="6350" t="1905" r="19050" b="13970"/>
                <wp:wrapNone/>
                <wp:docPr id="5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6225"/>
                        </a:xfrm>
                        <a:prstGeom prst="rect">
                          <a:avLst/>
                        </a:prstGeom>
                        <a:solidFill>
                          <a:srgbClr val="FFFFFF"/>
                        </a:solidFill>
                        <a:ln w="9525">
                          <a:solidFill>
                            <a:srgbClr val="000000"/>
                          </a:solidFill>
                          <a:miter lim="800000"/>
                          <a:headEnd/>
                          <a:tailEnd/>
                        </a:ln>
                      </wps:spPr>
                      <wps:txbx>
                        <w:txbxContent>
                          <w:p w14:paraId="3763F2D6" w14:textId="77777777" w:rsidR="000F7109" w:rsidRPr="00EB0B55" w:rsidRDefault="000F7109" w:rsidP="00EB0B55">
                            <w:pPr>
                              <w:rPr>
                                <w:sz w:val="20"/>
                                <w:lang w:val="lt-LT"/>
                              </w:rPr>
                            </w:pPr>
                            <w:r>
                              <w:rPr>
                                <w:sz w:val="20"/>
                                <w:lang w:val="lt-LT"/>
                              </w:rPr>
                              <w:t>Deguonis</w:t>
                            </w:r>
                            <w:r>
                              <w:rPr>
                                <w:sz w:val="20"/>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235" type="#_x0000_t202" style="position:absolute;left:0;text-align:left;margin-left:340.5pt;margin-top:.15pt;width:63pt;height:2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">
                <v:textbox>
                  <w:txbxContent>
                    <w:p w:rsidR="005F72C9" w:rsidRPr="00EB0B55" w:rsidRDefault="005F72C9" w:rsidP="00EB0B55">
                      <w:pPr>
                        <w:rPr>
                          <w:sz w:val="20"/>
                          <w:lang w:val="lt-LT"/>
                        </w:rPr>
                      </w:pPr>
                      <w:r>
                        <w:rPr>
                          <w:sz w:val="20"/>
                          <w:lang w:val="lt-LT"/>
                        </w:rPr>
                        <w:t>Deguonis</w:t>
                      </w:r>
                      <w:r>
                        <w:rPr>
                          <w:sz w:val="20"/>
                          <w:vertAlign w:val="superscript"/>
                        </w:rPr>
                        <w:t>3</w:t>
                      </w:r>
                    </w:p>
                  </w:txbxContent>
                </v:textbox>
              </v:shape>
            </w:pict>
          </mc:Fallback>
        </mc:AlternateContent>
      </w:r>
    </w:p>
    <w:p w14:paraId="7EADD0A5" w14:textId="77777777" w:rsidR="00EB0B55" w:rsidRPr="00040BDA" w:rsidRDefault="005250C1" w:rsidP="007B1408">
      <w:pPr>
        <w:tabs>
          <w:tab w:val="left" w:pos="187"/>
        </w:tabs>
        <w:jc w:val="both"/>
        <w:rPr>
          <w:lang w:val="lt-LT"/>
        </w:rPr>
      </w:pPr>
      <w:r>
        <w:rPr>
          <w:noProof/>
          <w:lang w:eastAsia="en-US"/>
        </w:rPr>
        <mc:AlternateContent>
          <mc:Choice Requires="wps">
            <w:drawing>
              <wp:anchor distT="0" distB="0" distL="114300" distR="114300" simplePos="0" relativeHeight="251773952" behindDoc="0" locked="0" layoutInCell="1" allowOverlap="1" wp14:anchorId="3B71F301" wp14:editId="1D8448DB">
                <wp:simplePos x="0" y="0"/>
                <wp:positionH relativeFrom="column">
                  <wp:posOffset>3133725</wp:posOffset>
                </wp:positionH>
                <wp:positionV relativeFrom="paragraph">
                  <wp:posOffset>102870</wp:posOffset>
                </wp:positionV>
                <wp:extent cx="1571625" cy="190500"/>
                <wp:effectExtent l="47625" t="52070" r="57150" b="113030"/>
                <wp:wrapNone/>
                <wp:docPr id="51"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571625" cy="190500"/>
                        </a:xfrm>
                        <a:prstGeom prst="bentConnector3">
                          <a:avLst>
                            <a:gd name="adj1" fmla="val 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4" style="position:absolute;margin-left:246.75pt;margin-top:8.1pt;width:123.75pt;height:15pt;rotation:180;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" adj="191">
                <v:stroke endarrow="block"/>
              </v:shape>
            </w:pict>
          </mc:Fallback>
        </mc:AlternateContent>
      </w:r>
    </w:p>
    <w:p w14:paraId="6D2A51B6" w14:textId="77777777" w:rsidR="00EB0B55" w:rsidRPr="00040BDA" w:rsidRDefault="005250C1" w:rsidP="007B1408">
      <w:pPr>
        <w:tabs>
          <w:tab w:val="left" w:pos="187"/>
        </w:tabs>
        <w:jc w:val="both"/>
        <w:rPr>
          <w:lang w:val="lt-LT"/>
        </w:rPr>
      </w:pPr>
      <w:r>
        <w:rPr>
          <w:noProof/>
          <w:lang w:eastAsia="en-US"/>
        </w:rPr>
        <mc:AlternateContent>
          <mc:Choice Requires="wps">
            <w:drawing>
              <wp:anchor distT="0" distB="0" distL="114300" distR="114300" simplePos="0" relativeHeight="251757568" behindDoc="0" locked="0" layoutInCell="1" allowOverlap="1" wp14:anchorId="76EBBBB8" wp14:editId="4C8D6A98">
                <wp:simplePos x="0" y="0"/>
                <wp:positionH relativeFrom="column">
                  <wp:posOffset>3009900</wp:posOffset>
                </wp:positionH>
                <wp:positionV relativeFrom="paragraph">
                  <wp:posOffset>51435</wp:posOffset>
                </wp:positionV>
                <wp:extent cx="0" cy="180975"/>
                <wp:effectExtent l="50800" t="13335" r="76200" b="21590"/>
                <wp:wrapNone/>
                <wp:docPr id="50"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6" o:spid="_x0000_s1026" type="#_x0000_t32" style="position:absolute;margin-left:237pt;margin-top:4.05pt;width:0;height:1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">
                <v:stroke endarrow="block"/>
              </v:shape>
            </w:pict>
          </mc:Fallback>
        </mc:AlternateContent>
      </w:r>
      <w:r>
        <w:rPr>
          <w:noProof/>
          <w:lang w:eastAsia="en-US"/>
        </w:rPr>
        <mc:AlternateContent>
          <mc:Choice Requires="wps">
            <w:drawing>
              <wp:anchor distT="0" distB="0" distL="114300" distR="114300" simplePos="0" relativeHeight="251746304" behindDoc="0" locked="0" layoutInCell="1" allowOverlap="1" wp14:anchorId="683F20A8" wp14:editId="58D4CC42">
                <wp:simplePos x="0" y="0"/>
                <wp:positionH relativeFrom="column">
                  <wp:posOffset>2190750</wp:posOffset>
                </wp:positionH>
                <wp:positionV relativeFrom="paragraph">
                  <wp:posOffset>51435</wp:posOffset>
                </wp:positionV>
                <wp:extent cx="476250" cy="209550"/>
                <wp:effectExtent l="6350" t="635" r="0" b="5715"/>
                <wp:wrapNone/>
                <wp:docPr id="4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10224" w14:textId="77777777" w:rsidR="000F7109" w:rsidRPr="00135B30" w:rsidRDefault="000F7109" w:rsidP="00135B30">
                            <w:pPr>
                              <w:rPr>
                                <w:sz w:val="18"/>
                                <w:lang w:val="lt-LT"/>
                              </w:rPr>
                            </w:pPr>
                            <w:r>
                              <w:rPr>
                                <w:sz w:val="18"/>
                                <w:lang w:val="lt-LT"/>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236" type="#_x0000_t202" style="position:absolute;left:0;text-align:left;margin-left:172.5pt;margin-top:4.05pt;width:37.5pt;height: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" stroked="f">
                <v:textbox>
                  <w:txbxContent>
                    <w:p w:rsidR="005F72C9" w:rsidRPr="00135B30" w:rsidRDefault="005F72C9" w:rsidP="00135B30">
                      <w:pPr>
                        <w:rPr>
                          <w:sz w:val="18"/>
                          <w:lang w:val="lt-LT"/>
                        </w:rPr>
                      </w:pPr>
                      <w:r>
                        <w:rPr>
                          <w:sz w:val="18"/>
                          <w:lang w:val="lt-LT"/>
                        </w:rPr>
                        <w:t>Ne</w:t>
                      </w:r>
                    </w:p>
                  </w:txbxContent>
                </v:textbox>
              </v:shape>
            </w:pict>
          </mc:Fallback>
        </mc:AlternateContent>
      </w:r>
    </w:p>
    <w:p w14:paraId="0B8D920E" w14:textId="7E19B745" w:rsidR="00EB0B55" w:rsidRPr="00040BDA" w:rsidRDefault="00AC5E87" w:rsidP="007B1408">
      <w:pPr>
        <w:tabs>
          <w:tab w:val="left" w:pos="187"/>
        </w:tabs>
        <w:jc w:val="both"/>
        <w:rPr>
          <w:lang w:val="lt-LT"/>
        </w:rPr>
      </w:pPr>
      <w:r>
        <w:rPr>
          <w:noProof/>
          <w:lang w:eastAsia="en-US"/>
        </w:rPr>
        <mc:AlternateContent>
          <mc:Choice Requires="wps">
            <w:drawing>
              <wp:anchor distT="0" distB="0" distL="114300" distR="114300" simplePos="0" relativeHeight="251725824" behindDoc="0" locked="0" layoutInCell="1" allowOverlap="1" wp14:anchorId="20400B23" wp14:editId="03DDCB23">
                <wp:simplePos x="0" y="0"/>
                <wp:positionH relativeFrom="column">
                  <wp:posOffset>1899921</wp:posOffset>
                </wp:positionH>
                <wp:positionV relativeFrom="paragraph">
                  <wp:posOffset>57150</wp:posOffset>
                </wp:positionV>
                <wp:extent cx="1948180" cy="750570"/>
                <wp:effectExtent l="25400" t="25400" r="58420" b="62230"/>
                <wp:wrapNone/>
                <wp:docPr id="47"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180" cy="750570"/>
                        </a:xfrm>
                        <a:prstGeom prst="diamond">
                          <a:avLst/>
                        </a:prstGeom>
                        <a:solidFill>
                          <a:srgbClr val="FFFFFF"/>
                        </a:solidFill>
                        <a:ln w="9525">
                          <a:solidFill>
                            <a:srgbClr val="000000"/>
                          </a:solidFill>
                          <a:miter lim="800000"/>
                          <a:headEnd/>
                          <a:tailEnd/>
                        </a:ln>
                      </wps:spPr>
                      <wps:txbx>
                        <w:txbxContent>
                          <w:p w14:paraId="6B43EE77" w14:textId="77777777" w:rsidR="000F7109" w:rsidRPr="00EB0B55" w:rsidRDefault="000F7109" w:rsidP="00EB0B55">
                            <w:pPr>
                              <w:rPr>
                                <w:sz w:val="18"/>
                              </w:rPr>
                            </w:pPr>
                            <w:r>
                              <w:rPr>
                                <w:sz w:val="18"/>
                              </w:rPr>
                              <w:t>Ryškus nerimas ar stresas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9" o:spid="_x0000_s1237" type="#_x0000_t4" style="position:absolute;left:0;text-align:left;margin-left:149.6pt;margin-top:4.5pt;width:153.4pt;height:59.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">
                <v:textbox>
                  <w:txbxContent>
                    <w:p w14:paraId="6B43EE77" w14:textId="77777777" w:rsidR="00E12C6A" w:rsidRPr="00EB0B55" w:rsidRDefault="00E12C6A" w:rsidP="00EB0B55">
                      <w:pPr>
                        <w:rPr>
                          <w:sz w:val="18"/>
                        </w:rPr>
                      </w:pPr>
                      <w:r>
                        <w:rPr>
                          <w:sz w:val="18"/>
                        </w:rPr>
                        <w:t>Ryškus nerimas ar stresas</w:t>
                      </w:r>
                    </w:p>
                  </w:txbxContent>
                </v:textbox>
              </v:shape>
            </w:pict>
          </mc:Fallback>
        </mc:AlternateContent>
      </w:r>
      <w:r w:rsidR="005250C1">
        <w:rPr>
          <w:noProof/>
          <w:lang w:eastAsia="en-US"/>
        </w:rPr>
        <mc:AlternateContent>
          <mc:Choice Requires="wps">
            <w:drawing>
              <wp:anchor distT="0" distB="0" distL="114300" distR="114300" simplePos="0" relativeHeight="251745280" behindDoc="0" locked="0" layoutInCell="1" allowOverlap="1" wp14:anchorId="76ACEA26" wp14:editId="3B98BD97">
                <wp:simplePos x="0" y="0"/>
                <wp:positionH relativeFrom="column">
                  <wp:posOffset>3743325</wp:posOffset>
                </wp:positionH>
                <wp:positionV relativeFrom="paragraph">
                  <wp:posOffset>57150</wp:posOffset>
                </wp:positionV>
                <wp:extent cx="476250" cy="209550"/>
                <wp:effectExtent l="0" t="6350" r="0" b="0"/>
                <wp:wrapNone/>
                <wp:docPr id="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B16E3" w14:textId="77777777" w:rsidR="000F7109" w:rsidRPr="00135B30" w:rsidRDefault="000F7109">
                            <w:pPr>
                              <w:rPr>
                                <w:sz w:val="18"/>
                                <w:lang w:val="lt-LT"/>
                              </w:rPr>
                            </w:pPr>
                            <w:r w:rsidRPr="00135B30">
                              <w:rPr>
                                <w:sz w:val="18"/>
                                <w:lang w:val="lt-LT"/>
                              </w:rPr>
                              <w:t>Taip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238" type="#_x0000_t202" style="position:absolute;left:0;text-align:left;margin-left:294.75pt;margin-top:4.5pt;width:37.5pt;height:1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" stroked="f">
                <v:textbox>
                  <w:txbxContent>
                    <w:p w14:paraId="439B16E3" w14:textId="77777777" w:rsidR="00E12C6A" w:rsidRPr="00135B30" w:rsidRDefault="00E12C6A">
                      <w:pPr>
                        <w:rPr>
                          <w:sz w:val="18"/>
                          <w:lang w:val="lt-LT"/>
                        </w:rPr>
                      </w:pPr>
                      <w:r w:rsidRPr="00135B30">
                        <w:rPr>
                          <w:sz w:val="18"/>
                          <w:lang w:val="lt-LT"/>
                        </w:rPr>
                        <w:t>Taip</w:t>
                      </w:r>
                    </w:p>
                  </w:txbxContent>
                </v:textbox>
              </v:shape>
            </w:pict>
          </mc:Fallback>
        </mc:AlternateContent>
      </w:r>
    </w:p>
    <w:p w14:paraId="5128DBF5" w14:textId="77777777" w:rsidR="00EB0B55" w:rsidRPr="00040BDA" w:rsidRDefault="005250C1" w:rsidP="007B1408">
      <w:pPr>
        <w:tabs>
          <w:tab w:val="left" w:pos="187"/>
        </w:tabs>
        <w:jc w:val="both"/>
        <w:rPr>
          <w:lang w:val="lt-LT"/>
        </w:rPr>
      </w:pPr>
      <w:r>
        <w:rPr>
          <w:noProof/>
          <w:lang w:eastAsia="en-US"/>
        </w:rPr>
        <mc:AlternateContent>
          <mc:Choice Requires="wps">
            <w:drawing>
              <wp:anchor distT="0" distB="0" distL="114300" distR="114300" simplePos="0" relativeHeight="251727872" behindDoc="0" locked="0" layoutInCell="1" allowOverlap="1" wp14:anchorId="6EAC9FC4" wp14:editId="6F7A1118">
                <wp:simplePos x="0" y="0"/>
                <wp:positionH relativeFrom="column">
                  <wp:posOffset>4324350</wp:posOffset>
                </wp:positionH>
                <wp:positionV relativeFrom="paragraph">
                  <wp:posOffset>62865</wp:posOffset>
                </wp:positionV>
                <wp:extent cx="1819275" cy="276225"/>
                <wp:effectExtent l="6350" t="0" r="15875" b="16510"/>
                <wp:wrapNone/>
                <wp:docPr id="4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76225"/>
                        </a:xfrm>
                        <a:prstGeom prst="rect">
                          <a:avLst/>
                        </a:prstGeom>
                        <a:solidFill>
                          <a:srgbClr val="FFFFFF"/>
                        </a:solidFill>
                        <a:ln w="9525">
                          <a:solidFill>
                            <a:srgbClr val="000000"/>
                          </a:solidFill>
                          <a:miter lim="800000"/>
                          <a:headEnd/>
                          <a:tailEnd/>
                        </a:ln>
                      </wps:spPr>
                      <wps:txbx>
                        <w:txbxContent>
                          <w:p w14:paraId="79B2D660" w14:textId="77777777" w:rsidR="000F7109" w:rsidRPr="00EB0B55" w:rsidRDefault="000F7109" w:rsidP="00EB0B55">
                            <w:pPr>
                              <w:rPr>
                                <w:sz w:val="20"/>
                                <w:lang w:val="lt-LT"/>
                              </w:rPr>
                            </w:pPr>
                            <w:r>
                              <w:rPr>
                                <w:sz w:val="20"/>
                                <w:lang w:val="lt-LT"/>
                              </w:rPr>
                              <w:t>Spręsti dėl opiatų į veną</w:t>
                            </w:r>
                            <w:r>
                              <w:rPr>
                                <w:sz w:val="20"/>
                                <w:vertAlign w:val="super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239" type="#_x0000_t202" style="position:absolute;left:0;text-align:left;margin-left:340.5pt;margin-top:4.95pt;width:143.25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">
                <v:textbox>
                  <w:txbxContent>
                    <w:p w:rsidR="005F72C9" w:rsidRPr="00EB0B55" w:rsidRDefault="005F72C9" w:rsidP="00EB0B55">
                      <w:pPr>
                        <w:rPr>
                          <w:sz w:val="20"/>
                          <w:lang w:val="lt-LT"/>
                        </w:rPr>
                      </w:pPr>
                      <w:r>
                        <w:rPr>
                          <w:sz w:val="20"/>
                          <w:lang w:val="lt-LT"/>
                        </w:rPr>
                        <w:t>Spręsti dėl opiatų į veną</w:t>
                      </w:r>
                      <w:r>
                        <w:rPr>
                          <w:sz w:val="20"/>
                          <w:vertAlign w:val="superscript"/>
                        </w:rPr>
                        <w:t>4</w:t>
                      </w:r>
                    </w:p>
                  </w:txbxContent>
                </v:textbox>
              </v:shape>
            </w:pict>
          </mc:Fallback>
        </mc:AlternateContent>
      </w:r>
    </w:p>
    <w:p w14:paraId="278B1AAD" w14:textId="77777777" w:rsidR="00EB0B55" w:rsidRPr="00040BDA" w:rsidRDefault="005250C1" w:rsidP="007B1408">
      <w:pPr>
        <w:tabs>
          <w:tab w:val="left" w:pos="187"/>
        </w:tabs>
        <w:jc w:val="both"/>
        <w:rPr>
          <w:lang w:val="lt-LT"/>
        </w:rPr>
      </w:pPr>
      <w:r>
        <w:rPr>
          <w:noProof/>
          <w:lang w:eastAsia="en-US"/>
        </w:rPr>
        <mc:AlternateContent>
          <mc:Choice Requires="wps">
            <w:drawing>
              <wp:anchor distT="0" distB="0" distL="114300" distR="114300" simplePos="0" relativeHeight="251774976" behindDoc="0" locked="0" layoutInCell="1" allowOverlap="1" wp14:anchorId="38EEBF54" wp14:editId="3A2ECBDD">
                <wp:simplePos x="0" y="0"/>
                <wp:positionH relativeFrom="column">
                  <wp:posOffset>3133725</wp:posOffset>
                </wp:positionH>
                <wp:positionV relativeFrom="paragraph">
                  <wp:posOffset>163830</wp:posOffset>
                </wp:positionV>
                <wp:extent cx="1990725" cy="304800"/>
                <wp:effectExtent l="47625" t="49530" r="69850" b="115570"/>
                <wp:wrapNone/>
                <wp:docPr id="45"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990725" cy="304800"/>
                        </a:xfrm>
                        <a:prstGeom prst="bentConnector3">
                          <a:avLst>
                            <a:gd name="adj1" fmla="val -25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4" style="position:absolute;margin-left:246.75pt;margin-top:12.9pt;width:156.75pt;height:24pt;rotation:180;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" adj="-56">
                <v:stroke endarrow="block"/>
              </v:shape>
            </w:pict>
          </mc:Fallback>
        </mc:AlternateContent>
      </w:r>
      <w:r>
        <w:rPr>
          <w:noProof/>
          <w:lang w:eastAsia="en-US"/>
        </w:rPr>
        <mc:AlternateContent>
          <mc:Choice Requires="wps">
            <w:drawing>
              <wp:anchor distT="0" distB="0" distL="114300" distR="114300" simplePos="0" relativeHeight="251769856" behindDoc="0" locked="0" layoutInCell="1" allowOverlap="1" wp14:anchorId="304FA8AA" wp14:editId="7B065141">
                <wp:simplePos x="0" y="0"/>
                <wp:positionH relativeFrom="column">
                  <wp:posOffset>3848100</wp:posOffset>
                </wp:positionH>
                <wp:positionV relativeFrom="paragraph">
                  <wp:posOffset>49530</wp:posOffset>
                </wp:positionV>
                <wp:extent cx="476250" cy="9525"/>
                <wp:effectExtent l="12700" t="36830" r="19050" b="80645"/>
                <wp:wrapNone/>
                <wp:docPr id="44"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2" o:spid="_x0000_s1026" type="#_x0000_t32" style="position:absolute;margin-left:303pt;margin-top:3.9pt;width:37.5pt;height:.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">
                <v:stroke endarrow="block"/>
              </v:shape>
            </w:pict>
          </mc:Fallback>
        </mc:AlternateContent>
      </w:r>
    </w:p>
    <w:p w14:paraId="1E8B1C11" w14:textId="77777777" w:rsidR="00EB0B55" w:rsidRPr="00040BDA" w:rsidRDefault="005250C1" w:rsidP="007B1408">
      <w:pPr>
        <w:tabs>
          <w:tab w:val="left" w:pos="187"/>
        </w:tabs>
        <w:jc w:val="both"/>
        <w:rPr>
          <w:lang w:val="lt-LT"/>
        </w:rPr>
      </w:pPr>
      <w:r>
        <w:rPr>
          <w:noProof/>
          <w:lang w:eastAsia="en-US"/>
        </w:rPr>
        <mc:AlternateContent>
          <mc:Choice Requires="wps">
            <w:drawing>
              <wp:anchor distT="0" distB="0" distL="114300" distR="114300" simplePos="0" relativeHeight="251748352" behindDoc="0" locked="0" layoutInCell="1" allowOverlap="1" wp14:anchorId="3C68201A" wp14:editId="01A45818">
                <wp:simplePos x="0" y="0"/>
                <wp:positionH relativeFrom="column">
                  <wp:posOffset>2143125</wp:posOffset>
                </wp:positionH>
                <wp:positionV relativeFrom="paragraph">
                  <wp:posOffset>131445</wp:posOffset>
                </wp:positionV>
                <wp:extent cx="476250" cy="209550"/>
                <wp:effectExtent l="0" t="4445" r="0" b="1905"/>
                <wp:wrapNone/>
                <wp:docPr id="4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36BA1" w14:textId="77777777" w:rsidR="000F7109" w:rsidRPr="00135B30" w:rsidRDefault="000F7109" w:rsidP="00135B30">
                            <w:pPr>
                              <w:rPr>
                                <w:sz w:val="18"/>
                                <w:lang w:val="lt-LT"/>
                              </w:rPr>
                            </w:pPr>
                            <w:r>
                              <w:rPr>
                                <w:sz w:val="18"/>
                                <w:lang w:val="lt-LT"/>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240" type="#_x0000_t202" style="position:absolute;left:0;text-align:left;margin-left:168.75pt;margin-top:10.35pt;width:37.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HbhQIAABk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" stroked="f">
                <v:textbox>
                  <w:txbxContent>
                    <w:p w:rsidR="005F72C9" w:rsidRPr="00135B30" w:rsidRDefault="005F72C9" w:rsidP="00135B30">
                      <w:pPr>
                        <w:rPr>
                          <w:sz w:val="18"/>
                          <w:lang w:val="lt-LT"/>
                        </w:rPr>
                      </w:pPr>
                      <w:r>
                        <w:rPr>
                          <w:sz w:val="18"/>
                          <w:lang w:val="lt-LT"/>
                        </w:rPr>
                        <w:t>Ne</w:t>
                      </w:r>
                    </w:p>
                  </w:txbxContent>
                </v:textbox>
              </v:shape>
            </w:pict>
          </mc:Fallback>
        </mc:AlternateContent>
      </w:r>
    </w:p>
    <w:p w14:paraId="59C07B03" w14:textId="77777777" w:rsidR="00EB0B55" w:rsidRPr="00040BDA" w:rsidRDefault="005250C1" w:rsidP="007B1408">
      <w:pPr>
        <w:tabs>
          <w:tab w:val="left" w:pos="187"/>
        </w:tabs>
        <w:jc w:val="both"/>
        <w:rPr>
          <w:lang w:val="lt-LT"/>
        </w:rPr>
      </w:pPr>
      <w:r>
        <w:rPr>
          <w:noProof/>
          <w:lang w:eastAsia="en-US"/>
        </w:rPr>
        <mc:AlternateContent>
          <mc:Choice Requires="wps">
            <w:drawing>
              <wp:anchor distT="0" distB="0" distL="114300" distR="114300" simplePos="0" relativeHeight="251758592" behindDoc="0" locked="0" layoutInCell="1" allowOverlap="1" wp14:anchorId="18D4519C" wp14:editId="244B8CB1">
                <wp:simplePos x="0" y="0"/>
                <wp:positionH relativeFrom="column">
                  <wp:posOffset>3009900</wp:posOffset>
                </wp:positionH>
                <wp:positionV relativeFrom="paragraph">
                  <wp:posOffset>51435</wp:posOffset>
                </wp:positionV>
                <wp:extent cx="0" cy="190500"/>
                <wp:effectExtent l="50800" t="13335" r="76200" b="37465"/>
                <wp:wrapNone/>
                <wp:docPr id="42"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4" o:spid="_x0000_s1026" type="#_x0000_t32" style="position:absolute;margin-left:237pt;margin-top:4.05pt;width:0;height: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">
                <v:stroke endarrow="block"/>
              </v:shape>
            </w:pict>
          </mc:Fallback>
        </mc:AlternateContent>
      </w:r>
    </w:p>
    <w:p w14:paraId="483BFCD4" w14:textId="77777777" w:rsidR="00EB0B55" w:rsidRPr="00040BDA" w:rsidRDefault="005250C1" w:rsidP="007B1408">
      <w:pPr>
        <w:tabs>
          <w:tab w:val="left" w:pos="187"/>
        </w:tabs>
        <w:jc w:val="both"/>
        <w:rPr>
          <w:lang w:val="lt-LT"/>
        </w:rPr>
      </w:pPr>
      <w:r>
        <w:rPr>
          <w:noProof/>
          <w:lang w:eastAsia="en-US"/>
        </w:rPr>
        <mc:AlternateContent>
          <mc:Choice Requires="wps">
            <w:drawing>
              <wp:anchor distT="0" distB="0" distL="114300" distR="114300" simplePos="0" relativeHeight="251728896" behindDoc="0" locked="0" layoutInCell="1" allowOverlap="1" wp14:anchorId="01611811" wp14:editId="04E4F106">
                <wp:simplePos x="0" y="0"/>
                <wp:positionH relativeFrom="column">
                  <wp:posOffset>2000250</wp:posOffset>
                </wp:positionH>
                <wp:positionV relativeFrom="paragraph">
                  <wp:posOffset>66675</wp:posOffset>
                </wp:positionV>
                <wp:extent cx="1971675" cy="276225"/>
                <wp:effectExtent l="6350" t="3175" r="15875" b="12700"/>
                <wp:wrapNone/>
                <wp:docPr id="4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76225"/>
                        </a:xfrm>
                        <a:prstGeom prst="rect">
                          <a:avLst/>
                        </a:prstGeom>
                        <a:solidFill>
                          <a:srgbClr val="FFFFFF"/>
                        </a:solidFill>
                        <a:ln w="9525">
                          <a:solidFill>
                            <a:srgbClr val="000000"/>
                          </a:solidFill>
                          <a:miter lim="800000"/>
                          <a:headEnd/>
                          <a:tailEnd/>
                        </a:ln>
                      </wps:spPr>
                      <wps:txbx>
                        <w:txbxContent>
                          <w:p w14:paraId="06EB48A1" w14:textId="77777777" w:rsidR="000F7109" w:rsidRPr="00EB0B55" w:rsidRDefault="000F7109" w:rsidP="00EB0B55">
                            <w:pPr>
                              <w:rPr>
                                <w:sz w:val="20"/>
                                <w:lang w:val="lt-LT"/>
                              </w:rPr>
                            </w:pPr>
                            <w:r>
                              <w:rPr>
                                <w:sz w:val="20"/>
                                <w:lang w:val="lt-LT"/>
                              </w:rPr>
                              <w:t>Matuoti sistolinį kraujo spaudimą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241" type="#_x0000_t202" style="position:absolute;left:0;text-align:left;margin-left:157.5pt;margin-top:5.25pt;width:155.25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">
                <v:textbox>
                  <w:txbxContent>
                    <w:p w:rsidR="005F72C9" w:rsidRPr="00EB0B55" w:rsidRDefault="005F72C9" w:rsidP="00EB0B55">
                      <w:pPr>
                        <w:rPr>
                          <w:sz w:val="20"/>
                          <w:lang w:val="lt-LT"/>
                        </w:rPr>
                      </w:pPr>
                      <w:r>
                        <w:rPr>
                          <w:sz w:val="20"/>
                          <w:lang w:val="lt-LT"/>
                        </w:rPr>
                        <w:t>Matuoti sistolinį kraujo spaudimą</w:t>
                      </w:r>
                    </w:p>
                  </w:txbxContent>
                </v:textbox>
              </v:shape>
            </w:pict>
          </mc:Fallback>
        </mc:AlternateContent>
      </w:r>
    </w:p>
    <w:p w14:paraId="405F2995" w14:textId="77777777" w:rsidR="00EB0B55" w:rsidRPr="00040BDA" w:rsidRDefault="00EB0B55" w:rsidP="007B1408">
      <w:pPr>
        <w:tabs>
          <w:tab w:val="left" w:pos="187"/>
        </w:tabs>
        <w:jc w:val="both"/>
        <w:rPr>
          <w:lang w:val="lt-LT"/>
        </w:rPr>
      </w:pPr>
    </w:p>
    <w:p w14:paraId="1DCB076E" w14:textId="77777777" w:rsidR="00EB0B55" w:rsidRPr="00040BDA" w:rsidRDefault="005250C1" w:rsidP="007B1408">
      <w:pPr>
        <w:tabs>
          <w:tab w:val="left" w:pos="187"/>
        </w:tabs>
        <w:jc w:val="both"/>
        <w:rPr>
          <w:lang w:val="lt-LT"/>
        </w:rPr>
      </w:pPr>
      <w:r>
        <w:rPr>
          <w:noProof/>
          <w:lang w:eastAsia="en-US"/>
        </w:rPr>
        <mc:AlternateContent>
          <mc:Choice Requires="wps">
            <w:drawing>
              <wp:anchor distT="0" distB="0" distL="114300" distR="114300" simplePos="0" relativeHeight="251777024" behindDoc="0" locked="0" layoutInCell="1" allowOverlap="1" wp14:anchorId="5DFF2EC9" wp14:editId="21B2BA2C">
                <wp:simplePos x="0" y="0"/>
                <wp:positionH relativeFrom="column">
                  <wp:posOffset>657225</wp:posOffset>
                </wp:positionH>
                <wp:positionV relativeFrom="paragraph">
                  <wp:posOffset>-7620</wp:posOffset>
                </wp:positionV>
                <wp:extent cx="2352675" cy="247650"/>
                <wp:effectExtent l="85725" t="55880" r="63500" b="77470"/>
                <wp:wrapNone/>
                <wp:docPr id="40"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52675" cy="247650"/>
                        </a:xfrm>
                        <a:prstGeom prst="bentConnector3">
                          <a:avLst>
                            <a:gd name="adj1" fmla="val 9972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6" o:spid="_x0000_s1026" type="#_x0000_t34" style="position:absolute;margin-left:51.75pt;margin-top:-.55pt;width:185.25pt;height:19.5pt;rotation:18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" adj="21541">
                <v:stroke endarrow="block"/>
              </v:shape>
            </w:pict>
          </mc:Fallback>
        </mc:AlternateContent>
      </w:r>
      <w:r>
        <w:rPr>
          <w:noProof/>
          <w:lang w:eastAsia="en-US"/>
        </w:rPr>
        <mc:AlternateContent>
          <mc:Choice Requires="wps">
            <w:drawing>
              <wp:anchor distT="0" distB="0" distL="114300" distR="114300" simplePos="0" relativeHeight="251776000" behindDoc="0" locked="0" layoutInCell="1" allowOverlap="1" wp14:anchorId="609CDE0F" wp14:editId="7CFFC880">
                <wp:simplePos x="0" y="0"/>
                <wp:positionH relativeFrom="column">
                  <wp:posOffset>3009900</wp:posOffset>
                </wp:positionH>
                <wp:positionV relativeFrom="paragraph">
                  <wp:posOffset>-7620</wp:posOffset>
                </wp:positionV>
                <wp:extent cx="1952625" cy="247650"/>
                <wp:effectExtent l="50800" t="55880" r="142875" b="77470"/>
                <wp:wrapNone/>
                <wp:docPr id="39"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247650"/>
                        </a:xfrm>
                        <a:prstGeom prst="bentConnector3">
                          <a:avLst>
                            <a:gd name="adj1" fmla="val 10120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7" o:spid="_x0000_s1026" type="#_x0000_t34" style="position:absolute;margin-left:237pt;margin-top:-.55pt;width:153.75pt;height: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" adj="21860">
                <v:stroke endarrow="block"/>
              </v:shape>
            </w:pict>
          </mc:Fallback>
        </mc:AlternateContent>
      </w:r>
      <w:r>
        <w:rPr>
          <w:noProof/>
          <w:lang w:eastAsia="en-US"/>
        </w:rPr>
        <mc:AlternateContent>
          <mc:Choice Requires="wps">
            <w:drawing>
              <wp:anchor distT="0" distB="0" distL="114300" distR="114300" simplePos="0" relativeHeight="251759616" behindDoc="0" locked="0" layoutInCell="1" allowOverlap="1" wp14:anchorId="7BBBDBA5" wp14:editId="70E64099">
                <wp:simplePos x="0" y="0"/>
                <wp:positionH relativeFrom="column">
                  <wp:posOffset>3009900</wp:posOffset>
                </wp:positionH>
                <wp:positionV relativeFrom="paragraph">
                  <wp:posOffset>-7620</wp:posOffset>
                </wp:positionV>
                <wp:extent cx="0" cy="247650"/>
                <wp:effectExtent l="50800" t="17780" r="76200" b="39370"/>
                <wp:wrapNone/>
                <wp:docPr id="38"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237pt;margin-top:-.55pt;width:0;height:1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">
                <v:stroke endarrow="block"/>
              </v:shape>
            </w:pict>
          </mc:Fallback>
        </mc:AlternateContent>
      </w:r>
    </w:p>
    <w:p w14:paraId="10E8D9AF" w14:textId="77777777" w:rsidR="00EB0B55" w:rsidRPr="00040BDA" w:rsidRDefault="005250C1" w:rsidP="007B1408">
      <w:pPr>
        <w:tabs>
          <w:tab w:val="left" w:pos="187"/>
        </w:tabs>
        <w:jc w:val="both"/>
        <w:rPr>
          <w:lang w:val="lt-LT"/>
        </w:rPr>
      </w:pPr>
      <w:r>
        <w:rPr>
          <w:noProof/>
          <w:lang w:eastAsia="en-US"/>
        </w:rPr>
        <mc:AlternateContent>
          <mc:Choice Requires="wps">
            <w:drawing>
              <wp:anchor distT="0" distB="0" distL="114300" distR="114300" simplePos="0" relativeHeight="251731968" behindDoc="0" locked="0" layoutInCell="1" allowOverlap="1" wp14:anchorId="4C4930EE" wp14:editId="2EE70456">
                <wp:simplePos x="0" y="0"/>
                <wp:positionH relativeFrom="column">
                  <wp:posOffset>4324350</wp:posOffset>
                </wp:positionH>
                <wp:positionV relativeFrom="paragraph">
                  <wp:posOffset>64770</wp:posOffset>
                </wp:positionV>
                <wp:extent cx="1295400" cy="276225"/>
                <wp:effectExtent l="6350" t="1270" r="19050" b="14605"/>
                <wp:wrapNone/>
                <wp:docPr id="37"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76225"/>
                        </a:xfrm>
                        <a:prstGeom prst="rect">
                          <a:avLst/>
                        </a:prstGeom>
                        <a:solidFill>
                          <a:srgbClr val="FFFFFF"/>
                        </a:solidFill>
                        <a:ln w="9525">
                          <a:solidFill>
                            <a:srgbClr val="000000"/>
                          </a:solidFill>
                          <a:miter lim="800000"/>
                          <a:headEnd/>
                          <a:tailEnd/>
                        </a:ln>
                      </wps:spPr>
                      <wps:txbx>
                        <w:txbxContent>
                          <w:p w14:paraId="4940EA7B" w14:textId="77777777" w:rsidR="000F7109" w:rsidRPr="00EB0B55" w:rsidRDefault="000F7109" w:rsidP="00EB0B55">
                            <w:pPr>
                              <w:rPr>
                                <w:sz w:val="20"/>
                              </w:rPr>
                            </w:pPr>
                            <w:r>
                              <w:rPr>
                                <w:sz w:val="20"/>
                                <w:lang w:val="lt-LT"/>
                              </w:rPr>
                              <w:t xml:space="preserve">SKS </w:t>
                            </w:r>
                            <w:r>
                              <w:rPr>
                                <w:sz w:val="20"/>
                              </w:rPr>
                              <w:t xml:space="preserve">&gt;110 </w:t>
                            </w:r>
                            <w:r>
                              <w:rPr>
                                <w:sz w:val="20"/>
                                <w:lang w:val="lt-LT"/>
                              </w:rPr>
                              <w:t>mmHg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242" type="#_x0000_t202" style="position:absolute;left:0;text-align:left;margin-left:340.5pt;margin-top:5.1pt;width:102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">
                <v:textbox>
                  <w:txbxContent>
                    <w:p w:rsidR="005F72C9" w:rsidRPr="00EB0B55" w:rsidRDefault="005F72C9" w:rsidP="00EB0B55">
                      <w:pPr>
                        <w:rPr>
                          <w:sz w:val="20"/>
                        </w:rPr>
                      </w:pPr>
                      <w:r>
                        <w:rPr>
                          <w:sz w:val="20"/>
                          <w:lang w:val="lt-LT"/>
                        </w:rPr>
                        <w:t xml:space="preserve">SKS </w:t>
                      </w:r>
                      <w:r>
                        <w:rPr>
                          <w:sz w:val="20"/>
                        </w:rPr>
                        <w:t xml:space="preserve">&gt;110 </w:t>
                      </w:r>
                      <w:r>
                        <w:rPr>
                          <w:sz w:val="20"/>
                          <w:lang w:val="lt-LT"/>
                        </w:rPr>
                        <w:t>mmHg</w:t>
                      </w:r>
                    </w:p>
                  </w:txbxContent>
                </v:textbox>
              </v:shape>
            </w:pict>
          </mc:Fallback>
        </mc:AlternateContent>
      </w:r>
      <w:r>
        <w:rPr>
          <w:noProof/>
          <w:lang w:eastAsia="en-US"/>
        </w:rPr>
        <mc:AlternateContent>
          <mc:Choice Requires="wps">
            <w:drawing>
              <wp:anchor distT="0" distB="0" distL="114300" distR="114300" simplePos="0" relativeHeight="251729920" behindDoc="0" locked="0" layoutInCell="1" allowOverlap="1" wp14:anchorId="6F9E23F7" wp14:editId="20D6BAEF">
                <wp:simplePos x="0" y="0"/>
                <wp:positionH relativeFrom="column">
                  <wp:posOffset>-200025</wp:posOffset>
                </wp:positionH>
                <wp:positionV relativeFrom="paragraph">
                  <wp:posOffset>64770</wp:posOffset>
                </wp:positionV>
                <wp:extent cx="1581150" cy="276225"/>
                <wp:effectExtent l="3175" t="1270" r="15875" b="14605"/>
                <wp:wrapNone/>
                <wp:docPr id="3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76225"/>
                        </a:xfrm>
                        <a:prstGeom prst="rect">
                          <a:avLst/>
                        </a:prstGeom>
                        <a:solidFill>
                          <a:srgbClr val="FFFFFF"/>
                        </a:solidFill>
                        <a:ln w="9525">
                          <a:solidFill>
                            <a:srgbClr val="000000"/>
                          </a:solidFill>
                          <a:miter lim="800000"/>
                          <a:headEnd/>
                          <a:tailEnd/>
                        </a:ln>
                      </wps:spPr>
                      <wps:txbx>
                        <w:txbxContent>
                          <w:p w14:paraId="211E65E6" w14:textId="77777777" w:rsidR="000F7109" w:rsidRPr="00EB0B55" w:rsidRDefault="000F7109" w:rsidP="00EB0B55">
                            <w:pPr>
                              <w:rPr>
                                <w:sz w:val="20"/>
                              </w:rPr>
                            </w:pPr>
                            <w:r>
                              <w:rPr>
                                <w:sz w:val="20"/>
                                <w:lang w:val="lt-LT"/>
                              </w:rPr>
                              <w:t>SKS &lt;</w:t>
                            </w:r>
                            <w:r>
                              <w:rPr>
                                <w:sz w:val="20"/>
                              </w:rPr>
                              <w:t xml:space="preserve">85 </w:t>
                            </w:r>
                            <w:r>
                              <w:rPr>
                                <w:sz w:val="20"/>
                                <w:lang w:val="lt-LT"/>
                              </w:rPr>
                              <w:t>mmHg ar šokas</w:t>
                            </w:r>
                            <w:r w:rsidRPr="00EB0B55">
                              <w:rPr>
                                <w:sz w:val="20"/>
                                <w:vertAlign w:val="super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243" type="#_x0000_t202" style="position:absolute;left:0;text-align:left;margin-left:-15.75pt;margin-top:5.1pt;width:124.5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">
                <v:textbox>
                  <w:txbxContent>
                    <w:p w:rsidR="005F72C9" w:rsidRPr="00EB0B55" w:rsidRDefault="005F72C9" w:rsidP="00EB0B55">
                      <w:pPr>
                        <w:rPr>
                          <w:sz w:val="20"/>
                        </w:rPr>
                      </w:pPr>
                      <w:r>
                        <w:rPr>
                          <w:sz w:val="20"/>
                          <w:lang w:val="lt-LT"/>
                        </w:rPr>
                        <w:t>SKS &lt;</w:t>
                      </w:r>
                      <w:r>
                        <w:rPr>
                          <w:sz w:val="20"/>
                        </w:rPr>
                        <w:t xml:space="preserve">85 </w:t>
                      </w:r>
                      <w:r>
                        <w:rPr>
                          <w:sz w:val="20"/>
                          <w:lang w:val="lt-LT"/>
                        </w:rPr>
                        <w:t>mmHg ar šokas</w:t>
                      </w:r>
                      <w:r w:rsidRPr="00EB0B55">
                        <w:rPr>
                          <w:sz w:val="20"/>
                          <w:vertAlign w:val="superscript"/>
                        </w:rPr>
                        <w:t>5</w:t>
                      </w:r>
                    </w:p>
                  </w:txbxContent>
                </v:textbox>
              </v:shape>
            </w:pict>
          </mc:Fallback>
        </mc:AlternateContent>
      </w:r>
      <w:r>
        <w:rPr>
          <w:noProof/>
          <w:lang w:eastAsia="en-US"/>
        </w:rPr>
        <mc:AlternateContent>
          <mc:Choice Requires="wps">
            <w:drawing>
              <wp:anchor distT="0" distB="0" distL="114300" distR="114300" simplePos="0" relativeHeight="251730944" behindDoc="0" locked="0" layoutInCell="1" allowOverlap="1" wp14:anchorId="68CE3492" wp14:editId="49C3A566">
                <wp:simplePos x="0" y="0"/>
                <wp:positionH relativeFrom="column">
                  <wp:posOffset>2324100</wp:posOffset>
                </wp:positionH>
                <wp:positionV relativeFrom="paragraph">
                  <wp:posOffset>64770</wp:posOffset>
                </wp:positionV>
                <wp:extent cx="1295400" cy="276225"/>
                <wp:effectExtent l="0" t="1270" r="12700" b="14605"/>
                <wp:wrapNone/>
                <wp:docPr id="35"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76225"/>
                        </a:xfrm>
                        <a:prstGeom prst="rect">
                          <a:avLst/>
                        </a:prstGeom>
                        <a:solidFill>
                          <a:srgbClr val="FFFFFF"/>
                        </a:solidFill>
                        <a:ln w="9525">
                          <a:solidFill>
                            <a:srgbClr val="000000"/>
                          </a:solidFill>
                          <a:miter lim="800000"/>
                          <a:headEnd/>
                          <a:tailEnd/>
                        </a:ln>
                      </wps:spPr>
                      <wps:txbx>
                        <w:txbxContent>
                          <w:p w14:paraId="47B35412" w14:textId="77777777" w:rsidR="000F7109" w:rsidRPr="00EB0B55" w:rsidRDefault="000F7109" w:rsidP="00EB0B55">
                            <w:pPr>
                              <w:rPr>
                                <w:sz w:val="20"/>
                              </w:rPr>
                            </w:pPr>
                            <w:r>
                              <w:rPr>
                                <w:sz w:val="20"/>
                                <w:lang w:val="lt-LT"/>
                              </w:rPr>
                              <w:t xml:space="preserve">SKS </w:t>
                            </w:r>
                            <w:r>
                              <w:rPr>
                                <w:sz w:val="20"/>
                              </w:rPr>
                              <w:t xml:space="preserve">85–110 </w:t>
                            </w:r>
                            <w:r>
                              <w:rPr>
                                <w:sz w:val="20"/>
                                <w:lang w:val="lt-LT"/>
                              </w:rPr>
                              <w:t>mmHg</w:t>
                            </w:r>
                            <w:r w:rsidRPr="00EB0B55">
                              <w:rPr>
                                <w:sz w:val="20"/>
                                <w:vertAlign w:val="super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244" type="#_x0000_t202" style="position:absolute;left:0;text-align:left;margin-left:183pt;margin-top:5.1pt;width:102pt;height:2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">
                <v:textbox>
                  <w:txbxContent>
                    <w:p w:rsidR="005F72C9" w:rsidRPr="00EB0B55" w:rsidRDefault="005F72C9" w:rsidP="00EB0B55">
                      <w:pPr>
                        <w:rPr>
                          <w:sz w:val="20"/>
                        </w:rPr>
                      </w:pPr>
                      <w:r>
                        <w:rPr>
                          <w:sz w:val="20"/>
                          <w:lang w:val="lt-LT"/>
                        </w:rPr>
                        <w:t xml:space="preserve">SKS </w:t>
                      </w:r>
                      <w:r>
                        <w:rPr>
                          <w:sz w:val="20"/>
                        </w:rPr>
                        <w:t xml:space="preserve">85–110 </w:t>
                      </w:r>
                      <w:r>
                        <w:rPr>
                          <w:sz w:val="20"/>
                          <w:lang w:val="lt-LT"/>
                        </w:rPr>
                        <w:t>mmHg</w:t>
                      </w:r>
                      <w:r w:rsidRPr="00EB0B55">
                        <w:rPr>
                          <w:sz w:val="20"/>
                          <w:vertAlign w:val="superscript"/>
                        </w:rPr>
                        <w:t>5</w:t>
                      </w:r>
                    </w:p>
                  </w:txbxContent>
                </v:textbox>
              </v:shape>
            </w:pict>
          </mc:Fallback>
        </mc:AlternateContent>
      </w:r>
    </w:p>
    <w:p w14:paraId="4FF3D66E" w14:textId="77777777" w:rsidR="00EB0B55" w:rsidRPr="00040BDA" w:rsidRDefault="005250C1" w:rsidP="007B1408">
      <w:pPr>
        <w:tabs>
          <w:tab w:val="left" w:pos="187"/>
        </w:tabs>
        <w:jc w:val="both"/>
        <w:rPr>
          <w:lang w:val="lt-LT"/>
        </w:rPr>
      </w:pPr>
      <w:r>
        <w:rPr>
          <w:noProof/>
          <w:lang w:eastAsia="en-US"/>
        </w:rPr>
        <mc:AlternateContent>
          <mc:Choice Requires="wps">
            <w:drawing>
              <wp:anchor distT="0" distB="0" distL="114300" distR="114300" simplePos="0" relativeHeight="251770880" behindDoc="0" locked="0" layoutInCell="1" allowOverlap="1" wp14:anchorId="71AD0428" wp14:editId="15856506">
                <wp:simplePos x="0" y="0"/>
                <wp:positionH relativeFrom="column">
                  <wp:posOffset>561975</wp:posOffset>
                </wp:positionH>
                <wp:positionV relativeFrom="paragraph">
                  <wp:posOffset>166370</wp:posOffset>
                </wp:positionV>
                <wp:extent cx="0" cy="257175"/>
                <wp:effectExtent l="53975" t="13970" r="73025" b="33655"/>
                <wp:wrapNone/>
                <wp:docPr id="34"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44.25pt;margin-top:13.1pt;width:0;height:2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">
                <v:stroke endarrow="block"/>
              </v:shape>
            </w:pict>
          </mc:Fallback>
        </mc:AlternateContent>
      </w:r>
      <w:r>
        <w:rPr>
          <w:noProof/>
          <w:lang w:eastAsia="en-US"/>
        </w:rPr>
        <mc:AlternateContent>
          <mc:Choice Requires="wps">
            <w:drawing>
              <wp:anchor distT="0" distB="0" distL="114300" distR="114300" simplePos="0" relativeHeight="251760640" behindDoc="0" locked="0" layoutInCell="1" allowOverlap="1" wp14:anchorId="39815FA3" wp14:editId="333EBC7E">
                <wp:simplePos x="0" y="0"/>
                <wp:positionH relativeFrom="column">
                  <wp:posOffset>2990850</wp:posOffset>
                </wp:positionH>
                <wp:positionV relativeFrom="paragraph">
                  <wp:posOffset>166370</wp:posOffset>
                </wp:positionV>
                <wp:extent cx="0" cy="257175"/>
                <wp:effectExtent l="57150" t="13970" r="69850" b="33655"/>
                <wp:wrapNone/>
                <wp:docPr id="33"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 o:spid="_x0000_s1026" type="#_x0000_t32" style="position:absolute;margin-left:235.5pt;margin-top:13.1pt;width:0;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">
                <v:stroke endarrow="block"/>
              </v:shape>
            </w:pict>
          </mc:Fallback>
        </mc:AlternateContent>
      </w:r>
    </w:p>
    <w:p w14:paraId="58761B37" w14:textId="77777777" w:rsidR="00EB0B55" w:rsidRPr="00040BDA" w:rsidRDefault="00EB0B55" w:rsidP="007B1408">
      <w:pPr>
        <w:tabs>
          <w:tab w:val="left" w:pos="187"/>
        </w:tabs>
        <w:jc w:val="both"/>
        <w:rPr>
          <w:lang w:val="lt-LT"/>
        </w:rPr>
      </w:pPr>
    </w:p>
    <w:p w14:paraId="45FF0457" w14:textId="77777777" w:rsidR="00EB0B55" w:rsidRPr="00040BDA" w:rsidRDefault="005250C1" w:rsidP="007B1408">
      <w:pPr>
        <w:tabs>
          <w:tab w:val="left" w:pos="187"/>
        </w:tabs>
        <w:jc w:val="both"/>
        <w:rPr>
          <w:lang w:val="lt-LT"/>
        </w:rPr>
      </w:pPr>
      <w:r>
        <w:rPr>
          <w:noProof/>
          <w:lang w:eastAsia="en-US"/>
        </w:rPr>
        <mc:AlternateContent>
          <mc:Choice Requires="wps">
            <w:drawing>
              <wp:anchor distT="0" distB="0" distL="114300" distR="114300" simplePos="0" relativeHeight="251735040" behindDoc="0" locked="0" layoutInCell="1" allowOverlap="1" wp14:anchorId="08D2042B" wp14:editId="7BF6A9A7">
                <wp:simplePos x="0" y="0"/>
                <wp:positionH relativeFrom="column">
                  <wp:posOffset>4152900</wp:posOffset>
                </wp:positionH>
                <wp:positionV relativeFrom="paragraph">
                  <wp:posOffset>73025</wp:posOffset>
                </wp:positionV>
                <wp:extent cx="1581150" cy="561975"/>
                <wp:effectExtent l="0" t="0" r="19050" b="12700"/>
                <wp:wrapNone/>
                <wp:docPr id="32"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61975"/>
                        </a:xfrm>
                        <a:prstGeom prst="rect">
                          <a:avLst/>
                        </a:prstGeom>
                        <a:solidFill>
                          <a:srgbClr val="FFFFFF"/>
                        </a:solidFill>
                        <a:ln w="9525">
                          <a:solidFill>
                            <a:srgbClr val="000000"/>
                          </a:solidFill>
                          <a:miter lim="800000"/>
                          <a:headEnd/>
                          <a:tailEnd/>
                        </a:ln>
                      </wps:spPr>
                      <wps:txbx>
                        <w:txbxContent>
                          <w:p w14:paraId="1AB65249" w14:textId="77777777" w:rsidR="000F7109" w:rsidRPr="00667B77" w:rsidRDefault="000F7109" w:rsidP="00667B77">
                            <w:pPr>
                              <w:rPr>
                                <w:sz w:val="20"/>
                                <w:lang w:val="lt-LT"/>
                              </w:rPr>
                            </w:pPr>
                            <w:r>
                              <w:rPr>
                                <w:sz w:val="20"/>
                                <w:lang w:val="lt-LT"/>
                              </w:rPr>
                              <w:t>Spręsti dėl vazodilatatoriaus (pvz., NTG</w:t>
                            </w:r>
                            <w:r>
                              <w:rPr>
                                <w:sz w:val="20"/>
                                <w:vertAlign w:val="superscript"/>
                              </w:rPr>
                              <w:t>8</w:t>
                            </w:r>
                            <w:r w:rsidRPr="00667B77">
                              <w:rPr>
                                <w:sz w:val="20"/>
                              </w:rPr>
                              <w:t>)</w:t>
                            </w:r>
                            <w:r>
                              <w:rPr>
                                <w:sz w:val="20"/>
                              </w:rPr>
                              <w:t xml:space="preserve"> skyrimo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245" type="#_x0000_t202" style="position:absolute;left:0;text-align:left;margin-left:327pt;margin-top:5.75pt;width:124.5pt;height:4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">
                <v:textbox>
                  <w:txbxContent>
                    <w:p w:rsidR="005F72C9" w:rsidRPr="00667B77" w:rsidRDefault="005F72C9" w:rsidP="00667B77">
                      <w:pPr>
                        <w:rPr>
                          <w:sz w:val="20"/>
                          <w:lang w:val="lt-LT"/>
                        </w:rPr>
                      </w:pPr>
                      <w:r>
                        <w:rPr>
                          <w:sz w:val="20"/>
                          <w:lang w:val="lt-LT"/>
                        </w:rPr>
                        <w:t>Spręsti dėl vazodilatatoriaus (pvz., NTG</w:t>
                      </w:r>
                      <w:r>
                        <w:rPr>
                          <w:sz w:val="20"/>
                          <w:vertAlign w:val="superscript"/>
                        </w:rPr>
                        <w:t>8</w:t>
                      </w:r>
                      <w:r w:rsidRPr="00667B77">
                        <w:rPr>
                          <w:sz w:val="20"/>
                        </w:rPr>
                        <w:t>)</w:t>
                      </w:r>
                      <w:r>
                        <w:rPr>
                          <w:sz w:val="20"/>
                        </w:rPr>
                        <w:t xml:space="preserve"> skyrimo</w:t>
                      </w:r>
                    </w:p>
                  </w:txbxContent>
                </v:textbox>
              </v:shape>
            </w:pict>
          </mc:Fallback>
        </mc:AlternateContent>
      </w:r>
      <w:r>
        <w:rPr>
          <w:noProof/>
          <w:lang w:eastAsia="en-US"/>
        </w:rPr>
        <mc:AlternateContent>
          <mc:Choice Requires="wps">
            <w:drawing>
              <wp:anchor distT="0" distB="0" distL="114300" distR="114300" simplePos="0" relativeHeight="251734016" behindDoc="0" locked="0" layoutInCell="1" allowOverlap="1" wp14:anchorId="40D7692C" wp14:editId="22EAA06B">
                <wp:simplePos x="0" y="0"/>
                <wp:positionH relativeFrom="column">
                  <wp:posOffset>2190750</wp:posOffset>
                </wp:positionH>
                <wp:positionV relativeFrom="paragraph">
                  <wp:posOffset>73025</wp:posOffset>
                </wp:positionV>
                <wp:extent cx="1581150" cy="561975"/>
                <wp:effectExtent l="6350" t="0" r="12700" b="12700"/>
                <wp:wrapNone/>
                <wp:docPr id="31"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61975"/>
                        </a:xfrm>
                        <a:prstGeom prst="rect">
                          <a:avLst/>
                        </a:prstGeom>
                        <a:solidFill>
                          <a:srgbClr val="FFFFFF"/>
                        </a:solidFill>
                        <a:ln w="9525">
                          <a:solidFill>
                            <a:srgbClr val="000000"/>
                          </a:solidFill>
                          <a:miter lim="800000"/>
                          <a:headEnd/>
                          <a:tailEnd/>
                        </a:ln>
                      </wps:spPr>
                      <wps:txbx>
                        <w:txbxContent>
                          <w:p w14:paraId="374F79F0" w14:textId="77777777" w:rsidR="000F7109" w:rsidRPr="00667B77" w:rsidRDefault="000F7109" w:rsidP="00667B77">
                            <w:pPr>
                              <w:rPr>
                                <w:sz w:val="20"/>
                                <w:lang w:val="lt-LT"/>
                              </w:rPr>
                            </w:pPr>
                            <w:r>
                              <w:rPr>
                                <w:sz w:val="20"/>
                                <w:lang w:val="lt-LT"/>
                              </w:rPr>
                              <w:t>Neskirti jokio papildomo gydymo, kol neįvertintas atsakas</w:t>
                            </w:r>
                            <w:r>
                              <w:rPr>
                                <w:sz w:val="20"/>
                                <w:vertAlign w:val="superscript"/>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246" type="#_x0000_t202" style="position:absolute;left:0;text-align:left;margin-left:172.5pt;margin-top:5.75pt;width:124.5pt;height:4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">
                <v:textbox>
                  <w:txbxContent>
                    <w:p w:rsidR="005F72C9" w:rsidRPr="00667B77" w:rsidRDefault="005F72C9" w:rsidP="00667B77">
                      <w:pPr>
                        <w:rPr>
                          <w:sz w:val="20"/>
                          <w:lang w:val="lt-LT"/>
                        </w:rPr>
                      </w:pPr>
                      <w:r>
                        <w:rPr>
                          <w:sz w:val="20"/>
                          <w:lang w:val="lt-LT"/>
                        </w:rPr>
                        <w:t>Neskirti jokio papildomo gydymo, kol neįvertintas atsakas</w:t>
                      </w:r>
                      <w:r>
                        <w:rPr>
                          <w:sz w:val="20"/>
                          <w:vertAlign w:val="superscript"/>
                        </w:rPr>
                        <w:t>7</w:t>
                      </w:r>
                    </w:p>
                  </w:txbxContent>
                </v:textbox>
              </v:shape>
            </w:pict>
          </mc:Fallback>
        </mc:AlternateContent>
      </w:r>
      <w:r>
        <w:rPr>
          <w:noProof/>
          <w:lang w:eastAsia="en-US"/>
        </w:rPr>
        <mc:AlternateContent>
          <mc:Choice Requires="wps">
            <w:drawing>
              <wp:anchor distT="0" distB="0" distL="114300" distR="114300" simplePos="0" relativeHeight="251732992" behindDoc="0" locked="0" layoutInCell="1" allowOverlap="1" wp14:anchorId="1E18DDC6" wp14:editId="3B00B18C">
                <wp:simplePos x="0" y="0"/>
                <wp:positionH relativeFrom="column">
                  <wp:posOffset>-190500</wp:posOffset>
                </wp:positionH>
                <wp:positionV relativeFrom="paragraph">
                  <wp:posOffset>73025</wp:posOffset>
                </wp:positionV>
                <wp:extent cx="1581150" cy="561975"/>
                <wp:effectExtent l="0" t="0" r="19050" b="12700"/>
                <wp:wrapNone/>
                <wp:docPr id="3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61975"/>
                        </a:xfrm>
                        <a:prstGeom prst="rect">
                          <a:avLst/>
                        </a:prstGeom>
                        <a:solidFill>
                          <a:srgbClr val="FFFFFF"/>
                        </a:solidFill>
                        <a:ln w="9525">
                          <a:solidFill>
                            <a:srgbClr val="000000"/>
                          </a:solidFill>
                          <a:miter lim="800000"/>
                          <a:headEnd/>
                          <a:tailEnd/>
                        </a:ln>
                      </wps:spPr>
                      <wps:txbx>
                        <w:txbxContent>
                          <w:p w14:paraId="1AC47524" w14:textId="77777777" w:rsidR="000F7109" w:rsidRPr="00667B77" w:rsidRDefault="000F7109" w:rsidP="00667B77">
                            <w:pPr>
                              <w:rPr>
                                <w:sz w:val="20"/>
                                <w:lang w:val="lt-LT"/>
                              </w:rPr>
                            </w:pPr>
                            <w:r>
                              <w:rPr>
                                <w:sz w:val="20"/>
                                <w:lang w:val="lt-LT"/>
                              </w:rPr>
                              <w:t>Pridėti inotropinį preparatą be vazodilatacinių savybių</w:t>
                            </w:r>
                            <w:r>
                              <w:rPr>
                                <w:sz w:val="20"/>
                                <w:vertAlign w:val="superscript"/>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247" type="#_x0000_t202" style="position:absolute;left:0;text-align:left;margin-left:-15pt;margin-top:5.75pt;width:124.5pt;height:4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">
                <v:textbox>
                  <w:txbxContent>
                    <w:p w:rsidR="005F72C9" w:rsidRPr="00667B77" w:rsidRDefault="005F72C9" w:rsidP="00667B77">
                      <w:pPr>
                        <w:rPr>
                          <w:sz w:val="20"/>
                          <w:lang w:val="lt-LT"/>
                        </w:rPr>
                      </w:pPr>
                      <w:r>
                        <w:rPr>
                          <w:sz w:val="20"/>
                          <w:lang w:val="lt-LT"/>
                        </w:rPr>
                        <w:t>Pridėti inotropinį preparatą be vazodilatacinių savybių</w:t>
                      </w:r>
                      <w:r>
                        <w:rPr>
                          <w:sz w:val="20"/>
                          <w:vertAlign w:val="superscript"/>
                        </w:rPr>
                        <w:t>6</w:t>
                      </w:r>
                    </w:p>
                  </w:txbxContent>
                </v:textbox>
              </v:shape>
            </w:pict>
          </mc:Fallback>
        </mc:AlternateContent>
      </w:r>
    </w:p>
    <w:p w14:paraId="63566501" w14:textId="77777777" w:rsidR="00EB0B55" w:rsidRPr="00040BDA" w:rsidRDefault="00EB0B55" w:rsidP="007B1408">
      <w:pPr>
        <w:tabs>
          <w:tab w:val="left" w:pos="187"/>
        </w:tabs>
        <w:jc w:val="both"/>
        <w:rPr>
          <w:lang w:val="lt-LT"/>
        </w:rPr>
      </w:pPr>
    </w:p>
    <w:p w14:paraId="046DCAAF" w14:textId="77777777" w:rsidR="00EB0B55" w:rsidRPr="00040BDA" w:rsidRDefault="00EB0B55" w:rsidP="007B1408">
      <w:pPr>
        <w:tabs>
          <w:tab w:val="left" w:pos="187"/>
        </w:tabs>
        <w:jc w:val="both"/>
        <w:rPr>
          <w:lang w:val="lt-LT"/>
        </w:rPr>
      </w:pPr>
    </w:p>
    <w:p w14:paraId="03053D99" w14:textId="77777777" w:rsidR="00EB0B55" w:rsidRPr="00040BDA" w:rsidRDefault="005250C1" w:rsidP="007B1408">
      <w:pPr>
        <w:tabs>
          <w:tab w:val="left" w:pos="187"/>
        </w:tabs>
        <w:jc w:val="both"/>
        <w:rPr>
          <w:lang w:val="lt-LT"/>
        </w:rPr>
      </w:pPr>
      <w:r>
        <w:rPr>
          <w:noProof/>
          <w:lang w:eastAsia="en-US"/>
        </w:rPr>
        <mc:AlternateContent>
          <mc:Choice Requires="wps">
            <w:drawing>
              <wp:anchor distT="0" distB="0" distL="114300" distR="114300" simplePos="0" relativeHeight="251779072" behindDoc="0" locked="0" layoutInCell="1" allowOverlap="1" wp14:anchorId="24A81FAD" wp14:editId="60D40530">
                <wp:simplePos x="0" y="0"/>
                <wp:positionH relativeFrom="column">
                  <wp:posOffset>4514850</wp:posOffset>
                </wp:positionH>
                <wp:positionV relativeFrom="paragraph">
                  <wp:posOffset>4445</wp:posOffset>
                </wp:positionV>
                <wp:extent cx="438150" cy="228600"/>
                <wp:effectExtent l="57150" t="55245" r="88900" b="59055"/>
                <wp:wrapNone/>
                <wp:docPr id="29"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38150" cy="228600"/>
                        </a:xfrm>
                        <a:prstGeom prst="bentConnector3">
                          <a:avLst>
                            <a:gd name="adj1" fmla="val -435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7" o:spid="_x0000_s1026" type="#_x0000_t34" style="position:absolute;margin-left:355.5pt;margin-top:.35pt;width:34.5pt;height:18pt;rotation:180;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" adj="-940"/>
            </w:pict>
          </mc:Fallback>
        </mc:AlternateContent>
      </w:r>
      <w:r>
        <w:rPr>
          <w:noProof/>
          <w:lang w:eastAsia="en-US"/>
        </w:rPr>
        <mc:AlternateContent>
          <mc:Choice Requires="wps">
            <w:drawing>
              <wp:anchor distT="0" distB="0" distL="114300" distR="114300" simplePos="0" relativeHeight="251778048" behindDoc="0" locked="0" layoutInCell="1" allowOverlap="1" wp14:anchorId="40D7FE5F" wp14:editId="3946469F">
                <wp:simplePos x="0" y="0"/>
                <wp:positionH relativeFrom="column">
                  <wp:posOffset>504825</wp:posOffset>
                </wp:positionH>
                <wp:positionV relativeFrom="paragraph">
                  <wp:posOffset>4445</wp:posOffset>
                </wp:positionV>
                <wp:extent cx="4010025" cy="228600"/>
                <wp:effectExtent l="60325" t="55245" r="57150" b="59055"/>
                <wp:wrapNone/>
                <wp:docPr id="28"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228600"/>
                        </a:xfrm>
                        <a:prstGeom prst="bentConnector3">
                          <a:avLst>
                            <a:gd name="adj1" fmla="val -36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8" o:spid="_x0000_s1026" type="#_x0000_t34" style="position:absolute;margin-left:39.75pt;margin-top:.35pt;width:315.7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" adj="-79"/>
            </w:pict>
          </mc:Fallback>
        </mc:AlternateContent>
      </w:r>
      <w:r>
        <w:rPr>
          <w:noProof/>
          <w:lang w:eastAsia="en-US"/>
        </w:rPr>
        <mc:AlternateContent>
          <mc:Choice Requires="wps">
            <w:drawing>
              <wp:anchor distT="0" distB="0" distL="114300" distR="114300" simplePos="0" relativeHeight="251761664" behindDoc="0" locked="0" layoutInCell="1" allowOverlap="1" wp14:anchorId="58101FDF" wp14:editId="7DA38D3E">
                <wp:simplePos x="0" y="0"/>
                <wp:positionH relativeFrom="column">
                  <wp:posOffset>2943225</wp:posOffset>
                </wp:positionH>
                <wp:positionV relativeFrom="paragraph">
                  <wp:posOffset>109220</wp:posOffset>
                </wp:positionV>
                <wp:extent cx="0" cy="228600"/>
                <wp:effectExtent l="47625" t="7620" r="79375" b="43180"/>
                <wp:wrapNone/>
                <wp:docPr id="27"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margin-left:231.75pt;margin-top:8.6pt;width:0;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">
                <v:stroke endarrow="block"/>
              </v:shape>
            </w:pict>
          </mc:Fallback>
        </mc:AlternateContent>
      </w:r>
    </w:p>
    <w:p w14:paraId="7B18B586" w14:textId="647F258D" w:rsidR="00EB0B55" w:rsidRPr="00040BDA" w:rsidRDefault="00D54AC4" w:rsidP="007B1408">
      <w:pPr>
        <w:tabs>
          <w:tab w:val="left" w:pos="187"/>
        </w:tabs>
        <w:jc w:val="both"/>
        <w:rPr>
          <w:lang w:val="lt-LT"/>
        </w:rPr>
      </w:pPr>
      <w:r>
        <w:rPr>
          <w:noProof/>
          <w:lang w:eastAsia="en-US"/>
        </w:rPr>
        <mc:AlternateContent>
          <mc:Choice Requires="wps">
            <w:drawing>
              <wp:anchor distT="0" distB="0" distL="114300" distR="114300" simplePos="0" relativeHeight="251736064" behindDoc="0" locked="0" layoutInCell="1" allowOverlap="1" wp14:anchorId="2AAB8133" wp14:editId="098FE50D">
                <wp:simplePos x="0" y="0"/>
                <wp:positionH relativeFrom="column">
                  <wp:posOffset>1662430</wp:posOffset>
                </wp:positionH>
                <wp:positionV relativeFrom="paragraph">
                  <wp:posOffset>162560</wp:posOffset>
                </wp:positionV>
                <wp:extent cx="2261870" cy="695325"/>
                <wp:effectExtent l="50800" t="25400" r="24130" b="41275"/>
                <wp:wrapNone/>
                <wp:docPr id="25"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870" cy="695325"/>
                        </a:xfrm>
                        <a:prstGeom prst="diamond">
                          <a:avLst/>
                        </a:prstGeom>
                        <a:solidFill>
                          <a:srgbClr val="FFFFFF"/>
                        </a:solidFill>
                        <a:ln w="9525">
                          <a:solidFill>
                            <a:srgbClr val="000000"/>
                          </a:solidFill>
                          <a:miter lim="800000"/>
                          <a:headEnd/>
                          <a:tailEnd/>
                        </a:ln>
                      </wps:spPr>
                      <wps:txbx>
                        <w:txbxContent>
                          <w:p w14:paraId="129FB539" w14:textId="77777777" w:rsidR="000F7109" w:rsidRPr="00667B77" w:rsidRDefault="000F7109" w:rsidP="00667B77">
                            <w:pPr>
                              <w:rPr>
                                <w:sz w:val="18"/>
                              </w:rPr>
                            </w:pPr>
                            <w:r>
                              <w:rPr>
                                <w:sz w:val="18"/>
                                <w:lang w:val="lt-LT"/>
                              </w:rPr>
                              <w:t>Adekvatus atsakas į gydymą?</w:t>
                            </w:r>
                            <w:r w:rsidRPr="00667B77">
                              <w:rPr>
                                <w:sz w:val="18"/>
                                <w:vertAlign w:val="superscript"/>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1" o:spid="_x0000_s1248" type="#_x0000_t4" style="position:absolute;left:0;text-align:left;margin-left:130.9pt;margin-top:12.8pt;width:178.1pt;height:5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">
                <v:textbox>
                  <w:txbxContent>
                    <w:p w14:paraId="129FB539" w14:textId="77777777" w:rsidR="00E12C6A" w:rsidRPr="00667B77" w:rsidRDefault="00E12C6A" w:rsidP="00667B77">
                      <w:pPr>
                        <w:rPr>
                          <w:sz w:val="18"/>
                        </w:rPr>
                      </w:pPr>
                      <w:r>
                        <w:rPr>
                          <w:sz w:val="18"/>
                          <w:lang w:val="lt-LT"/>
                        </w:rPr>
                        <w:t>Adekvatus atsakas į gydymą?</w:t>
                      </w:r>
                      <w:r w:rsidRPr="00667B77">
                        <w:rPr>
                          <w:sz w:val="18"/>
                          <w:vertAlign w:val="superscript"/>
                        </w:rPr>
                        <w:t>9</w:t>
                      </w:r>
                    </w:p>
                  </w:txbxContent>
                </v:textbox>
              </v:shape>
            </w:pict>
          </mc:Fallback>
        </mc:AlternateContent>
      </w:r>
      <w:r w:rsidR="005250C1">
        <w:rPr>
          <w:noProof/>
          <w:lang w:eastAsia="en-US"/>
        </w:rPr>
        <mc:AlternateContent>
          <mc:Choice Requires="wps">
            <w:drawing>
              <wp:anchor distT="0" distB="0" distL="114300" distR="114300" simplePos="0" relativeHeight="251752448" behindDoc="0" locked="0" layoutInCell="1" allowOverlap="1" wp14:anchorId="066E7E8F" wp14:editId="7CD08AC7">
                <wp:simplePos x="0" y="0"/>
                <wp:positionH relativeFrom="column">
                  <wp:posOffset>3724275</wp:posOffset>
                </wp:positionH>
                <wp:positionV relativeFrom="paragraph">
                  <wp:posOffset>57785</wp:posOffset>
                </wp:positionV>
                <wp:extent cx="476250" cy="209550"/>
                <wp:effectExtent l="3175" t="0" r="3175" b="0"/>
                <wp:wrapNone/>
                <wp:docPr id="26"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5D39D" w14:textId="77777777" w:rsidR="000F7109" w:rsidRPr="00135B30" w:rsidRDefault="000F7109" w:rsidP="00135B30">
                            <w:pPr>
                              <w:rPr>
                                <w:sz w:val="18"/>
                                <w:lang w:val="lt-LT"/>
                              </w:rPr>
                            </w:pPr>
                            <w:r w:rsidRPr="00135B30">
                              <w:rPr>
                                <w:sz w:val="18"/>
                                <w:lang w:val="lt-LT"/>
                              </w:rPr>
                              <w:t>Taip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249" type="#_x0000_t202" style="position:absolute;left:0;text-align:left;margin-left:293.25pt;margin-top:4.55pt;width:37.5pt;height:1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" stroked="f">
                <v:textbox>
                  <w:txbxContent>
                    <w:p w14:paraId="7C35D39D" w14:textId="77777777" w:rsidR="00E12C6A" w:rsidRPr="00135B30" w:rsidRDefault="00E12C6A" w:rsidP="00135B30">
                      <w:pPr>
                        <w:rPr>
                          <w:sz w:val="18"/>
                          <w:lang w:val="lt-LT"/>
                        </w:rPr>
                      </w:pPr>
                      <w:r w:rsidRPr="00135B30">
                        <w:rPr>
                          <w:sz w:val="18"/>
                          <w:lang w:val="lt-LT"/>
                        </w:rPr>
                        <w:t>Taip</w:t>
                      </w:r>
                    </w:p>
                  </w:txbxContent>
                </v:textbox>
              </v:shape>
            </w:pict>
          </mc:Fallback>
        </mc:AlternateContent>
      </w:r>
    </w:p>
    <w:p w14:paraId="7DF8D68E" w14:textId="77777777" w:rsidR="00EB0B55" w:rsidRPr="00040BDA" w:rsidRDefault="00EB0B55" w:rsidP="007B1408">
      <w:pPr>
        <w:tabs>
          <w:tab w:val="left" w:pos="187"/>
        </w:tabs>
        <w:jc w:val="both"/>
        <w:rPr>
          <w:lang w:val="lt-LT"/>
        </w:rPr>
      </w:pPr>
    </w:p>
    <w:p w14:paraId="4E4C06B0" w14:textId="77777777" w:rsidR="00EB0B55" w:rsidRPr="00040BDA" w:rsidRDefault="005250C1" w:rsidP="007B1408">
      <w:pPr>
        <w:tabs>
          <w:tab w:val="left" w:pos="187"/>
        </w:tabs>
        <w:jc w:val="both"/>
        <w:rPr>
          <w:lang w:val="lt-LT"/>
        </w:rPr>
      </w:pPr>
      <w:r>
        <w:rPr>
          <w:noProof/>
          <w:lang w:eastAsia="en-US"/>
        </w:rPr>
        <mc:AlternateContent>
          <mc:Choice Requires="wps">
            <w:drawing>
              <wp:anchor distT="0" distB="0" distL="114300" distR="114300" simplePos="0" relativeHeight="251767808" behindDoc="0" locked="0" layoutInCell="1" allowOverlap="1" wp14:anchorId="590C437E" wp14:editId="46862665">
                <wp:simplePos x="0" y="0"/>
                <wp:positionH relativeFrom="column">
                  <wp:posOffset>3924300</wp:posOffset>
                </wp:positionH>
                <wp:positionV relativeFrom="paragraph">
                  <wp:posOffset>164465</wp:posOffset>
                </wp:positionV>
                <wp:extent cx="228600" cy="0"/>
                <wp:effectExtent l="12700" t="50165" r="38100" b="76835"/>
                <wp:wrapNone/>
                <wp:docPr id="24"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 o:spid="_x0000_s1026" type="#_x0000_t32" style="position:absolute;margin-left:309pt;margin-top:12.95pt;width:18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">
                <v:stroke endarrow="block"/>
              </v:shape>
            </w:pict>
          </mc:Fallback>
        </mc:AlternateContent>
      </w:r>
      <w:r>
        <w:rPr>
          <w:noProof/>
          <w:lang w:eastAsia="en-US"/>
        </w:rPr>
        <mc:AlternateContent>
          <mc:Choice Requires="wps">
            <w:drawing>
              <wp:anchor distT="0" distB="0" distL="114300" distR="114300" simplePos="0" relativeHeight="251737088" behindDoc="0" locked="0" layoutInCell="1" allowOverlap="1" wp14:anchorId="237BC091" wp14:editId="5D974647">
                <wp:simplePos x="0" y="0"/>
                <wp:positionH relativeFrom="column">
                  <wp:posOffset>4152900</wp:posOffset>
                </wp:positionH>
                <wp:positionV relativeFrom="paragraph">
                  <wp:posOffset>31115</wp:posOffset>
                </wp:positionV>
                <wp:extent cx="1819275" cy="276225"/>
                <wp:effectExtent l="0" t="5715" r="9525" b="10160"/>
                <wp:wrapNone/>
                <wp:docPr id="2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76225"/>
                        </a:xfrm>
                        <a:prstGeom prst="rect">
                          <a:avLst/>
                        </a:prstGeom>
                        <a:solidFill>
                          <a:srgbClr val="FFFFFF"/>
                        </a:solidFill>
                        <a:ln w="9525">
                          <a:solidFill>
                            <a:srgbClr val="000000"/>
                          </a:solidFill>
                          <a:miter lim="800000"/>
                          <a:headEnd/>
                          <a:tailEnd/>
                        </a:ln>
                      </wps:spPr>
                      <wps:txbx>
                        <w:txbxContent>
                          <w:p w14:paraId="2B78A616" w14:textId="77777777" w:rsidR="000F7109" w:rsidRPr="00667B77" w:rsidRDefault="000F7109" w:rsidP="00667B77">
                            <w:pPr>
                              <w:rPr>
                                <w:sz w:val="20"/>
                                <w:lang w:val="lt-LT"/>
                              </w:rPr>
                            </w:pPr>
                            <w:r>
                              <w:rPr>
                                <w:sz w:val="20"/>
                                <w:lang w:val="lt-LT"/>
                              </w:rPr>
                              <w:t>Tęsti dabartinį gydymą</w:t>
                            </w:r>
                            <w:r>
                              <w:rPr>
                                <w:sz w:val="20"/>
                                <w:vertAlign w:val="superscript"/>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250" type="#_x0000_t202" style="position:absolute;left:0;text-align:left;margin-left:327pt;margin-top:2.45pt;width:143.25pt;height:2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">
                <v:textbox>
                  <w:txbxContent>
                    <w:p w:rsidR="005F72C9" w:rsidRPr="00667B77" w:rsidRDefault="005F72C9" w:rsidP="00667B77">
                      <w:pPr>
                        <w:rPr>
                          <w:sz w:val="20"/>
                          <w:lang w:val="lt-LT"/>
                        </w:rPr>
                      </w:pPr>
                      <w:r>
                        <w:rPr>
                          <w:sz w:val="20"/>
                          <w:lang w:val="lt-LT"/>
                        </w:rPr>
                        <w:t>Tęsti dabartinį gydymą</w:t>
                      </w:r>
                      <w:r>
                        <w:rPr>
                          <w:sz w:val="20"/>
                          <w:vertAlign w:val="superscript"/>
                        </w:rPr>
                        <w:t>10</w:t>
                      </w:r>
                    </w:p>
                  </w:txbxContent>
                </v:textbox>
              </v:shape>
            </w:pict>
          </mc:Fallback>
        </mc:AlternateContent>
      </w:r>
    </w:p>
    <w:p w14:paraId="55A96694" w14:textId="77777777" w:rsidR="00EB0B55" w:rsidRPr="00040BDA" w:rsidRDefault="00EB0B55" w:rsidP="007B1408">
      <w:pPr>
        <w:tabs>
          <w:tab w:val="left" w:pos="187"/>
        </w:tabs>
        <w:jc w:val="both"/>
        <w:rPr>
          <w:lang w:val="lt-LT"/>
        </w:rPr>
      </w:pPr>
    </w:p>
    <w:p w14:paraId="5ED11108" w14:textId="77777777" w:rsidR="00EB0B55" w:rsidRPr="00040BDA" w:rsidRDefault="005250C1" w:rsidP="007B1408">
      <w:pPr>
        <w:tabs>
          <w:tab w:val="left" w:pos="187"/>
        </w:tabs>
        <w:jc w:val="both"/>
        <w:rPr>
          <w:lang w:val="lt-LT"/>
        </w:rPr>
      </w:pPr>
      <w:r>
        <w:rPr>
          <w:noProof/>
          <w:lang w:eastAsia="en-US"/>
        </w:rPr>
        <mc:AlternateContent>
          <mc:Choice Requires="wps">
            <w:drawing>
              <wp:anchor distT="0" distB="0" distL="114300" distR="114300" simplePos="0" relativeHeight="251762688" behindDoc="0" locked="0" layoutInCell="1" allowOverlap="1" wp14:anchorId="0F6FF633" wp14:editId="5544C54A">
                <wp:simplePos x="0" y="0"/>
                <wp:positionH relativeFrom="column">
                  <wp:posOffset>2943225</wp:posOffset>
                </wp:positionH>
                <wp:positionV relativeFrom="paragraph">
                  <wp:posOffset>156845</wp:posOffset>
                </wp:positionV>
                <wp:extent cx="0" cy="161925"/>
                <wp:effectExtent l="47625" t="17145" r="79375" b="36830"/>
                <wp:wrapNone/>
                <wp:docPr id="22"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4" o:spid="_x0000_s1026" type="#_x0000_t32" style="position:absolute;margin-left:231.75pt;margin-top:12.35pt;width:0;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">
                <v:stroke endarrow="block"/>
              </v:shape>
            </w:pict>
          </mc:Fallback>
        </mc:AlternateContent>
      </w:r>
      <w:r>
        <w:rPr>
          <w:noProof/>
          <w:lang w:eastAsia="en-US"/>
        </w:rPr>
        <mc:AlternateContent>
          <mc:Choice Requires="wps">
            <w:drawing>
              <wp:anchor distT="0" distB="0" distL="114300" distR="114300" simplePos="0" relativeHeight="251749376" behindDoc="0" locked="0" layoutInCell="1" allowOverlap="1" wp14:anchorId="4A517BA7" wp14:editId="3301925B">
                <wp:simplePos x="0" y="0"/>
                <wp:positionH relativeFrom="column">
                  <wp:posOffset>1895475</wp:posOffset>
                </wp:positionH>
                <wp:positionV relativeFrom="paragraph">
                  <wp:posOffset>4445</wp:posOffset>
                </wp:positionV>
                <wp:extent cx="476250" cy="209550"/>
                <wp:effectExtent l="3175" t="4445" r="3175" b="1905"/>
                <wp:wrapNone/>
                <wp:docPr id="2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39595" w14:textId="77777777" w:rsidR="000F7109" w:rsidRPr="00135B30" w:rsidRDefault="000F7109" w:rsidP="00135B30">
                            <w:pPr>
                              <w:rPr>
                                <w:sz w:val="18"/>
                                <w:lang w:val="lt-LT"/>
                              </w:rPr>
                            </w:pPr>
                            <w:r>
                              <w:rPr>
                                <w:sz w:val="18"/>
                                <w:lang w:val="lt-LT"/>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251" type="#_x0000_t202" style="position:absolute;left:0;text-align:left;margin-left:149.25pt;margin-top:.35pt;width:37.5pt;height: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42khQIAABo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" stroked="f">
                <v:textbox>
                  <w:txbxContent>
                    <w:p w:rsidR="005F72C9" w:rsidRPr="00135B30" w:rsidRDefault="005F72C9" w:rsidP="00135B30">
                      <w:pPr>
                        <w:rPr>
                          <w:sz w:val="18"/>
                          <w:lang w:val="lt-LT"/>
                        </w:rPr>
                      </w:pPr>
                      <w:r>
                        <w:rPr>
                          <w:sz w:val="18"/>
                          <w:lang w:val="lt-LT"/>
                        </w:rPr>
                        <w:t>Ne</w:t>
                      </w:r>
                    </w:p>
                  </w:txbxContent>
                </v:textbox>
              </v:shape>
            </w:pict>
          </mc:Fallback>
        </mc:AlternateContent>
      </w:r>
    </w:p>
    <w:p w14:paraId="158754DF" w14:textId="77777777" w:rsidR="00EB0B55" w:rsidRPr="00040BDA" w:rsidRDefault="005250C1" w:rsidP="007B1408">
      <w:pPr>
        <w:tabs>
          <w:tab w:val="left" w:pos="187"/>
        </w:tabs>
        <w:jc w:val="both"/>
        <w:rPr>
          <w:lang w:val="lt-LT"/>
        </w:rPr>
      </w:pPr>
      <w:r>
        <w:rPr>
          <w:noProof/>
          <w:lang w:eastAsia="en-US"/>
        </w:rPr>
        <mc:AlternateContent>
          <mc:Choice Requires="wps">
            <w:drawing>
              <wp:anchor distT="0" distB="0" distL="114300" distR="114300" simplePos="0" relativeHeight="251738112" behindDoc="0" locked="0" layoutInCell="1" allowOverlap="1" wp14:anchorId="5E587AFC" wp14:editId="0372EBCB">
                <wp:simplePos x="0" y="0"/>
                <wp:positionH relativeFrom="column">
                  <wp:posOffset>1628775</wp:posOffset>
                </wp:positionH>
                <wp:positionV relativeFrom="paragraph">
                  <wp:posOffset>143510</wp:posOffset>
                </wp:positionV>
                <wp:extent cx="2590800" cy="276225"/>
                <wp:effectExtent l="3175" t="3810" r="9525" b="12065"/>
                <wp:wrapNone/>
                <wp:docPr id="2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76225"/>
                        </a:xfrm>
                        <a:prstGeom prst="rect">
                          <a:avLst/>
                        </a:prstGeom>
                        <a:solidFill>
                          <a:srgbClr val="FFFFFF"/>
                        </a:solidFill>
                        <a:ln w="9525">
                          <a:solidFill>
                            <a:srgbClr val="000000"/>
                          </a:solidFill>
                          <a:miter lim="800000"/>
                          <a:headEnd/>
                          <a:tailEnd/>
                        </a:ln>
                      </wps:spPr>
                      <wps:txbx>
                        <w:txbxContent>
                          <w:p w14:paraId="7EB8E919" w14:textId="77777777" w:rsidR="000F7109" w:rsidRPr="00667B77" w:rsidRDefault="000F7109" w:rsidP="00667B77">
                            <w:pPr>
                              <w:rPr>
                                <w:sz w:val="20"/>
                                <w:lang w:val="lt-LT"/>
                              </w:rPr>
                            </w:pPr>
                            <w:r>
                              <w:rPr>
                                <w:sz w:val="20"/>
                                <w:lang w:val="lt-LT"/>
                              </w:rPr>
                              <w:t>Pakartotinai įvertinti paciento klinikinę būklę</w:t>
                            </w:r>
                            <w:r>
                              <w:rPr>
                                <w:sz w:val="20"/>
                                <w:vertAlign w:val="superscript"/>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252" type="#_x0000_t202" style="position:absolute;left:0;text-align:left;margin-left:128.25pt;margin-top:11.3pt;width:204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">
                <v:textbox>
                  <w:txbxContent>
                    <w:p w:rsidR="005F72C9" w:rsidRPr="00667B77" w:rsidRDefault="005F72C9" w:rsidP="00667B77">
                      <w:pPr>
                        <w:rPr>
                          <w:sz w:val="20"/>
                          <w:lang w:val="lt-LT"/>
                        </w:rPr>
                      </w:pPr>
                      <w:r>
                        <w:rPr>
                          <w:sz w:val="20"/>
                          <w:lang w:val="lt-LT"/>
                        </w:rPr>
                        <w:t>Pakartotinai įvertinti paciento klinikinę būklę</w:t>
                      </w:r>
                      <w:r>
                        <w:rPr>
                          <w:sz w:val="20"/>
                          <w:vertAlign w:val="superscript"/>
                        </w:rPr>
                        <w:t>11</w:t>
                      </w:r>
                    </w:p>
                  </w:txbxContent>
                </v:textbox>
              </v:shape>
            </w:pict>
          </mc:Fallback>
        </mc:AlternateContent>
      </w:r>
    </w:p>
    <w:p w14:paraId="03CFB73F" w14:textId="77777777" w:rsidR="00EB0B55" w:rsidRPr="00040BDA" w:rsidRDefault="00EB0B55" w:rsidP="007B1408">
      <w:pPr>
        <w:tabs>
          <w:tab w:val="left" w:pos="187"/>
        </w:tabs>
        <w:jc w:val="both"/>
        <w:rPr>
          <w:lang w:val="lt-LT"/>
        </w:rPr>
      </w:pPr>
    </w:p>
    <w:p w14:paraId="52B5A342" w14:textId="77100C54" w:rsidR="00EB0B55" w:rsidRPr="00040BDA" w:rsidRDefault="00E12C6A" w:rsidP="007B1408">
      <w:pPr>
        <w:tabs>
          <w:tab w:val="left" w:pos="187"/>
        </w:tabs>
        <w:jc w:val="both"/>
        <w:rPr>
          <w:lang w:val="lt-LT"/>
        </w:rPr>
      </w:pPr>
      <w:r>
        <w:rPr>
          <w:noProof/>
          <w:lang w:eastAsia="en-US"/>
        </w:rPr>
        <mc:AlternateContent>
          <mc:Choice Requires="wps">
            <w:drawing>
              <wp:anchor distT="0" distB="0" distL="114300" distR="114300" simplePos="0" relativeHeight="251741184" behindDoc="0" locked="0" layoutInCell="1" allowOverlap="1" wp14:anchorId="6B8D47B1" wp14:editId="362E059F">
                <wp:simplePos x="0" y="0"/>
                <wp:positionH relativeFrom="column">
                  <wp:posOffset>4218940</wp:posOffset>
                </wp:positionH>
                <wp:positionV relativeFrom="paragraph">
                  <wp:posOffset>153035</wp:posOffset>
                </wp:positionV>
                <wp:extent cx="1955800" cy="678180"/>
                <wp:effectExtent l="50800" t="25400" r="25400" b="58420"/>
                <wp:wrapNone/>
                <wp:docPr id="14"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678180"/>
                        </a:xfrm>
                        <a:prstGeom prst="diamond">
                          <a:avLst/>
                        </a:prstGeom>
                        <a:solidFill>
                          <a:srgbClr val="FFFFFF"/>
                        </a:solidFill>
                        <a:ln w="9525">
                          <a:solidFill>
                            <a:srgbClr val="000000"/>
                          </a:solidFill>
                          <a:miter lim="800000"/>
                          <a:headEnd/>
                          <a:tailEnd/>
                        </a:ln>
                      </wps:spPr>
                      <wps:txbx>
                        <w:txbxContent>
                          <w:p w14:paraId="2C985178" w14:textId="77777777" w:rsidR="000F7109" w:rsidRPr="00667B77" w:rsidRDefault="000F7109" w:rsidP="00667B77">
                            <w:pPr>
                              <w:rPr>
                                <w:sz w:val="18"/>
                              </w:rPr>
                            </w:pPr>
                            <w:r>
                              <w:rPr>
                                <w:sz w:val="18"/>
                                <w:lang w:val="lt-LT"/>
                              </w:rPr>
                              <w:t>Diurezė &lt;</w:t>
                            </w:r>
                            <w:r>
                              <w:rPr>
                                <w:sz w:val="18"/>
                              </w:rPr>
                              <w:t>20</w:t>
                            </w:r>
                            <w:r>
                              <w:rPr>
                                <w:sz w:val="18"/>
                                <w:lang w:val="lt-LT"/>
                              </w:rPr>
                              <w:t xml:space="preserve"> ml/val?</w:t>
                            </w:r>
                            <w:r w:rsidRPr="00667B77">
                              <w:rPr>
                                <w:sz w:val="18"/>
                                <w:vertAlign w:val="superscript"/>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2" o:spid="_x0000_s1253" type="#_x0000_t4" style="position:absolute;left:0;text-align:left;margin-left:332.2pt;margin-top:12.05pt;width:154pt;height:53.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">
                <v:textbox>
                  <w:txbxContent>
                    <w:p w14:paraId="2C985178" w14:textId="77777777" w:rsidR="00E12C6A" w:rsidRPr="00667B77" w:rsidRDefault="00E12C6A" w:rsidP="00667B77">
                      <w:pPr>
                        <w:rPr>
                          <w:sz w:val="18"/>
                        </w:rPr>
                      </w:pPr>
                      <w:r>
                        <w:rPr>
                          <w:sz w:val="18"/>
                          <w:lang w:val="lt-LT"/>
                        </w:rPr>
                        <w:t>Diurezė &lt;</w:t>
                      </w:r>
                      <w:r>
                        <w:rPr>
                          <w:sz w:val="18"/>
                        </w:rPr>
                        <w:t>20</w:t>
                      </w:r>
                      <w:r>
                        <w:rPr>
                          <w:sz w:val="18"/>
                          <w:lang w:val="lt-LT"/>
                        </w:rPr>
                        <w:t xml:space="preserve"> ml/val?</w:t>
                      </w:r>
                      <w:r w:rsidRPr="00667B77">
                        <w:rPr>
                          <w:sz w:val="18"/>
                          <w:vertAlign w:val="superscript"/>
                        </w:rPr>
                        <w:t>12</w:t>
                      </w:r>
                    </w:p>
                  </w:txbxContent>
                </v:textbox>
              </v:shape>
            </w:pict>
          </mc:Fallback>
        </mc:AlternateContent>
      </w:r>
      <w:r w:rsidR="005250C1">
        <w:rPr>
          <w:noProof/>
          <w:lang w:eastAsia="en-US"/>
        </w:rPr>
        <mc:AlternateContent>
          <mc:Choice Requires="wps">
            <w:drawing>
              <wp:anchor distT="0" distB="0" distL="114300" distR="114300" simplePos="0" relativeHeight="251781120" behindDoc="0" locked="0" layoutInCell="1" allowOverlap="1" wp14:anchorId="6ACC80D8" wp14:editId="4277BDDA">
                <wp:simplePos x="0" y="0"/>
                <wp:positionH relativeFrom="column">
                  <wp:posOffset>4076700</wp:posOffset>
                </wp:positionH>
                <wp:positionV relativeFrom="paragraph">
                  <wp:posOffset>69215</wp:posOffset>
                </wp:positionV>
                <wp:extent cx="542925" cy="276225"/>
                <wp:effectExtent l="50800" t="56515" r="66675" b="111760"/>
                <wp:wrapNone/>
                <wp:docPr id="19"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276225"/>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7" o:spid="_x0000_s1026" type="#_x0000_t34" style="position:absolute;margin-left:321pt;margin-top:5.45pt;width:42.75pt;height:21.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" adj="10787">
                <v:stroke endarrow="block"/>
              </v:shape>
            </w:pict>
          </mc:Fallback>
        </mc:AlternateContent>
      </w:r>
      <w:r w:rsidR="005250C1">
        <w:rPr>
          <w:noProof/>
          <w:lang w:eastAsia="en-US"/>
        </w:rPr>
        <mc:AlternateContent>
          <mc:Choice Requires="wps">
            <w:drawing>
              <wp:anchor distT="0" distB="0" distL="114300" distR="114300" simplePos="0" relativeHeight="251780096" behindDoc="0" locked="0" layoutInCell="1" allowOverlap="1" wp14:anchorId="06BB36E1" wp14:editId="573511AE">
                <wp:simplePos x="0" y="0"/>
                <wp:positionH relativeFrom="column">
                  <wp:posOffset>1285875</wp:posOffset>
                </wp:positionH>
                <wp:positionV relativeFrom="paragraph">
                  <wp:posOffset>69215</wp:posOffset>
                </wp:positionV>
                <wp:extent cx="1133475" cy="276225"/>
                <wp:effectExtent l="53975" t="56515" r="57150" b="111760"/>
                <wp:wrapNone/>
                <wp:docPr id="18"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33475" cy="276225"/>
                        </a:xfrm>
                        <a:prstGeom prst="bentConnector3">
                          <a:avLst>
                            <a:gd name="adj1" fmla="val 667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8" o:spid="_x0000_s1026" type="#_x0000_t34" style="position:absolute;margin-left:101.25pt;margin-top:5.45pt;width:89.25pt;height:21.75pt;rotation:180;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" adj="14424">
                <v:stroke endarrow="block"/>
              </v:shape>
            </w:pict>
          </mc:Fallback>
        </mc:AlternateContent>
      </w:r>
      <w:r w:rsidR="005250C1">
        <w:rPr>
          <w:noProof/>
          <w:lang w:eastAsia="en-US"/>
        </w:rPr>
        <mc:AlternateContent>
          <mc:Choice Requires="wps">
            <w:drawing>
              <wp:anchor distT="0" distB="0" distL="114300" distR="114300" simplePos="0" relativeHeight="251763712" behindDoc="0" locked="0" layoutInCell="1" allowOverlap="1" wp14:anchorId="29F4260A" wp14:editId="166421B5">
                <wp:simplePos x="0" y="0"/>
                <wp:positionH relativeFrom="column">
                  <wp:posOffset>2943225</wp:posOffset>
                </wp:positionH>
                <wp:positionV relativeFrom="paragraph">
                  <wp:posOffset>69215</wp:posOffset>
                </wp:positionV>
                <wp:extent cx="0" cy="209550"/>
                <wp:effectExtent l="47625" t="18415" r="79375" b="26035"/>
                <wp:wrapNone/>
                <wp:docPr id="17"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9" o:spid="_x0000_s1026" type="#_x0000_t32" style="position:absolute;margin-left:231.75pt;margin-top:5.45pt;width:0;height:1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">
                <v:stroke endarrow="block"/>
              </v:shape>
            </w:pict>
          </mc:Fallback>
        </mc:AlternateContent>
      </w:r>
    </w:p>
    <w:p w14:paraId="1D44FDBC" w14:textId="466B3CB2" w:rsidR="00EB0B55" w:rsidRPr="00040BDA" w:rsidRDefault="00842AAE" w:rsidP="007B1408">
      <w:pPr>
        <w:tabs>
          <w:tab w:val="left" w:pos="187"/>
        </w:tabs>
        <w:jc w:val="both"/>
        <w:rPr>
          <w:lang w:val="lt-LT"/>
        </w:rPr>
      </w:pPr>
      <w:r>
        <w:rPr>
          <w:noProof/>
          <w:lang w:eastAsia="en-US"/>
        </w:rPr>
        <mc:AlternateContent>
          <mc:Choice Requires="wps">
            <w:drawing>
              <wp:anchor distT="0" distB="0" distL="114300" distR="114300" simplePos="0" relativeHeight="251739136" behindDoc="0" locked="0" layoutInCell="1" allowOverlap="1" wp14:anchorId="0A34079A" wp14:editId="557B09D9">
                <wp:simplePos x="0" y="0"/>
                <wp:positionH relativeFrom="column">
                  <wp:posOffset>199390</wp:posOffset>
                </wp:positionH>
                <wp:positionV relativeFrom="paragraph">
                  <wp:posOffset>8255</wp:posOffset>
                </wp:positionV>
                <wp:extent cx="1462405" cy="769620"/>
                <wp:effectExtent l="25400" t="25400" r="61595" b="43180"/>
                <wp:wrapNone/>
                <wp:docPr id="13"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405" cy="769620"/>
                        </a:xfrm>
                        <a:prstGeom prst="diamond">
                          <a:avLst/>
                        </a:prstGeom>
                        <a:solidFill>
                          <a:srgbClr val="FFFFFF"/>
                        </a:solidFill>
                        <a:ln w="9525">
                          <a:solidFill>
                            <a:srgbClr val="000000"/>
                          </a:solidFill>
                          <a:miter lim="800000"/>
                          <a:headEnd/>
                          <a:tailEnd/>
                        </a:ln>
                      </wps:spPr>
                      <wps:txbx>
                        <w:txbxContent>
                          <w:p w14:paraId="6E78F7D3" w14:textId="77777777" w:rsidR="000F7109" w:rsidRPr="00667B77" w:rsidRDefault="000F7109" w:rsidP="00667B77">
                            <w:pPr>
                              <w:rPr>
                                <w:sz w:val="22"/>
                                <w:lang w:val="lt-LT"/>
                              </w:rPr>
                            </w:pPr>
                            <w:r w:rsidRPr="00667B77">
                              <w:rPr>
                                <w:sz w:val="18"/>
                                <w:lang w:val="lt-LT"/>
                              </w:rPr>
                              <w:t>SKS &lt;</w:t>
                            </w:r>
                            <w:r w:rsidRPr="00667B77">
                              <w:rPr>
                                <w:sz w:val="18"/>
                              </w:rPr>
                              <w:t xml:space="preserve">85 </w:t>
                            </w:r>
                            <w:r w:rsidRPr="00667B77">
                              <w:rPr>
                                <w:sz w:val="18"/>
                                <w:lang w:val="lt-LT"/>
                              </w:rPr>
                              <w:t>mmHg?</w:t>
                            </w:r>
                            <w:r w:rsidRPr="00667B77">
                              <w:rPr>
                                <w:sz w:val="18"/>
                                <w:vertAlign w:val="super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0l0,10800,10800,21600,21600,10800xe">
                <v:stroke joinstyle="miter"/>
                <v:path gradientshapeok="t" o:connecttype="rect" textboxrect="5400,5400,16200,16200"/>
              </v:shapetype>
              <v:shape id="AutoShape 283" o:spid="_x0000_s1254" type="#_x0000_t4" style="position:absolute;left:0;text-align:left;margin-left:15.7pt;margin-top:.65pt;width:115.15pt;height:60.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">
                <v:textbox>
                  <w:txbxContent>
                    <w:p w14:paraId="6E78F7D3" w14:textId="77777777" w:rsidR="000F7109" w:rsidRPr="00667B77" w:rsidRDefault="000F7109" w:rsidP="00667B77">
                      <w:pPr>
                        <w:rPr>
                          <w:sz w:val="22"/>
                          <w:lang w:val="lt-LT"/>
                        </w:rPr>
                      </w:pPr>
                      <w:r w:rsidRPr="00667B77">
                        <w:rPr>
                          <w:sz w:val="18"/>
                          <w:lang w:val="lt-LT"/>
                        </w:rPr>
                        <w:t>SKS &lt;</w:t>
                      </w:r>
                      <w:r w:rsidRPr="00667B77">
                        <w:rPr>
                          <w:sz w:val="18"/>
                        </w:rPr>
                        <w:t xml:space="preserve">85 </w:t>
                      </w:r>
                      <w:r w:rsidRPr="00667B77">
                        <w:rPr>
                          <w:sz w:val="18"/>
                          <w:lang w:val="lt-LT"/>
                        </w:rPr>
                        <w:t>mmHg?</w:t>
                      </w:r>
                      <w:r w:rsidRPr="00667B77">
                        <w:rPr>
                          <w:sz w:val="18"/>
                          <w:vertAlign w:val="superscript"/>
                        </w:rPr>
                        <w:t>5</w:t>
                      </w:r>
                    </w:p>
                  </w:txbxContent>
                </v:textbox>
              </v:shape>
            </w:pict>
          </mc:Fallback>
        </mc:AlternateContent>
      </w:r>
      <w:r w:rsidR="00E12C6A">
        <w:rPr>
          <w:noProof/>
          <w:lang w:eastAsia="en-US"/>
        </w:rPr>
        <mc:AlternateContent>
          <mc:Choice Requires="wps">
            <w:drawing>
              <wp:anchor distT="0" distB="0" distL="114300" distR="114300" simplePos="0" relativeHeight="251740160" behindDoc="0" locked="0" layoutInCell="1" allowOverlap="1" wp14:anchorId="6DB3137F" wp14:editId="703883D4">
                <wp:simplePos x="0" y="0"/>
                <wp:positionH relativeFrom="column">
                  <wp:posOffset>2137410</wp:posOffset>
                </wp:positionH>
                <wp:positionV relativeFrom="paragraph">
                  <wp:posOffset>103505</wp:posOffset>
                </wp:positionV>
                <wp:extent cx="1543685" cy="560070"/>
                <wp:effectExtent l="25400" t="25400" r="31115" b="49530"/>
                <wp:wrapNone/>
                <wp:docPr id="12"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560070"/>
                        </a:xfrm>
                        <a:prstGeom prst="diamond">
                          <a:avLst/>
                        </a:prstGeom>
                        <a:solidFill>
                          <a:srgbClr val="FFFFFF"/>
                        </a:solidFill>
                        <a:ln w="9525">
                          <a:solidFill>
                            <a:srgbClr val="000000"/>
                          </a:solidFill>
                          <a:miter lim="800000"/>
                          <a:headEnd/>
                          <a:tailEnd/>
                        </a:ln>
                      </wps:spPr>
                      <wps:txbx>
                        <w:txbxContent>
                          <w:p w14:paraId="694C706E" w14:textId="77777777" w:rsidR="000F7109" w:rsidRPr="00667B77" w:rsidRDefault="000F7109" w:rsidP="00667B77">
                            <w:pPr>
                              <w:rPr>
                                <w:sz w:val="18"/>
                                <w:lang w:val="lt-LT"/>
                              </w:rPr>
                            </w:pPr>
                            <w:r>
                              <w:rPr>
                                <w:sz w:val="18"/>
                                <w:lang w:val="lt-LT"/>
                              </w:rPr>
                              <w:t>SpO</w:t>
                            </w:r>
                            <w:r w:rsidRPr="00667B77">
                              <w:rPr>
                                <w:sz w:val="18"/>
                                <w:vertAlign w:val="subscript"/>
                              </w:rPr>
                              <w:t>2</w:t>
                            </w:r>
                            <w:r>
                              <w:rPr>
                                <w:sz w:val="18"/>
                                <w:lang w:val="lt-LT"/>
                              </w:rPr>
                              <w:t xml:space="preserve"> &lt;90</w:t>
                            </w: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4" o:spid="_x0000_s1254" type="#_x0000_t4" style="position:absolute;left:0;text-align:left;margin-left:168.3pt;margin-top:8.15pt;width:121.55pt;height:44.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">
                <v:textbox>
                  <w:txbxContent>
                    <w:p w14:paraId="694C706E" w14:textId="77777777" w:rsidR="00E12C6A" w:rsidRPr="00667B77" w:rsidRDefault="00E12C6A" w:rsidP="00667B77">
                      <w:pPr>
                        <w:rPr>
                          <w:sz w:val="18"/>
                          <w:lang w:val="lt-LT"/>
                        </w:rPr>
                      </w:pPr>
                      <w:bookmarkStart w:id="2" w:name="_GoBack"/>
                      <w:r>
                        <w:rPr>
                          <w:sz w:val="18"/>
                          <w:lang w:val="lt-LT"/>
                        </w:rPr>
                        <w:t>SpO</w:t>
                      </w:r>
                      <w:r w:rsidRPr="00667B77">
                        <w:rPr>
                          <w:sz w:val="18"/>
                          <w:vertAlign w:val="subscript"/>
                        </w:rPr>
                        <w:t>2</w:t>
                      </w:r>
                      <w:r>
                        <w:rPr>
                          <w:sz w:val="18"/>
                          <w:lang w:val="lt-LT"/>
                        </w:rPr>
                        <w:t xml:space="preserve"> &lt;90</w:t>
                      </w:r>
                      <w:r>
                        <w:rPr>
                          <w:sz w:val="18"/>
                        </w:rPr>
                        <w:t>%</w:t>
                      </w:r>
                    </w:p>
                    <w:bookmarkEnd w:id="2"/>
                  </w:txbxContent>
                </v:textbox>
              </v:shape>
            </w:pict>
          </mc:Fallback>
        </mc:AlternateContent>
      </w:r>
      <w:r w:rsidR="005250C1">
        <w:rPr>
          <w:noProof/>
          <w:lang w:eastAsia="en-US"/>
        </w:rPr>
        <mc:AlternateContent>
          <mc:Choice Requires="wps">
            <w:drawing>
              <wp:anchor distT="0" distB="0" distL="114300" distR="114300" simplePos="0" relativeHeight="251751424" behindDoc="0" locked="0" layoutInCell="1" allowOverlap="1" wp14:anchorId="1A6DC897" wp14:editId="00B5064D">
                <wp:simplePos x="0" y="0"/>
                <wp:positionH relativeFrom="column">
                  <wp:posOffset>3676650</wp:posOffset>
                </wp:positionH>
                <wp:positionV relativeFrom="paragraph">
                  <wp:posOffset>74930</wp:posOffset>
                </wp:positionV>
                <wp:extent cx="476250" cy="209550"/>
                <wp:effectExtent l="6350" t="0" r="0" b="0"/>
                <wp:wrapNone/>
                <wp:docPr id="16"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78407" w14:textId="77777777" w:rsidR="000F7109" w:rsidRPr="00135B30" w:rsidRDefault="000F7109" w:rsidP="00135B30">
                            <w:pPr>
                              <w:rPr>
                                <w:sz w:val="18"/>
                                <w:lang w:val="lt-LT"/>
                              </w:rPr>
                            </w:pPr>
                            <w:r>
                              <w:rPr>
                                <w:sz w:val="18"/>
                                <w:lang w:val="lt-LT"/>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253" type="#_x0000_t202" style="position:absolute;left:0;text-align:left;margin-left:289.5pt;margin-top:5.9pt;width:37.5pt;height:1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TChAIAABo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" stroked="f">
                <v:textbox>
                  <w:txbxContent>
                    <w:p w:rsidR="005F72C9" w:rsidRPr="00135B30" w:rsidRDefault="005F72C9" w:rsidP="00135B30">
                      <w:pPr>
                        <w:rPr>
                          <w:sz w:val="18"/>
                          <w:lang w:val="lt-LT"/>
                        </w:rPr>
                      </w:pPr>
                      <w:r>
                        <w:rPr>
                          <w:sz w:val="18"/>
                          <w:lang w:val="lt-LT"/>
                        </w:rPr>
                        <w:t>Ne</w:t>
                      </w:r>
                    </w:p>
                  </w:txbxContent>
                </v:textbox>
              </v:shape>
            </w:pict>
          </mc:Fallback>
        </mc:AlternateContent>
      </w:r>
      <w:r w:rsidR="005250C1">
        <w:rPr>
          <w:noProof/>
          <w:lang w:eastAsia="en-US"/>
        </w:rPr>
        <mc:AlternateContent>
          <mc:Choice Requires="wps">
            <w:drawing>
              <wp:anchor distT="0" distB="0" distL="114300" distR="114300" simplePos="0" relativeHeight="251750400" behindDoc="0" locked="0" layoutInCell="1" allowOverlap="1" wp14:anchorId="3BBF695A" wp14:editId="1B04519B">
                <wp:simplePos x="0" y="0"/>
                <wp:positionH relativeFrom="column">
                  <wp:posOffset>1628775</wp:posOffset>
                </wp:positionH>
                <wp:positionV relativeFrom="paragraph">
                  <wp:posOffset>84455</wp:posOffset>
                </wp:positionV>
                <wp:extent cx="476250" cy="209550"/>
                <wp:effectExtent l="3175" t="0" r="3175" b="0"/>
                <wp:wrapNone/>
                <wp:docPr id="15"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CB355" w14:textId="77777777" w:rsidR="000F7109" w:rsidRPr="00135B30" w:rsidRDefault="000F7109" w:rsidP="00135B30">
                            <w:pPr>
                              <w:rPr>
                                <w:sz w:val="18"/>
                                <w:lang w:val="lt-LT"/>
                              </w:rPr>
                            </w:pPr>
                            <w:r>
                              <w:rPr>
                                <w:sz w:val="18"/>
                                <w:lang w:val="lt-LT"/>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257" type="#_x0000_t202" style="position:absolute;left:0;text-align:left;margin-left:128.25pt;margin-top:6.65pt;width:37.5pt;height:1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" stroked="f">
                <v:textbox>
                  <w:txbxContent>
                    <w:p w14:paraId="21ECB355" w14:textId="77777777" w:rsidR="000F7109" w:rsidRPr="00135B30" w:rsidRDefault="000F7109" w:rsidP="00135B30">
                      <w:pPr>
                        <w:rPr>
                          <w:sz w:val="18"/>
                          <w:lang w:val="lt-LT"/>
                        </w:rPr>
                      </w:pPr>
                      <w:r>
                        <w:rPr>
                          <w:sz w:val="18"/>
                          <w:lang w:val="lt-LT"/>
                        </w:rPr>
                        <w:t>Ne</w:t>
                      </w:r>
                    </w:p>
                  </w:txbxContent>
                </v:textbox>
              </v:shape>
            </w:pict>
          </mc:Fallback>
        </mc:AlternateContent>
      </w:r>
    </w:p>
    <w:p w14:paraId="7AC6D834" w14:textId="77777777" w:rsidR="00667B77" w:rsidRPr="00040BDA" w:rsidRDefault="00667B77" w:rsidP="007B1408">
      <w:pPr>
        <w:tabs>
          <w:tab w:val="left" w:pos="187"/>
        </w:tabs>
        <w:jc w:val="both"/>
        <w:rPr>
          <w:lang w:val="lt-LT"/>
        </w:rPr>
      </w:pPr>
    </w:p>
    <w:p w14:paraId="39614AF6" w14:textId="77777777" w:rsidR="00667B77" w:rsidRPr="00040BDA" w:rsidRDefault="005250C1" w:rsidP="007B1408">
      <w:pPr>
        <w:tabs>
          <w:tab w:val="left" w:pos="187"/>
        </w:tabs>
        <w:jc w:val="both"/>
        <w:rPr>
          <w:lang w:val="lt-LT"/>
        </w:rPr>
      </w:pPr>
      <w:r>
        <w:rPr>
          <w:noProof/>
          <w:lang w:eastAsia="en-US"/>
        </w:rPr>
        <mc:AlternateContent>
          <mc:Choice Requires="wps">
            <w:drawing>
              <wp:anchor distT="0" distB="0" distL="114300" distR="114300" simplePos="0" relativeHeight="251772928" behindDoc="0" locked="0" layoutInCell="1" allowOverlap="1" wp14:anchorId="37EFEC90" wp14:editId="0A531267">
                <wp:simplePos x="0" y="0"/>
                <wp:positionH relativeFrom="column">
                  <wp:posOffset>3619500</wp:posOffset>
                </wp:positionH>
                <wp:positionV relativeFrom="paragraph">
                  <wp:posOffset>10160</wp:posOffset>
                </wp:positionV>
                <wp:extent cx="600075" cy="0"/>
                <wp:effectExtent l="12700" t="48260" r="22225" b="78740"/>
                <wp:wrapNone/>
                <wp:docPr id="11"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 o:spid="_x0000_s1026" type="#_x0000_t32" style="position:absolute;margin-left:285pt;margin-top:.8pt;width:47.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">
                <v:stroke endarrow="block"/>
              </v:shape>
            </w:pict>
          </mc:Fallback>
        </mc:AlternateContent>
      </w:r>
      <w:r>
        <w:rPr>
          <w:noProof/>
          <w:lang w:eastAsia="en-US"/>
        </w:rPr>
        <mc:AlternateContent>
          <mc:Choice Requires="wps">
            <w:drawing>
              <wp:anchor distT="0" distB="0" distL="114300" distR="114300" simplePos="0" relativeHeight="251771904" behindDoc="0" locked="0" layoutInCell="1" allowOverlap="1" wp14:anchorId="2FF5B4D6" wp14:editId="00275129">
                <wp:simplePos x="0" y="0"/>
                <wp:positionH relativeFrom="column">
                  <wp:posOffset>1514475</wp:posOffset>
                </wp:positionH>
                <wp:positionV relativeFrom="paragraph">
                  <wp:posOffset>10160</wp:posOffset>
                </wp:positionV>
                <wp:extent cx="704850" cy="0"/>
                <wp:effectExtent l="15875" t="48260" r="41275" b="78740"/>
                <wp:wrapNone/>
                <wp:docPr id="10"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119.25pt;margin-top:.8pt;width:55.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">
                <v:stroke endarrow="block"/>
              </v:shape>
            </w:pict>
          </mc:Fallback>
        </mc:AlternateContent>
      </w:r>
    </w:p>
    <w:p w14:paraId="648593CF" w14:textId="77777777" w:rsidR="00667B77" w:rsidRPr="00040BDA" w:rsidRDefault="005250C1" w:rsidP="007B1408">
      <w:pPr>
        <w:tabs>
          <w:tab w:val="left" w:pos="187"/>
        </w:tabs>
        <w:jc w:val="both"/>
        <w:rPr>
          <w:lang w:val="lt-LT"/>
        </w:rPr>
      </w:pPr>
      <w:r>
        <w:rPr>
          <w:noProof/>
          <w:lang w:eastAsia="en-US"/>
        </w:rPr>
        <mc:AlternateContent>
          <mc:Choice Requires="wps">
            <w:drawing>
              <wp:anchor distT="0" distB="0" distL="114300" distR="114300" simplePos="0" relativeHeight="251765760" behindDoc="0" locked="0" layoutInCell="1" allowOverlap="1" wp14:anchorId="7F613615" wp14:editId="4F64B991">
                <wp:simplePos x="0" y="0"/>
                <wp:positionH relativeFrom="column">
                  <wp:posOffset>4953000</wp:posOffset>
                </wp:positionH>
                <wp:positionV relativeFrom="paragraph">
                  <wp:posOffset>130175</wp:posOffset>
                </wp:positionV>
                <wp:extent cx="9525" cy="304800"/>
                <wp:effectExtent l="38100" t="15875" r="79375" b="22225"/>
                <wp:wrapNone/>
                <wp:docPr id="9"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390pt;margin-top:10.25pt;width:.75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">
                <v:stroke endarrow="block"/>
              </v:shape>
            </w:pict>
          </mc:Fallback>
        </mc:AlternateContent>
      </w:r>
      <w:r>
        <w:rPr>
          <w:noProof/>
          <w:lang w:eastAsia="en-US"/>
        </w:rPr>
        <mc:AlternateContent>
          <mc:Choice Requires="wps">
            <w:drawing>
              <wp:anchor distT="0" distB="0" distL="114300" distR="114300" simplePos="0" relativeHeight="251764736" behindDoc="0" locked="0" layoutInCell="1" allowOverlap="1" wp14:anchorId="662FD427" wp14:editId="53EACC43">
                <wp:simplePos x="0" y="0"/>
                <wp:positionH relativeFrom="column">
                  <wp:posOffset>2943225</wp:posOffset>
                </wp:positionH>
                <wp:positionV relativeFrom="paragraph">
                  <wp:posOffset>73025</wp:posOffset>
                </wp:positionV>
                <wp:extent cx="0" cy="361950"/>
                <wp:effectExtent l="47625" t="9525" r="79375" b="22225"/>
                <wp:wrapNone/>
                <wp:docPr id="8"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8" o:spid="_x0000_s1026" type="#_x0000_t32" style="position:absolute;margin-left:231.75pt;margin-top:5.75pt;width:0;height:2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">
                <v:stroke endarrow="block"/>
              </v:shape>
            </w:pict>
          </mc:Fallback>
        </mc:AlternateContent>
      </w:r>
      <w:r>
        <w:rPr>
          <w:noProof/>
          <w:lang w:eastAsia="en-US"/>
        </w:rPr>
        <mc:AlternateContent>
          <mc:Choice Requires="wps">
            <w:drawing>
              <wp:anchor distT="0" distB="0" distL="114300" distR="114300" simplePos="0" relativeHeight="251755520" behindDoc="0" locked="0" layoutInCell="1" allowOverlap="1" wp14:anchorId="71AAF5FC" wp14:editId="46ABC7F9">
                <wp:simplePos x="0" y="0"/>
                <wp:positionH relativeFrom="column">
                  <wp:posOffset>5124450</wp:posOffset>
                </wp:positionH>
                <wp:positionV relativeFrom="paragraph">
                  <wp:posOffset>130175</wp:posOffset>
                </wp:positionV>
                <wp:extent cx="476250" cy="209550"/>
                <wp:effectExtent l="6350" t="3175" r="0" b="3175"/>
                <wp:wrapNone/>
                <wp:docPr id="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186C4" w14:textId="77777777" w:rsidR="000F7109" w:rsidRPr="00135B30" w:rsidRDefault="000F7109" w:rsidP="00135B30">
                            <w:pPr>
                              <w:rPr>
                                <w:sz w:val="18"/>
                                <w:lang w:val="lt-LT"/>
                              </w:rPr>
                            </w:pPr>
                            <w:r w:rsidRPr="00135B30">
                              <w:rPr>
                                <w:sz w:val="18"/>
                                <w:lang w:val="lt-LT"/>
                              </w:rPr>
                              <w:t>Taip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258" type="#_x0000_t202" style="position:absolute;left:0;text-align:left;margin-left:403.5pt;margin-top:10.25pt;width:37.5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lxhA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" stroked="f">
                <v:textbox>
                  <w:txbxContent>
                    <w:p w:rsidR="005F72C9" w:rsidRPr="00135B30" w:rsidRDefault="005F72C9" w:rsidP="00135B30">
                      <w:pPr>
                        <w:rPr>
                          <w:sz w:val="18"/>
                          <w:lang w:val="lt-LT"/>
                        </w:rPr>
                      </w:pPr>
                      <w:r w:rsidRPr="00135B30">
                        <w:rPr>
                          <w:sz w:val="18"/>
                          <w:lang w:val="lt-LT"/>
                        </w:rPr>
                        <w:t>Taip</w:t>
                      </w:r>
                    </w:p>
                  </w:txbxContent>
                </v:textbox>
              </v:shape>
            </w:pict>
          </mc:Fallback>
        </mc:AlternateContent>
      </w:r>
      <w:r>
        <w:rPr>
          <w:noProof/>
          <w:lang w:eastAsia="en-US"/>
        </w:rPr>
        <mc:AlternateContent>
          <mc:Choice Requires="wps">
            <w:drawing>
              <wp:anchor distT="0" distB="0" distL="114300" distR="114300" simplePos="0" relativeHeight="251754496" behindDoc="0" locked="0" layoutInCell="1" allowOverlap="1" wp14:anchorId="47236603" wp14:editId="340D50AA">
                <wp:simplePos x="0" y="0"/>
                <wp:positionH relativeFrom="column">
                  <wp:posOffset>3200400</wp:posOffset>
                </wp:positionH>
                <wp:positionV relativeFrom="paragraph">
                  <wp:posOffset>130175</wp:posOffset>
                </wp:positionV>
                <wp:extent cx="476250" cy="209550"/>
                <wp:effectExtent l="0" t="3175" r="6350" b="3175"/>
                <wp:wrapNone/>
                <wp:docPr id="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162E1" w14:textId="77777777" w:rsidR="000F7109" w:rsidRPr="00135B30" w:rsidRDefault="000F7109" w:rsidP="00135B30">
                            <w:pPr>
                              <w:rPr>
                                <w:sz w:val="18"/>
                                <w:lang w:val="lt-LT"/>
                              </w:rPr>
                            </w:pPr>
                            <w:r w:rsidRPr="00135B30">
                              <w:rPr>
                                <w:sz w:val="18"/>
                                <w:lang w:val="lt-LT"/>
                              </w:rPr>
                              <w:t>Taip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259" type="#_x0000_t202" style="position:absolute;left:0;text-align:left;margin-left:252pt;margin-top:10.25pt;width:37.5pt;height:1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S61hQ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" stroked="f">
                <v:textbox>
                  <w:txbxContent>
                    <w:p w:rsidR="005F72C9" w:rsidRPr="00135B30" w:rsidRDefault="005F72C9" w:rsidP="00135B30">
                      <w:pPr>
                        <w:rPr>
                          <w:sz w:val="18"/>
                          <w:lang w:val="lt-LT"/>
                        </w:rPr>
                      </w:pPr>
                      <w:r w:rsidRPr="00135B30">
                        <w:rPr>
                          <w:sz w:val="18"/>
                          <w:lang w:val="lt-LT"/>
                        </w:rPr>
                        <w:t>Taip</w:t>
                      </w:r>
                    </w:p>
                  </w:txbxContent>
                </v:textbox>
              </v:shape>
            </w:pict>
          </mc:Fallback>
        </mc:AlternateContent>
      </w:r>
      <w:r>
        <w:rPr>
          <w:noProof/>
          <w:lang w:eastAsia="en-US"/>
        </w:rPr>
        <mc:AlternateContent>
          <mc:Choice Requires="wps">
            <w:drawing>
              <wp:anchor distT="0" distB="0" distL="114300" distR="114300" simplePos="0" relativeHeight="251753472" behindDoc="0" locked="0" layoutInCell="1" allowOverlap="1" wp14:anchorId="7DDC5FD9" wp14:editId="0A55FCB9">
                <wp:simplePos x="0" y="0"/>
                <wp:positionH relativeFrom="column">
                  <wp:posOffset>1038225</wp:posOffset>
                </wp:positionH>
                <wp:positionV relativeFrom="paragraph">
                  <wp:posOffset>130175</wp:posOffset>
                </wp:positionV>
                <wp:extent cx="476250" cy="209550"/>
                <wp:effectExtent l="0" t="3175" r="0" b="3175"/>
                <wp:wrapNone/>
                <wp:docPr id="5"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88CAE" w14:textId="77777777" w:rsidR="000F7109" w:rsidRPr="00135B30" w:rsidRDefault="000F7109" w:rsidP="00135B30">
                            <w:pPr>
                              <w:rPr>
                                <w:sz w:val="18"/>
                                <w:lang w:val="lt-LT"/>
                              </w:rPr>
                            </w:pPr>
                            <w:r w:rsidRPr="00135B30">
                              <w:rPr>
                                <w:sz w:val="18"/>
                                <w:lang w:val="lt-LT"/>
                              </w:rPr>
                              <w:t>Taip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260" type="#_x0000_t202" style="position:absolute;left:0;text-align:left;margin-left:81.75pt;margin-top:10.25pt;width:37.5pt;height: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" stroked="f">
                <v:textbox>
                  <w:txbxContent>
                    <w:p w:rsidR="005F72C9" w:rsidRPr="00135B30" w:rsidRDefault="005F72C9" w:rsidP="00135B30">
                      <w:pPr>
                        <w:rPr>
                          <w:sz w:val="18"/>
                          <w:lang w:val="lt-LT"/>
                        </w:rPr>
                      </w:pPr>
                      <w:r w:rsidRPr="00135B30">
                        <w:rPr>
                          <w:sz w:val="18"/>
                          <w:lang w:val="lt-LT"/>
                        </w:rPr>
                        <w:t>Taip</w:t>
                      </w:r>
                    </w:p>
                  </w:txbxContent>
                </v:textbox>
              </v:shape>
            </w:pict>
          </mc:Fallback>
        </mc:AlternateContent>
      </w:r>
    </w:p>
    <w:p w14:paraId="7384613C" w14:textId="77777777" w:rsidR="00667B77" w:rsidRPr="00040BDA" w:rsidRDefault="005250C1" w:rsidP="007B1408">
      <w:pPr>
        <w:tabs>
          <w:tab w:val="left" w:pos="187"/>
        </w:tabs>
        <w:jc w:val="both"/>
        <w:rPr>
          <w:lang w:val="lt-LT"/>
        </w:rPr>
      </w:pPr>
      <w:r>
        <w:rPr>
          <w:noProof/>
          <w:lang w:eastAsia="en-US"/>
        </w:rPr>
        <mc:AlternateContent>
          <mc:Choice Requires="wps">
            <w:drawing>
              <wp:anchor distT="0" distB="0" distL="114300" distR="114300" simplePos="0" relativeHeight="251766784" behindDoc="0" locked="0" layoutInCell="1" allowOverlap="1" wp14:anchorId="1FCD0679" wp14:editId="177E0B74">
                <wp:simplePos x="0" y="0"/>
                <wp:positionH relativeFrom="column">
                  <wp:posOffset>838200</wp:posOffset>
                </wp:positionH>
                <wp:positionV relativeFrom="paragraph">
                  <wp:posOffset>-6985</wp:posOffset>
                </wp:positionV>
                <wp:extent cx="19050" cy="266700"/>
                <wp:effectExtent l="38100" t="18415" r="69850" b="19685"/>
                <wp:wrapNone/>
                <wp:docPr id="4"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2" o:spid="_x0000_s1026" type="#_x0000_t32" style="position:absolute;margin-left:66pt;margin-top:-.5pt;width:1.5pt;height:2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">
                <v:stroke endarrow="block"/>
              </v:shape>
            </w:pict>
          </mc:Fallback>
        </mc:AlternateContent>
      </w:r>
    </w:p>
    <w:p w14:paraId="3893305C" w14:textId="77777777" w:rsidR="00667B77" w:rsidRPr="00040BDA" w:rsidRDefault="005250C1" w:rsidP="007B1408">
      <w:pPr>
        <w:tabs>
          <w:tab w:val="left" w:pos="187"/>
        </w:tabs>
        <w:jc w:val="both"/>
        <w:rPr>
          <w:lang w:val="lt-LT"/>
        </w:rPr>
      </w:pPr>
      <w:r>
        <w:rPr>
          <w:noProof/>
          <w:lang w:eastAsia="en-US"/>
        </w:rPr>
        <mc:AlternateContent>
          <mc:Choice Requires="wps">
            <w:drawing>
              <wp:anchor distT="0" distB="0" distL="114300" distR="114300" simplePos="0" relativeHeight="251744256" behindDoc="0" locked="0" layoutInCell="1" allowOverlap="1" wp14:anchorId="598A1D28" wp14:editId="228D7454">
                <wp:simplePos x="0" y="0"/>
                <wp:positionH relativeFrom="column">
                  <wp:posOffset>2143125</wp:posOffset>
                </wp:positionH>
                <wp:positionV relativeFrom="paragraph">
                  <wp:posOffset>84455</wp:posOffset>
                </wp:positionV>
                <wp:extent cx="1581150" cy="647700"/>
                <wp:effectExtent l="0" t="0" r="9525" b="17145"/>
                <wp:wrapNone/>
                <wp:docPr id="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47700"/>
                        </a:xfrm>
                        <a:prstGeom prst="rect">
                          <a:avLst/>
                        </a:prstGeom>
                        <a:solidFill>
                          <a:srgbClr val="FFFFFF"/>
                        </a:solidFill>
                        <a:ln w="9525">
                          <a:solidFill>
                            <a:srgbClr val="000000"/>
                          </a:solidFill>
                          <a:miter lim="800000"/>
                          <a:headEnd/>
                          <a:tailEnd/>
                        </a:ln>
                      </wps:spPr>
                      <wps:txbx>
                        <w:txbxContent>
                          <w:p w14:paraId="50F32AD1" w14:textId="77777777" w:rsidR="000F7109" w:rsidRPr="00EC0198" w:rsidRDefault="000F7109" w:rsidP="00EC0198">
                            <w:pPr>
                              <w:rPr>
                                <w:sz w:val="18"/>
                              </w:rPr>
                            </w:pPr>
                            <w:r w:rsidRPr="00EC0198">
                              <w:rPr>
                                <w:sz w:val="18"/>
                                <w:lang w:val="lt-LT"/>
                              </w:rPr>
                              <w:t>Deguonis</w:t>
                            </w:r>
                            <w:r w:rsidRPr="00EC0198">
                              <w:rPr>
                                <w:sz w:val="18"/>
                                <w:vertAlign w:val="superscript"/>
                              </w:rPr>
                              <w:t>3</w:t>
                            </w:r>
                          </w:p>
                          <w:p w14:paraId="1BBE7449" w14:textId="77777777" w:rsidR="000F7109" w:rsidRPr="00EC0198" w:rsidRDefault="000F7109" w:rsidP="00EC0198">
                            <w:pPr>
                              <w:rPr>
                                <w:sz w:val="18"/>
                                <w:vertAlign w:val="superscript"/>
                              </w:rPr>
                            </w:pPr>
                            <w:r w:rsidRPr="00EC0198">
                              <w:rPr>
                                <w:sz w:val="18"/>
                                <w:lang w:val="lt-LT"/>
                              </w:rPr>
                              <w:t>Spręsti dėl NIV</w:t>
                            </w:r>
                            <w:r w:rsidRPr="00EC0198">
                              <w:rPr>
                                <w:sz w:val="18"/>
                                <w:vertAlign w:val="superscript"/>
                              </w:rPr>
                              <w:t>15</w:t>
                            </w:r>
                          </w:p>
                          <w:p w14:paraId="747FDE9F" w14:textId="77777777" w:rsidR="000F7109" w:rsidRPr="00EC0198" w:rsidRDefault="000F7109" w:rsidP="00EC0198">
                            <w:pPr>
                              <w:rPr>
                                <w:sz w:val="18"/>
                              </w:rPr>
                            </w:pPr>
                            <w:r>
                              <w:rPr>
                                <w:sz w:val="18"/>
                              </w:rPr>
                              <w:t>Spręsti d</w:t>
                            </w:r>
                            <w:r>
                              <w:rPr>
                                <w:sz w:val="18"/>
                                <w:lang w:val="lt-LT"/>
                              </w:rPr>
                              <w:t>ėl ETV ir invazinės ventiliacijos</w:t>
                            </w:r>
                            <w:r w:rsidRPr="00EC0198">
                              <w:rPr>
                                <w:sz w:val="18"/>
                                <w:vertAlign w:val="superscript"/>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261" type="#_x0000_t202" style="position:absolute;left:0;text-align:left;margin-left:168.75pt;margin-top:6.65pt;width:124.5pt;height:5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">
                <v:textbox>
                  <w:txbxContent>
                    <w:p w:rsidR="005F72C9" w:rsidRPr="00EC0198" w:rsidRDefault="005F72C9" w:rsidP="00EC0198">
                      <w:pPr>
                        <w:rPr>
                          <w:sz w:val="18"/>
                        </w:rPr>
                      </w:pPr>
                      <w:r w:rsidRPr="00EC0198">
                        <w:rPr>
                          <w:sz w:val="18"/>
                          <w:lang w:val="lt-LT"/>
                        </w:rPr>
                        <w:t>Deguonis</w:t>
                      </w:r>
                      <w:r w:rsidRPr="00EC0198">
                        <w:rPr>
                          <w:sz w:val="18"/>
                          <w:vertAlign w:val="superscript"/>
                        </w:rPr>
                        <w:t>3</w:t>
                      </w:r>
                    </w:p>
                    <w:p w:rsidR="005F72C9" w:rsidRPr="00EC0198" w:rsidRDefault="005F72C9" w:rsidP="00EC0198">
                      <w:pPr>
                        <w:rPr>
                          <w:sz w:val="18"/>
                          <w:vertAlign w:val="superscript"/>
                        </w:rPr>
                      </w:pPr>
                      <w:r w:rsidRPr="00EC0198">
                        <w:rPr>
                          <w:sz w:val="18"/>
                          <w:lang w:val="lt-LT"/>
                        </w:rPr>
                        <w:t>Spręsti dėl NIV</w:t>
                      </w:r>
                      <w:r w:rsidRPr="00EC0198">
                        <w:rPr>
                          <w:sz w:val="18"/>
                          <w:vertAlign w:val="superscript"/>
                        </w:rPr>
                        <w:t>15</w:t>
                      </w:r>
                    </w:p>
                    <w:p w:rsidR="005F72C9" w:rsidRPr="00EC0198" w:rsidRDefault="005F72C9" w:rsidP="00EC0198">
                      <w:pPr>
                        <w:rPr>
                          <w:sz w:val="18"/>
                        </w:rPr>
                      </w:pPr>
                      <w:r>
                        <w:rPr>
                          <w:sz w:val="18"/>
                        </w:rPr>
                        <w:t xml:space="preserve">Spręsti </w:t>
                      </w:r>
                      <w:proofErr w:type="gramStart"/>
                      <w:r>
                        <w:rPr>
                          <w:sz w:val="18"/>
                        </w:rPr>
                        <w:t>d</w:t>
                      </w:r>
                      <w:r>
                        <w:rPr>
                          <w:sz w:val="18"/>
                          <w:lang w:val="lt-LT"/>
                        </w:rPr>
                        <w:t>ėl</w:t>
                      </w:r>
                      <w:proofErr w:type="gramEnd"/>
                      <w:r>
                        <w:rPr>
                          <w:sz w:val="18"/>
                          <w:lang w:val="lt-LT"/>
                        </w:rPr>
                        <w:t xml:space="preserve"> ETV ir invazinės ventiliacijos</w:t>
                      </w:r>
                      <w:r w:rsidRPr="00EC0198">
                        <w:rPr>
                          <w:sz w:val="18"/>
                          <w:vertAlign w:val="superscript"/>
                        </w:rPr>
                        <w:t>16</w:t>
                      </w:r>
                    </w:p>
                  </w:txbxContent>
                </v:textbox>
              </v:shape>
            </w:pict>
          </mc:Fallback>
        </mc:AlternateContent>
      </w:r>
      <w:r>
        <w:rPr>
          <w:noProof/>
          <w:lang w:eastAsia="en-US"/>
        </w:rPr>
        <mc:AlternateContent>
          <mc:Choice Requires="wps">
            <w:drawing>
              <wp:anchor distT="0" distB="0" distL="114300" distR="114300" simplePos="0" relativeHeight="251743232" behindDoc="0" locked="0" layoutInCell="1" allowOverlap="1" wp14:anchorId="27B48A77" wp14:editId="5430C9CD">
                <wp:simplePos x="0" y="0"/>
                <wp:positionH relativeFrom="column">
                  <wp:posOffset>3848100</wp:posOffset>
                </wp:positionH>
                <wp:positionV relativeFrom="paragraph">
                  <wp:posOffset>84455</wp:posOffset>
                </wp:positionV>
                <wp:extent cx="2371725" cy="1314450"/>
                <wp:effectExtent l="0" t="0" r="15875" b="10795"/>
                <wp:wrapNone/>
                <wp:docPr id="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314450"/>
                        </a:xfrm>
                        <a:prstGeom prst="rect">
                          <a:avLst/>
                        </a:prstGeom>
                        <a:solidFill>
                          <a:srgbClr val="FFFFFF"/>
                        </a:solidFill>
                        <a:ln w="9525">
                          <a:solidFill>
                            <a:srgbClr val="000000"/>
                          </a:solidFill>
                          <a:miter lim="800000"/>
                          <a:headEnd/>
                          <a:tailEnd/>
                        </a:ln>
                      </wps:spPr>
                      <wps:txbx>
                        <w:txbxContent>
                          <w:p w14:paraId="6E21C211" w14:textId="5FB2708B" w:rsidR="000F7109" w:rsidRDefault="000F7109" w:rsidP="00EC0198">
                            <w:pPr>
                              <w:rPr>
                                <w:sz w:val="18"/>
                                <w:lang w:val="lt-LT"/>
                              </w:rPr>
                            </w:pPr>
                            <w:r>
                              <w:rPr>
                                <w:sz w:val="18"/>
                                <w:lang w:val="lt-LT"/>
                              </w:rPr>
                              <w:t>Patvirtinti – šlapimo pūslės kateterizavimas</w:t>
                            </w:r>
                          </w:p>
                          <w:p w14:paraId="201EF8D1" w14:textId="77777777" w:rsidR="000F7109" w:rsidRPr="00EC0198" w:rsidRDefault="000F7109" w:rsidP="00EC0198">
                            <w:pPr>
                              <w:rPr>
                                <w:sz w:val="18"/>
                              </w:rPr>
                            </w:pPr>
                            <w:r>
                              <w:rPr>
                                <w:sz w:val="18"/>
                                <w:lang w:val="lt-LT"/>
                              </w:rPr>
                              <w:t>Padidinti diuretiko dozę arba skirti diuretikų derinį</w:t>
                            </w:r>
                            <w:r w:rsidRPr="00EC0198">
                              <w:rPr>
                                <w:sz w:val="18"/>
                                <w:vertAlign w:val="superscript"/>
                              </w:rPr>
                              <w:t>17</w:t>
                            </w:r>
                          </w:p>
                          <w:p w14:paraId="5F3C4077" w14:textId="77777777" w:rsidR="000F7109" w:rsidRPr="00EC0198" w:rsidRDefault="000F7109" w:rsidP="00EC0198">
                            <w:pPr>
                              <w:rPr>
                                <w:sz w:val="18"/>
                                <w:vertAlign w:val="superscript"/>
                              </w:rPr>
                            </w:pPr>
                            <w:r w:rsidRPr="00EC0198">
                              <w:rPr>
                                <w:sz w:val="18"/>
                                <w:lang w:val="lt-LT"/>
                              </w:rPr>
                              <w:t>Spręsti dėl mažos dopamino dozės skyrimo</w:t>
                            </w:r>
                            <w:r w:rsidRPr="00EC0198">
                              <w:rPr>
                                <w:sz w:val="18"/>
                                <w:vertAlign w:val="superscript"/>
                              </w:rPr>
                              <w:t>18</w:t>
                            </w:r>
                          </w:p>
                          <w:p w14:paraId="25820D91" w14:textId="77777777" w:rsidR="000F7109" w:rsidRPr="002F0561" w:rsidRDefault="000F7109" w:rsidP="00EC0198">
                            <w:pPr>
                              <w:rPr>
                                <w:sz w:val="18"/>
                                <w:szCs w:val="18"/>
                              </w:rPr>
                            </w:pPr>
                            <w:r w:rsidRPr="00EC0198">
                              <w:rPr>
                                <w:sz w:val="18"/>
                                <w:lang w:val="lt-LT"/>
                              </w:rPr>
                              <w:t xml:space="preserve">Spręsti dėl dešiniųjų širdies ertmių </w:t>
                            </w:r>
                            <w:r w:rsidRPr="002F0561">
                              <w:rPr>
                                <w:sz w:val="18"/>
                                <w:szCs w:val="18"/>
                                <w:lang w:val="lt-LT"/>
                              </w:rPr>
                              <w:t>kateterizavimo</w:t>
                            </w:r>
                            <w:r w:rsidRPr="002F0561">
                              <w:rPr>
                                <w:sz w:val="18"/>
                                <w:szCs w:val="18"/>
                                <w:vertAlign w:val="superscript"/>
                              </w:rPr>
                              <w:t>13</w:t>
                            </w:r>
                          </w:p>
                          <w:p w14:paraId="094F4294" w14:textId="77777777" w:rsidR="000F7109" w:rsidRPr="002F0561" w:rsidRDefault="000F7109" w:rsidP="00EC0198">
                            <w:pPr>
                              <w:rPr>
                                <w:sz w:val="18"/>
                                <w:szCs w:val="18"/>
                                <w:lang w:val="lt-LT"/>
                              </w:rPr>
                            </w:pPr>
                            <w:r w:rsidRPr="002F0561">
                              <w:rPr>
                                <w:sz w:val="18"/>
                                <w:szCs w:val="18"/>
                              </w:rPr>
                              <w:t>Spr</w:t>
                            </w:r>
                            <w:r w:rsidRPr="002F0561">
                              <w:rPr>
                                <w:sz w:val="18"/>
                                <w:szCs w:val="18"/>
                                <w:lang w:val="lt-LT"/>
                              </w:rPr>
                              <w:t>ęsti dėl ultrafiltracijos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262" type="#_x0000_t202" style="position:absolute;left:0;text-align:left;margin-left:303pt;margin-top:6.65pt;width:186.75pt;height:10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">
                <v:textbox>
                  <w:txbxContent>
                    <w:p w14:paraId="6E21C211" w14:textId="5FB2708B" w:rsidR="000F7109" w:rsidRDefault="000F7109" w:rsidP="00EC0198">
                      <w:pPr>
                        <w:rPr>
                          <w:sz w:val="18"/>
                          <w:lang w:val="lt-LT"/>
                        </w:rPr>
                      </w:pPr>
                      <w:r>
                        <w:rPr>
                          <w:sz w:val="18"/>
                          <w:lang w:val="lt-LT"/>
                        </w:rPr>
                        <w:t>Patvirtinti – šlapimo pūslės kateterizavimas</w:t>
                      </w:r>
                    </w:p>
                    <w:p w14:paraId="201EF8D1" w14:textId="77777777" w:rsidR="000F7109" w:rsidRPr="00EC0198" w:rsidRDefault="000F7109" w:rsidP="00EC0198">
                      <w:pPr>
                        <w:rPr>
                          <w:sz w:val="18"/>
                        </w:rPr>
                      </w:pPr>
                      <w:r>
                        <w:rPr>
                          <w:sz w:val="18"/>
                          <w:lang w:val="lt-LT"/>
                        </w:rPr>
                        <w:t>Padidinti diuretiko dozę arba skirti diuretikų derinį</w:t>
                      </w:r>
                      <w:r w:rsidRPr="00EC0198">
                        <w:rPr>
                          <w:sz w:val="18"/>
                          <w:vertAlign w:val="superscript"/>
                        </w:rPr>
                        <w:t>17</w:t>
                      </w:r>
                    </w:p>
                    <w:p w14:paraId="5F3C4077" w14:textId="77777777" w:rsidR="000F7109" w:rsidRPr="00EC0198" w:rsidRDefault="000F7109" w:rsidP="00EC0198">
                      <w:pPr>
                        <w:rPr>
                          <w:sz w:val="18"/>
                          <w:vertAlign w:val="superscript"/>
                        </w:rPr>
                      </w:pPr>
                      <w:r w:rsidRPr="00EC0198">
                        <w:rPr>
                          <w:sz w:val="18"/>
                          <w:lang w:val="lt-LT"/>
                        </w:rPr>
                        <w:t>Spręsti dėl mažos dopamino dozės skyrimo</w:t>
                      </w:r>
                      <w:r w:rsidRPr="00EC0198">
                        <w:rPr>
                          <w:sz w:val="18"/>
                          <w:vertAlign w:val="superscript"/>
                        </w:rPr>
                        <w:t>18</w:t>
                      </w:r>
                    </w:p>
                    <w:p w14:paraId="25820D91" w14:textId="77777777" w:rsidR="000F7109" w:rsidRPr="002F0561" w:rsidRDefault="000F7109" w:rsidP="00EC0198">
                      <w:pPr>
                        <w:rPr>
                          <w:sz w:val="18"/>
                          <w:szCs w:val="18"/>
                        </w:rPr>
                      </w:pPr>
                      <w:r w:rsidRPr="00EC0198">
                        <w:rPr>
                          <w:sz w:val="18"/>
                          <w:lang w:val="lt-LT"/>
                        </w:rPr>
                        <w:t xml:space="preserve">Spręsti dėl dešiniųjų širdies ertmių </w:t>
                      </w:r>
                      <w:r w:rsidRPr="002F0561">
                        <w:rPr>
                          <w:sz w:val="18"/>
                          <w:szCs w:val="18"/>
                          <w:lang w:val="lt-LT"/>
                        </w:rPr>
                        <w:t>kateterizavimo</w:t>
                      </w:r>
                      <w:r w:rsidRPr="002F0561">
                        <w:rPr>
                          <w:sz w:val="18"/>
                          <w:szCs w:val="18"/>
                          <w:vertAlign w:val="superscript"/>
                        </w:rPr>
                        <w:t>13</w:t>
                      </w:r>
                    </w:p>
                    <w:p w14:paraId="094F4294" w14:textId="77777777" w:rsidR="000F7109" w:rsidRPr="002F0561" w:rsidRDefault="000F7109" w:rsidP="00EC0198">
                      <w:pPr>
                        <w:rPr>
                          <w:sz w:val="18"/>
                          <w:szCs w:val="18"/>
                          <w:lang w:val="lt-LT"/>
                        </w:rPr>
                      </w:pPr>
                      <w:r w:rsidRPr="002F0561">
                        <w:rPr>
                          <w:sz w:val="18"/>
                          <w:szCs w:val="18"/>
                        </w:rPr>
                        <w:t>Spr</w:t>
                      </w:r>
                      <w:r w:rsidRPr="002F0561">
                        <w:rPr>
                          <w:sz w:val="18"/>
                          <w:szCs w:val="18"/>
                          <w:lang w:val="lt-LT"/>
                        </w:rPr>
                        <w:t>ęsti dėl ultrafiltracijos</w:t>
                      </w:r>
                    </w:p>
                  </w:txbxContent>
                </v:textbox>
              </v:shape>
            </w:pict>
          </mc:Fallback>
        </mc:AlternateContent>
      </w:r>
      <w:r>
        <w:rPr>
          <w:noProof/>
          <w:lang w:eastAsia="en-US"/>
        </w:rPr>
        <mc:AlternateContent>
          <mc:Choice Requires="wps">
            <w:drawing>
              <wp:anchor distT="0" distB="0" distL="114300" distR="114300" simplePos="0" relativeHeight="251742208" behindDoc="0" locked="0" layoutInCell="1" allowOverlap="1" wp14:anchorId="6EBA9DC1" wp14:editId="0842DE9E">
                <wp:simplePos x="0" y="0"/>
                <wp:positionH relativeFrom="column">
                  <wp:posOffset>-371475</wp:posOffset>
                </wp:positionH>
                <wp:positionV relativeFrom="paragraph">
                  <wp:posOffset>84455</wp:posOffset>
                </wp:positionV>
                <wp:extent cx="2371725" cy="1314450"/>
                <wp:effectExtent l="0" t="0" r="19050" b="10795"/>
                <wp:wrapNone/>
                <wp:docPr id="1"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314450"/>
                        </a:xfrm>
                        <a:prstGeom prst="rect">
                          <a:avLst/>
                        </a:prstGeom>
                        <a:solidFill>
                          <a:srgbClr val="FFFFFF"/>
                        </a:solidFill>
                        <a:ln w="9525">
                          <a:solidFill>
                            <a:srgbClr val="000000"/>
                          </a:solidFill>
                          <a:miter lim="800000"/>
                          <a:headEnd/>
                          <a:tailEnd/>
                        </a:ln>
                      </wps:spPr>
                      <wps:txbx>
                        <w:txbxContent>
                          <w:p w14:paraId="36A6797B" w14:textId="77777777" w:rsidR="000F7109" w:rsidRPr="00EC0198" w:rsidRDefault="000F7109" w:rsidP="00667B77">
                            <w:pPr>
                              <w:rPr>
                                <w:sz w:val="18"/>
                                <w:lang w:val="lt-LT"/>
                              </w:rPr>
                            </w:pPr>
                            <w:r w:rsidRPr="00EC0198">
                              <w:rPr>
                                <w:sz w:val="18"/>
                                <w:lang w:val="lt-LT"/>
                              </w:rPr>
                              <w:t>Nutraukti vazodilatatorius</w:t>
                            </w:r>
                          </w:p>
                          <w:p w14:paraId="2B8F2193" w14:textId="77777777" w:rsidR="000F7109" w:rsidRPr="00EC0198" w:rsidRDefault="000F7109" w:rsidP="00667B77">
                            <w:pPr>
                              <w:rPr>
                                <w:sz w:val="18"/>
                                <w:lang w:val="lt-LT"/>
                              </w:rPr>
                            </w:pPr>
                            <w:r w:rsidRPr="00EC0198">
                              <w:rPr>
                                <w:sz w:val="18"/>
                                <w:lang w:val="lt-LT"/>
                              </w:rPr>
                              <w:t>Nutraukti beta adrenoblokatorius, jei yra hipoperfuzij</w:t>
                            </w:r>
                            <w:r>
                              <w:rPr>
                                <w:sz w:val="18"/>
                                <w:lang w:val="lt-LT"/>
                              </w:rPr>
                              <w:t>a</w:t>
                            </w:r>
                          </w:p>
                          <w:p w14:paraId="2D07DF97" w14:textId="77777777" w:rsidR="000F7109" w:rsidRPr="00EC0198" w:rsidRDefault="000F7109" w:rsidP="00667B77">
                            <w:pPr>
                              <w:rPr>
                                <w:sz w:val="18"/>
                                <w:lang w:val="lt-LT"/>
                              </w:rPr>
                            </w:pPr>
                            <w:r w:rsidRPr="00EC0198">
                              <w:rPr>
                                <w:sz w:val="18"/>
                                <w:lang w:val="lt-LT"/>
                              </w:rPr>
                              <w:t>Spręsti dėl inotropinio preparato be vazodilatacinių savybių ar vazopresoriaus</w:t>
                            </w:r>
                            <w:r w:rsidRPr="00EC0198">
                              <w:rPr>
                                <w:sz w:val="18"/>
                                <w:vertAlign w:val="superscript"/>
                              </w:rPr>
                              <w:t>6</w:t>
                            </w:r>
                          </w:p>
                          <w:p w14:paraId="22197FDF" w14:textId="77777777" w:rsidR="000F7109" w:rsidRPr="00EC0198" w:rsidRDefault="000F7109" w:rsidP="00667B77">
                            <w:pPr>
                              <w:rPr>
                                <w:sz w:val="18"/>
                              </w:rPr>
                            </w:pPr>
                            <w:r w:rsidRPr="00EC0198">
                              <w:rPr>
                                <w:sz w:val="18"/>
                                <w:lang w:val="lt-LT"/>
                              </w:rPr>
                              <w:t>Spręsti dėl dešiniųjų širdies ertmių kateterizavimo</w:t>
                            </w:r>
                            <w:r w:rsidRPr="00EC0198">
                              <w:rPr>
                                <w:sz w:val="18"/>
                                <w:vertAlign w:val="superscript"/>
                              </w:rPr>
                              <w:t>13</w:t>
                            </w:r>
                          </w:p>
                          <w:p w14:paraId="474B4396" w14:textId="77777777" w:rsidR="000F7109" w:rsidRPr="00EC0198" w:rsidRDefault="000F7109" w:rsidP="00667B77">
                            <w:pPr>
                              <w:rPr>
                                <w:sz w:val="18"/>
                              </w:rPr>
                            </w:pPr>
                            <w:r w:rsidRPr="00EC0198">
                              <w:rPr>
                                <w:sz w:val="18"/>
                                <w:lang w:val="lt-LT"/>
                              </w:rPr>
                              <w:t>Spręsti dėl mechaninio kraujotakos palaikymo</w:t>
                            </w:r>
                            <w:r w:rsidRPr="00EC0198">
                              <w:rPr>
                                <w:sz w:val="18"/>
                                <w:vertAlign w:val="superscript"/>
                              </w:rPr>
                              <w:t>14</w:t>
                            </w:r>
                          </w:p>
                          <w:p w14:paraId="2D6CA676" w14:textId="77777777" w:rsidR="000F7109" w:rsidRPr="00667B77" w:rsidRDefault="000F7109" w:rsidP="00667B77">
                            <w:pPr>
                              <w:rPr>
                                <w:sz w:val="20"/>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263" type="#_x0000_t202" style="position:absolute;left:0;text-align:left;margin-left:-29.25pt;margin-top:6.65pt;width:186.75pt;height:10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">
                <v:textbox>
                  <w:txbxContent>
                    <w:p w:rsidR="005F72C9" w:rsidRPr="00EC0198" w:rsidRDefault="005F72C9" w:rsidP="00667B77">
                      <w:pPr>
                        <w:rPr>
                          <w:sz w:val="18"/>
                          <w:lang w:val="lt-LT"/>
                        </w:rPr>
                      </w:pPr>
                      <w:r w:rsidRPr="00EC0198">
                        <w:rPr>
                          <w:sz w:val="18"/>
                          <w:lang w:val="lt-LT"/>
                        </w:rPr>
                        <w:t>Nutraukti vazodilatatorius</w:t>
                      </w:r>
                    </w:p>
                    <w:p w:rsidR="005F72C9" w:rsidRPr="00EC0198" w:rsidRDefault="005F72C9" w:rsidP="00667B77">
                      <w:pPr>
                        <w:rPr>
                          <w:sz w:val="18"/>
                          <w:lang w:val="lt-LT"/>
                        </w:rPr>
                      </w:pPr>
                      <w:r w:rsidRPr="00EC0198">
                        <w:rPr>
                          <w:sz w:val="18"/>
                          <w:lang w:val="lt-LT"/>
                        </w:rPr>
                        <w:t>Nutraukti beta adrenoblokatorius, jei yra hipoperfuzij</w:t>
                      </w:r>
                      <w:r>
                        <w:rPr>
                          <w:sz w:val="18"/>
                          <w:lang w:val="lt-LT"/>
                        </w:rPr>
                        <w:t>a</w:t>
                      </w:r>
                    </w:p>
                    <w:p w:rsidR="005F72C9" w:rsidRPr="00EC0198" w:rsidRDefault="005F72C9" w:rsidP="00667B77">
                      <w:pPr>
                        <w:rPr>
                          <w:sz w:val="18"/>
                          <w:lang w:val="lt-LT"/>
                        </w:rPr>
                      </w:pPr>
                      <w:r w:rsidRPr="00EC0198">
                        <w:rPr>
                          <w:sz w:val="18"/>
                          <w:lang w:val="lt-LT"/>
                        </w:rPr>
                        <w:t>Spręsti dėl inotropinio preparato be vazodilatacinių savybių ar vazopresoriaus</w:t>
                      </w:r>
                      <w:r w:rsidRPr="00EC0198">
                        <w:rPr>
                          <w:sz w:val="18"/>
                          <w:vertAlign w:val="superscript"/>
                        </w:rPr>
                        <w:t>6</w:t>
                      </w:r>
                    </w:p>
                    <w:p w:rsidR="005F72C9" w:rsidRPr="00EC0198" w:rsidRDefault="005F72C9" w:rsidP="00667B77">
                      <w:pPr>
                        <w:rPr>
                          <w:sz w:val="18"/>
                        </w:rPr>
                      </w:pPr>
                      <w:r w:rsidRPr="00EC0198">
                        <w:rPr>
                          <w:sz w:val="18"/>
                          <w:lang w:val="lt-LT"/>
                        </w:rPr>
                        <w:t>Spręsti dėl dešiniųjų širdies ertmių kateterizavimo</w:t>
                      </w:r>
                      <w:r w:rsidRPr="00EC0198">
                        <w:rPr>
                          <w:sz w:val="18"/>
                          <w:vertAlign w:val="superscript"/>
                        </w:rPr>
                        <w:t>13</w:t>
                      </w:r>
                    </w:p>
                    <w:p w:rsidR="005F72C9" w:rsidRPr="00EC0198" w:rsidRDefault="005F72C9" w:rsidP="00667B77">
                      <w:pPr>
                        <w:rPr>
                          <w:sz w:val="18"/>
                        </w:rPr>
                      </w:pPr>
                      <w:r w:rsidRPr="00EC0198">
                        <w:rPr>
                          <w:sz w:val="18"/>
                          <w:lang w:val="lt-LT"/>
                        </w:rPr>
                        <w:t>Spręsti dėl mechaninio kraujotakos palaikymo</w:t>
                      </w:r>
                      <w:r w:rsidRPr="00EC0198">
                        <w:rPr>
                          <w:sz w:val="18"/>
                          <w:vertAlign w:val="superscript"/>
                        </w:rPr>
                        <w:t>14</w:t>
                      </w:r>
                    </w:p>
                    <w:p w:rsidR="005F72C9" w:rsidRPr="00667B77" w:rsidRDefault="005F72C9" w:rsidP="00667B77">
                      <w:pPr>
                        <w:rPr>
                          <w:sz w:val="20"/>
                          <w:lang w:val="lt-LT"/>
                        </w:rPr>
                      </w:pPr>
                    </w:p>
                  </w:txbxContent>
                </v:textbox>
              </v:shape>
            </w:pict>
          </mc:Fallback>
        </mc:AlternateContent>
      </w:r>
    </w:p>
    <w:p w14:paraId="01B3131D" w14:textId="77777777" w:rsidR="00667B77" w:rsidRPr="00040BDA" w:rsidRDefault="0098055C" w:rsidP="007B1408">
      <w:pPr>
        <w:tabs>
          <w:tab w:val="left" w:pos="187"/>
        </w:tabs>
        <w:jc w:val="both"/>
        <w:rPr>
          <w:lang w:val="lt-LT"/>
        </w:rPr>
      </w:pPr>
      <w:r w:rsidRPr="00040BDA">
        <w:rPr>
          <w:lang w:val="lt-LT"/>
        </w:rPr>
        <w:t>iamu slėgiu</w:t>
      </w:r>
    </w:p>
    <w:p w14:paraId="4DF10345" w14:textId="77777777" w:rsidR="00667B77" w:rsidRPr="00040BDA" w:rsidRDefault="00667B77" w:rsidP="007B1408">
      <w:pPr>
        <w:tabs>
          <w:tab w:val="left" w:pos="187"/>
        </w:tabs>
        <w:jc w:val="both"/>
        <w:rPr>
          <w:lang w:val="lt-LT"/>
        </w:rPr>
      </w:pPr>
    </w:p>
    <w:p w14:paraId="32174FB4" w14:textId="77777777" w:rsidR="00667B77" w:rsidRPr="00040BDA" w:rsidRDefault="00667B77" w:rsidP="007B1408">
      <w:pPr>
        <w:tabs>
          <w:tab w:val="left" w:pos="187"/>
        </w:tabs>
        <w:jc w:val="both"/>
        <w:rPr>
          <w:lang w:val="lt-LT"/>
        </w:rPr>
      </w:pPr>
    </w:p>
    <w:p w14:paraId="43596A82" w14:textId="77777777" w:rsidR="00667B77" w:rsidRPr="00040BDA" w:rsidRDefault="00667B77" w:rsidP="007B1408">
      <w:pPr>
        <w:tabs>
          <w:tab w:val="left" w:pos="187"/>
        </w:tabs>
        <w:jc w:val="both"/>
        <w:rPr>
          <w:lang w:val="lt-LT"/>
        </w:rPr>
      </w:pPr>
    </w:p>
    <w:p w14:paraId="5857C6F4" w14:textId="77777777" w:rsidR="00667B77" w:rsidRPr="00040BDA" w:rsidRDefault="00667B77" w:rsidP="007B1408">
      <w:pPr>
        <w:tabs>
          <w:tab w:val="left" w:pos="187"/>
        </w:tabs>
        <w:jc w:val="both"/>
        <w:rPr>
          <w:lang w:val="lt-LT"/>
        </w:rPr>
      </w:pPr>
    </w:p>
    <w:p w14:paraId="3A7874A7" w14:textId="77777777" w:rsidR="00667B77" w:rsidRPr="00040BDA" w:rsidRDefault="00667B77" w:rsidP="007B1408">
      <w:pPr>
        <w:tabs>
          <w:tab w:val="left" w:pos="187"/>
        </w:tabs>
        <w:jc w:val="both"/>
        <w:rPr>
          <w:lang w:val="lt-LT"/>
        </w:rPr>
      </w:pPr>
    </w:p>
    <w:p w14:paraId="3A2007BB" w14:textId="77777777" w:rsidR="00667B77" w:rsidRPr="00040BDA" w:rsidRDefault="00667B77" w:rsidP="007B1408">
      <w:pPr>
        <w:tabs>
          <w:tab w:val="left" w:pos="187"/>
        </w:tabs>
        <w:jc w:val="both"/>
        <w:rPr>
          <w:lang w:val="lt-LT"/>
        </w:rPr>
      </w:pPr>
    </w:p>
    <w:p w14:paraId="79D55B56" w14:textId="77777777" w:rsidR="00667B77" w:rsidRPr="00040BDA" w:rsidRDefault="00667B77" w:rsidP="007B1408">
      <w:pPr>
        <w:tabs>
          <w:tab w:val="left" w:pos="187"/>
        </w:tabs>
        <w:jc w:val="both"/>
        <w:rPr>
          <w:lang w:val="lt-LT"/>
        </w:rPr>
      </w:pPr>
    </w:p>
    <w:p w14:paraId="091DDA3F" w14:textId="5B9470B1" w:rsidR="00667B77" w:rsidRPr="00040BDA" w:rsidRDefault="0098055C" w:rsidP="007B1408">
      <w:pPr>
        <w:tabs>
          <w:tab w:val="left" w:pos="187"/>
        </w:tabs>
        <w:jc w:val="both"/>
        <w:rPr>
          <w:sz w:val="18"/>
          <w:lang w:val="lt-LT"/>
        </w:rPr>
      </w:pPr>
      <w:r w:rsidRPr="00040BDA">
        <w:rPr>
          <w:sz w:val="18"/>
          <w:lang w:val="lt-LT"/>
        </w:rPr>
        <w:lastRenderedPageBreak/>
        <w:t>CPAP</w:t>
      </w:r>
      <w:r w:rsidR="00AC15C5">
        <w:rPr>
          <w:sz w:val="18"/>
          <w:lang w:val="lt-LT"/>
        </w:rPr>
        <w:t xml:space="preserve"> </w:t>
      </w:r>
      <w:r w:rsidRPr="00040BDA">
        <w:rPr>
          <w:sz w:val="18"/>
          <w:lang w:val="lt-LT"/>
        </w:rPr>
        <w:t>= ventiliacija nuolatiniu teigiamu slėgiu, ETV = endotrachėjinis vamzdelis, NIV = neinvazinė ventiliacija, NTG = nitroglicerinas; PaO</w:t>
      </w:r>
      <w:r w:rsidRPr="00040BDA">
        <w:rPr>
          <w:sz w:val="18"/>
          <w:vertAlign w:val="subscript"/>
          <w:lang w:val="lt-LT"/>
        </w:rPr>
        <w:t>2</w:t>
      </w:r>
      <w:r w:rsidRPr="00040BDA">
        <w:rPr>
          <w:sz w:val="18"/>
          <w:lang w:val="lt-LT"/>
        </w:rPr>
        <w:t xml:space="preserve"> = parcialinis deguonies slėgis, SKS = sistolinis kraujo spaudimas, SpO</w:t>
      </w:r>
      <w:r w:rsidRPr="00040BDA">
        <w:rPr>
          <w:sz w:val="18"/>
          <w:vertAlign w:val="subscript"/>
          <w:lang w:val="lt-LT"/>
        </w:rPr>
        <w:t>2</w:t>
      </w:r>
      <w:r w:rsidRPr="00040BDA">
        <w:rPr>
          <w:sz w:val="18"/>
          <w:lang w:val="lt-LT"/>
        </w:rPr>
        <w:t xml:space="preserve"> = periferinis įsotinimas deguonimi.</w:t>
      </w:r>
    </w:p>
    <w:p w14:paraId="594A5ADB" w14:textId="77777777" w:rsidR="0098055C" w:rsidRPr="00040BDA" w:rsidRDefault="0098055C" w:rsidP="007B1408">
      <w:pPr>
        <w:tabs>
          <w:tab w:val="left" w:pos="187"/>
        </w:tabs>
        <w:jc w:val="both"/>
        <w:rPr>
          <w:sz w:val="18"/>
          <w:lang w:val="lt-LT"/>
        </w:rPr>
      </w:pPr>
    </w:p>
    <w:p w14:paraId="148C77B3" w14:textId="77777777" w:rsidR="00310DAE" w:rsidRPr="00040BDA" w:rsidRDefault="00310DAE" w:rsidP="007B1408">
      <w:pPr>
        <w:tabs>
          <w:tab w:val="left" w:pos="187"/>
        </w:tabs>
        <w:jc w:val="both"/>
        <w:rPr>
          <w:sz w:val="18"/>
          <w:lang w:val="lt-LT"/>
        </w:rPr>
      </w:pPr>
      <w:r w:rsidRPr="00040BDA">
        <w:rPr>
          <w:sz w:val="18"/>
          <w:vertAlign w:val="superscript"/>
          <w:lang w:val="lt-LT"/>
        </w:rPr>
        <w:t xml:space="preserve">1 </w:t>
      </w:r>
      <w:r w:rsidRPr="00040BDA">
        <w:rPr>
          <w:sz w:val="18"/>
          <w:lang w:val="lt-LT"/>
        </w:rPr>
        <w:t>Pacientams vartojantiems diuretikus, rekomenduojama skirti 2,5 kartų didesnę dozę nei geriamoji. Prireikus kartoti.</w:t>
      </w:r>
    </w:p>
    <w:p w14:paraId="6BD8D655" w14:textId="77777777" w:rsidR="0098055C" w:rsidRPr="00040BDA" w:rsidRDefault="00310DAE" w:rsidP="007B1408">
      <w:pPr>
        <w:tabs>
          <w:tab w:val="left" w:pos="187"/>
        </w:tabs>
        <w:jc w:val="both"/>
        <w:rPr>
          <w:sz w:val="18"/>
          <w:lang w:val="lt-LT"/>
        </w:rPr>
      </w:pPr>
      <w:r w:rsidRPr="00040BDA">
        <w:rPr>
          <w:sz w:val="18"/>
          <w:vertAlign w:val="superscript"/>
          <w:lang w:val="lt-LT"/>
        </w:rPr>
        <w:t xml:space="preserve">2 </w:t>
      </w:r>
      <w:r w:rsidRPr="00040BDA">
        <w:rPr>
          <w:sz w:val="18"/>
          <w:lang w:val="lt-LT"/>
        </w:rPr>
        <w:t>Pulsoksimetro įsotinimas deguonimi &lt;90 proc. ar PaO</w:t>
      </w:r>
      <w:r w:rsidRPr="002F0561">
        <w:rPr>
          <w:sz w:val="18"/>
          <w:vertAlign w:val="subscript"/>
          <w:lang w:val="lt-LT"/>
        </w:rPr>
        <w:t>2</w:t>
      </w:r>
      <w:r w:rsidRPr="00040BDA">
        <w:rPr>
          <w:sz w:val="18"/>
          <w:lang w:val="lt-LT"/>
        </w:rPr>
        <w:t xml:space="preserve"> &lt;60 mmHg (&lt;8,0 kPa).</w:t>
      </w:r>
    </w:p>
    <w:p w14:paraId="78A35F94" w14:textId="77777777" w:rsidR="00310DAE" w:rsidRPr="00040BDA" w:rsidRDefault="00310DAE" w:rsidP="007B1408">
      <w:pPr>
        <w:tabs>
          <w:tab w:val="left" w:pos="187"/>
        </w:tabs>
        <w:jc w:val="both"/>
        <w:rPr>
          <w:sz w:val="18"/>
          <w:lang w:val="lt-LT"/>
        </w:rPr>
      </w:pPr>
      <w:r w:rsidRPr="00040BDA">
        <w:rPr>
          <w:sz w:val="18"/>
          <w:vertAlign w:val="superscript"/>
          <w:lang w:val="lt-LT"/>
        </w:rPr>
        <w:t xml:space="preserve">3 </w:t>
      </w:r>
      <w:r w:rsidRPr="00040BDA">
        <w:rPr>
          <w:sz w:val="18"/>
          <w:lang w:val="lt-LT"/>
        </w:rPr>
        <w:t>Dažniausiai pradėti 40–60 proc. deguonimi, titruojant iki SpO</w:t>
      </w:r>
      <w:r w:rsidRPr="00040BDA">
        <w:rPr>
          <w:sz w:val="18"/>
          <w:vertAlign w:val="subscript"/>
          <w:lang w:val="lt-LT"/>
        </w:rPr>
        <w:t>2</w:t>
      </w:r>
      <w:r w:rsidRPr="00040BDA">
        <w:rPr>
          <w:sz w:val="18"/>
          <w:lang w:val="lt-LT"/>
        </w:rPr>
        <w:t xml:space="preserve"> &gt;90 proc. Atsargiai skirti pacientams, kuriems yra CO</w:t>
      </w:r>
      <w:r w:rsidRPr="00040BDA">
        <w:rPr>
          <w:sz w:val="18"/>
          <w:vertAlign w:val="subscript"/>
          <w:lang w:val="lt-LT"/>
        </w:rPr>
        <w:t>2</w:t>
      </w:r>
      <w:r w:rsidRPr="00040BDA">
        <w:rPr>
          <w:sz w:val="18"/>
          <w:lang w:val="lt-LT"/>
        </w:rPr>
        <w:t xml:space="preserve"> kaupimosi rizika.</w:t>
      </w:r>
    </w:p>
    <w:p w14:paraId="2E96B5C4" w14:textId="77777777" w:rsidR="00310DAE" w:rsidRPr="00040BDA" w:rsidRDefault="00310DAE" w:rsidP="007B1408">
      <w:pPr>
        <w:tabs>
          <w:tab w:val="left" w:pos="187"/>
        </w:tabs>
        <w:jc w:val="both"/>
        <w:rPr>
          <w:sz w:val="18"/>
          <w:lang w:val="lt-LT"/>
        </w:rPr>
      </w:pPr>
      <w:r w:rsidRPr="00040BDA">
        <w:rPr>
          <w:sz w:val="18"/>
          <w:vertAlign w:val="superscript"/>
          <w:lang w:val="lt-LT"/>
        </w:rPr>
        <w:t xml:space="preserve">4 </w:t>
      </w:r>
      <w:r w:rsidRPr="00040BDA">
        <w:rPr>
          <w:sz w:val="18"/>
          <w:lang w:val="lt-LT"/>
        </w:rPr>
        <w:t>Pavyzdžiui, 4–8 mg morfino ir 10 mg metoklopramido, stebėti dėl kvėpavimo slopinimo. Prireikus kartoti.</w:t>
      </w:r>
    </w:p>
    <w:p w14:paraId="66C7E390" w14:textId="77777777" w:rsidR="00310DAE" w:rsidRPr="00040BDA" w:rsidRDefault="00310DAE" w:rsidP="007B1408">
      <w:pPr>
        <w:tabs>
          <w:tab w:val="left" w:pos="187"/>
        </w:tabs>
        <w:jc w:val="both"/>
        <w:rPr>
          <w:sz w:val="18"/>
          <w:lang w:val="lt-LT"/>
        </w:rPr>
      </w:pPr>
      <w:r w:rsidRPr="00040BDA">
        <w:rPr>
          <w:sz w:val="18"/>
          <w:vertAlign w:val="superscript"/>
          <w:lang w:val="lt-LT"/>
        </w:rPr>
        <w:t xml:space="preserve">5 </w:t>
      </w:r>
      <w:r w:rsidRPr="00040BDA">
        <w:rPr>
          <w:sz w:val="18"/>
          <w:lang w:val="lt-LT"/>
        </w:rPr>
        <w:t>Šalta oda, mažas pulso prisipildymas, nedidelė diurezė, sumišimas, miokardo išemija.</w:t>
      </w:r>
    </w:p>
    <w:p w14:paraId="1D71F078" w14:textId="77777777" w:rsidR="00310DAE" w:rsidRPr="00040BDA" w:rsidRDefault="00310DAE" w:rsidP="007B1408">
      <w:pPr>
        <w:tabs>
          <w:tab w:val="left" w:pos="187"/>
        </w:tabs>
        <w:jc w:val="both"/>
        <w:rPr>
          <w:sz w:val="18"/>
          <w:lang w:val="lt-LT"/>
        </w:rPr>
      </w:pPr>
      <w:r w:rsidRPr="00040BDA">
        <w:rPr>
          <w:sz w:val="18"/>
          <w:vertAlign w:val="superscript"/>
          <w:lang w:val="lt-LT"/>
        </w:rPr>
        <w:t xml:space="preserve">6 </w:t>
      </w:r>
      <w:r w:rsidRPr="00040BDA">
        <w:rPr>
          <w:sz w:val="18"/>
          <w:lang w:val="lt-LT"/>
        </w:rPr>
        <w:t>Pavyzdžiui, pradėti 2,5 mcg/kg/min dobutamino infuzija į veną, padvigubinant dozę kas 15 min pagal atsaką ar toleravimą (dozės titravimą dažniausiai riboja ryški tachikardija, aritmijos ar išemija). Dozės &gt;20 mcg/kg/min prireikia retai. Dėl beta-2 adrenoreceptorių stimuliacijos net dobutaminas gali turėti nedidelį vazodilatacinį aktyvumą.</w:t>
      </w:r>
    </w:p>
    <w:p w14:paraId="3722E750" w14:textId="77777777" w:rsidR="0098055C" w:rsidRPr="00040BDA" w:rsidRDefault="00310DAE" w:rsidP="007B1408">
      <w:pPr>
        <w:tabs>
          <w:tab w:val="left" w:pos="187"/>
        </w:tabs>
        <w:jc w:val="both"/>
        <w:rPr>
          <w:sz w:val="18"/>
          <w:lang w:val="lt-LT"/>
        </w:rPr>
      </w:pPr>
      <w:r w:rsidRPr="00040BDA">
        <w:rPr>
          <w:sz w:val="18"/>
          <w:vertAlign w:val="superscript"/>
          <w:lang w:val="lt-LT"/>
        </w:rPr>
        <w:t xml:space="preserve">7 </w:t>
      </w:r>
      <w:r w:rsidRPr="00040BDA">
        <w:rPr>
          <w:sz w:val="18"/>
          <w:lang w:val="lt-LT"/>
        </w:rPr>
        <w:t>Pacientas turi būti reguliariai stebimas (simptomai, širdies susitraukimų dažnis ir ritmas, SpO</w:t>
      </w:r>
      <w:r w:rsidRPr="00040BDA">
        <w:rPr>
          <w:sz w:val="18"/>
          <w:vertAlign w:val="subscript"/>
          <w:lang w:val="lt-LT"/>
        </w:rPr>
        <w:t>2</w:t>
      </w:r>
      <w:r w:rsidRPr="00040BDA">
        <w:rPr>
          <w:sz w:val="18"/>
          <w:lang w:val="lt-LT"/>
        </w:rPr>
        <w:t>, SKS, diurezė) kol būklė bus stabilizuota ir atstatyta.</w:t>
      </w:r>
    </w:p>
    <w:p w14:paraId="5110B8FC" w14:textId="77777777" w:rsidR="00310DAE" w:rsidRPr="00040BDA" w:rsidRDefault="00310DAE" w:rsidP="007B1408">
      <w:pPr>
        <w:tabs>
          <w:tab w:val="left" w:pos="187"/>
        </w:tabs>
        <w:jc w:val="both"/>
        <w:rPr>
          <w:sz w:val="18"/>
          <w:lang w:val="lt-LT"/>
        </w:rPr>
      </w:pPr>
      <w:r w:rsidRPr="00040BDA">
        <w:rPr>
          <w:sz w:val="18"/>
          <w:vertAlign w:val="superscript"/>
          <w:lang w:val="lt-LT"/>
        </w:rPr>
        <w:t xml:space="preserve">8 </w:t>
      </w:r>
      <w:r w:rsidRPr="00040BDA">
        <w:rPr>
          <w:sz w:val="18"/>
          <w:lang w:val="lt-LT"/>
        </w:rPr>
        <w:t>Pavyzdžiui, pradėti nuo 10 mcg/min infuzijos į veną ir dvigubinti kas 10 min pagal atsaką ir toleravimą (</w:t>
      </w:r>
      <w:r w:rsidR="00FF1D71" w:rsidRPr="00040BDA">
        <w:rPr>
          <w:sz w:val="18"/>
          <w:lang w:val="lt-LT"/>
        </w:rPr>
        <w:t>dažnai dozės didinti negalima dėl hipotenzijos</w:t>
      </w:r>
      <w:r w:rsidRPr="00040BDA">
        <w:rPr>
          <w:sz w:val="18"/>
          <w:lang w:val="lt-LT"/>
        </w:rPr>
        <w:t>)</w:t>
      </w:r>
      <w:r w:rsidR="00FF1D71" w:rsidRPr="00040BDA">
        <w:rPr>
          <w:sz w:val="18"/>
          <w:lang w:val="lt-LT"/>
        </w:rPr>
        <w:t>. Dozės &gt;100 mcg/min prireikia  retai.</w:t>
      </w:r>
    </w:p>
    <w:p w14:paraId="09957BFC" w14:textId="77777777" w:rsidR="00310DAE" w:rsidRPr="00040BDA" w:rsidRDefault="00310DAE" w:rsidP="007B1408">
      <w:pPr>
        <w:tabs>
          <w:tab w:val="left" w:pos="187"/>
        </w:tabs>
        <w:jc w:val="both"/>
        <w:rPr>
          <w:sz w:val="18"/>
          <w:lang w:val="lt-LT"/>
        </w:rPr>
      </w:pPr>
      <w:r w:rsidRPr="00040BDA">
        <w:rPr>
          <w:sz w:val="18"/>
          <w:vertAlign w:val="superscript"/>
          <w:lang w:val="lt-LT"/>
        </w:rPr>
        <w:t>9</w:t>
      </w:r>
      <w:r w:rsidR="00FF1D71" w:rsidRPr="00040BDA">
        <w:rPr>
          <w:sz w:val="18"/>
          <w:vertAlign w:val="superscript"/>
          <w:lang w:val="lt-LT"/>
        </w:rPr>
        <w:t xml:space="preserve"> </w:t>
      </w:r>
      <w:r w:rsidR="00FF1D71" w:rsidRPr="00040BDA">
        <w:rPr>
          <w:sz w:val="18"/>
          <w:lang w:val="lt-LT"/>
        </w:rPr>
        <w:t>Adekvačiu atsaku laikomas dusulio sumažėjimas ir adekvati diurezė (&gt;100 ml/val diurezė per pirmąsias 2 valandas) bei įsotinimo deguonimi padidėjimas (jei buvo hipoksemija) ir, dažniausiai, širdies susitraukimų dažnio ir kvėpavimo dažnio sumažėjimas (turi sumažėti per 1–2 valandas). Sumažėjus odos vazokonstrikcijai, pagerėja periferinė kraujotaka ir odos spalva. Gali sumažėti karkalų plaučiuose.</w:t>
      </w:r>
    </w:p>
    <w:p w14:paraId="46C21D42" w14:textId="77777777" w:rsidR="00310DAE" w:rsidRPr="00040BDA" w:rsidRDefault="00310DAE" w:rsidP="007B1408">
      <w:pPr>
        <w:tabs>
          <w:tab w:val="left" w:pos="187"/>
        </w:tabs>
        <w:jc w:val="both"/>
        <w:rPr>
          <w:sz w:val="18"/>
          <w:lang w:val="lt-LT"/>
        </w:rPr>
      </w:pPr>
      <w:r w:rsidRPr="00040BDA">
        <w:rPr>
          <w:sz w:val="18"/>
          <w:vertAlign w:val="superscript"/>
          <w:lang w:val="lt-LT"/>
        </w:rPr>
        <w:t>10</w:t>
      </w:r>
      <w:r w:rsidR="00341370" w:rsidRPr="00040BDA">
        <w:rPr>
          <w:sz w:val="18"/>
          <w:vertAlign w:val="superscript"/>
          <w:lang w:val="lt-LT"/>
        </w:rPr>
        <w:t xml:space="preserve"> </w:t>
      </w:r>
      <w:r w:rsidR="00341370" w:rsidRPr="00040BDA">
        <w:rPr>
          <w:sz w:val="18"/>
          <w:lang w:val="lt-LT"/>
        </w:rPr>
        <w:t>Pagerinus paciento būklę ir pasiekus stabilią diurezę, galima spręsti dėl intraveninių vaistų nutraukimo (keičiant geriamaisiais diuretikais).</w:t>
      </w:r>
    </w:p>
    <w:p w14:paraId="1FE934FC" w14:textId="77777777" w:rsidR="00310DAE" w:rsidRPr="00040BDA" w:rsidRDefault="00310DAE" w:rsidP="007B1408">
      <w:pPr>
        <w:tabs>
          <w:tab w:val="left" w:pos="187"/>
        </w:tabs>
        <w:jc w:val="both"/>
        <w:rPr>
          <w:sz w:val="18"/>
          <w:lang w:val="lt-LT"/>
        </w:rPr>
      </w:pPr>
      <w:r w:rsidRPr="00040BDA">
        <w:rPr>
          <w:sz w:val="18"/>
          <w:vertAlign w:val="superscript"/>
          <w:lang w:val="lt-LT"/>
        </w:rPr>
        <w:t>11</w:t>
      </w:r>
      <w:r w:rsidR="00341370" w:rsidRPr="00040BDA">
        <w:rPr>
          <w:sz w:val="18"/>
          <w:vertAlign w:val="superscript"/>
          <w:lang w:val="lt-LT"/>
        </w:rPr>
        <w:t xml:space="preserve"> </w:t>
      </w:r>
      <w:r w:rsidR="00341370" w:rsidRPr="00040BDA">
        <w:rPr>
          <w:sz w:val="18"/>
          <w:lang w:val="lt-LT"/>
        </w:rPr>
        <w:t>Įv</w:t>
      </w:r>
      <w:r w:rsidR="002F0561">
        <w:rPr>
          <w:sz w:val="18"/>
          <w:lang w:val="lt-LT"/>
        </w:rPr>
        <w:t>ertinti dėl simptomų, susijusių</w:t>
      </w:r>
      <w:r w:rsidR="00341370" w:rsidRPr="00040BDA">
        <w:rPr>
          <w:sz w:val="18"/>
          <w:lang w:val="lt-LT"/>
        </w:rPr>
        <w:t xml:space="preserve"> su ŠN (dusulys, dusulys gulint, paroksizminis naktinis dusulys), gretutinėmis ligomis (pavyzdžiui, krūtinės skausmas dėl miokardo išemijos) ir su gydymu susijusiais nepageidaujamais reiškiniais (pvz., sisteminė hipotenzija). Įvertinti periferinės ir plaučių stazės/ edemos požymius, širdies susitraukimų dažnį i</w:t>
      </w:r>
      <w:r w:rsidR="002F0561">
        <w:rPr>
          <w:sz w:val="18"/>
          <w:lang w:val="lt-LT"/>
        </w:rPr>
        <w:t>r ritmą, kraujospūdį, periferinę</w:t>
      </w:r>
      <w:r w:rsidR="00341370" w:rsidRPr="00040BDA">
        <w:rPr>
          <w:sz w:val="18"/>
          <w:lang w:val="lt-LT"/>
        </w:rPr>
        <w:t xml:space="preserve"> perfuziją, kvėpavimo dažnį ir kvėpavimo pastangas. Reikia įvertinti EKG (ritmas/išemija ir infarktas) ir bendro kraujo bei biocheminius tyrimus (anemija, elektrolitų pusiausvyros sutrikimai, inkstų nepakankamumas), atlikti echokardiografinį tyrimą (jei iki šiol neatliktas).</w:t>
      </w:r>
    </w:p>
    <w:p w14:paraId="50A27060" w14:textId="77777777" w:rsidR="00310DAE" w:rsidRPr="00040BDA" w:rsidRDefault="00310DAE" w:rsidP="007B1408">
      <w:pPr>
        <w:tabs>
          <w:tab w:val="left" w:pos="187"/>
        </w:tabs>
        <w:jc w:val="both"/>
        <w:rPr>
          <w:sz w:val="18"/>
          <w:lang w:val="lt-LT"/>
        </w:rPr>
      </w:pPr>
      <w:r w:rsidRPr="00040BDA">
        <w:rPr>
          <w:sz w:val="18"/>
          <w:vertAlign w:val="superscript"/>
          <w:lang w:val="lt-LT"/>
        </w:rPr>
        <w:t>12</w:t>
      </w:r>
      <w:r w:rsidR="00546B4B" w:rsidRPr="00040BDA">
        <w:rPr>
          <w:sz w:val="18"/>
          <w:vertAlign w:val="superscript"/>
          <w:lang w:val="lt-LT"/>
        </w:rPr>
        <w:t xml:space="preserve"> </w:t>
      </w:r>
      <w:r w:rsidR="00546B4B" w:rsidRPr="00040BDA">
        <w:rPr>
          <w:sz w:val="18"/>
          <w:lang w:val="lt-LT"/>
        </w:rPr>
        <w:t>Mažiau kaip 100 ml/val per 1–2 valandas yra neadekvatus pradinis atsakas į intraveninių diuretikų skyrimą (patvirtinti, kad atsakas neadekvatus kat</w:t>
      </w:r>
      <w:r w:rsidR="003666CD" w:rsidRPr="00040BDA">
        <w:rPr>
          <w:sz w:val="18"/>
          <w:lang w:val="lt-LT"/>
        </w:rPr>
        <w:t>e</w:t>
      </w:r>
      <w:r w:rsidR="00546B4B" w:rsidRPr="00040BDA">
        <w:rPr>
          <w:sz w:val="18"/>
          <w:lang w:val="lt-LT"/>
        </w:rPr>
        <w:t>terizuojant šlapimo pūslę).</w:t>
      </w:r>
    </w:p>
    <w:p w14:paraId="02BE01FF" w14:textId="6D3BD27D" w:rsidR="00310DAE" w:rsidRPr="00040BDA" w:rsidRDefault="00310DAE" w:rsidP="007B1408">
      <w:pPr>
        <w:tabs>
          <w:tab w:val="left" w:pos="187"/>
        </w:tabs>
        <w:jc w:val="both"/>
        <w:rPr>
          <w:sz w:val="18"/>
          <w:lang w:val="lt-LT"/>
        </w:rPr>
      </w:pPr>
      <w:r w:rsidRPr="00040BDA">
        <w:rPr>
          <w:sz w:val="18"/>
          <w:vertAlign w:val="superscript"/>
          <w:lang w:val="lt-LT"/>
        </w:rPr>
        <w:t>13</w:t>
      </w:r>
      <w:r w:rsidR="00546B4B" w:rsidRPr="00040BDA">
        <w:rPr>
          <w:sz w:val="18"/>
          <w:vertAlign w:val="superscript"/>
          <w:lang w:val="lt-LT"/>
        </w:rPr>
        <w:t xml:space="preserve"> </w:t>
      </w:r>
      <w:r w:rsidR="00546B4B" w:rsidRPr="00040BDA">
        <w:rPr>
          <w:sz w:val="18"/>
          <w:lang w:val="lt-LT"/>
        </w:rPr>
        <w:t>Pacientams, kurių kraujospūdis yra nuolat mažas ar yra šokas, galvoti apie kitas galimas diagno</w:t>
      </w:r>
      <w:r w:rsidR="003666CD" w:rsidRPr="00040BDA">
        <w:rPr>
          <w:sz w:val="18"/>
          <w:lang w:val="lt-LT"/>
        </w:rPr>
        <w:t>z</w:t>
      </w:r>
      <w:r w:rsidR="00546B4B" w:rsidRPr="00040BDA">
        <w:rPr>
          <w:sz w:val="18"/>
          <w:lang w:val="lt-LT"/>
        </w:rPr>
        <w:t>es (p</w:t>
      </w:r>
      <w:r w:rsidR="00B36084">
        <w:rPr>
          <w:sz w:val="18"/>
          <w:lang w:val="lt-LT"/>
        </w:rPr>
        <w:t>vz., plaučių arterijos embolija</w:t>
      </w:r>
      <w:r w:rsidR="00546B4B" w:rsidRPr="00040BDA">
        <w:rPr>
          <w:sz w:val="18"/>
          <w:lang w:val="lt-LT"/>
        </w:rPr>
        <w:t>, ūminės mechaninės problemos ir sunki vožtuvų liga (ypač aortos stenozė)</w:t>
      </w:r>
      <w:r w:rsidR="00B36084">
        <w:rPr>
          <w:sz w:val="18"/>
          <w:lang w:val="lt-LT"/>
        </w:rPr>
        <w:t>)</w:t>
      </w:r>
      <w:r w:rsidR="00546B4B" w:rsidRPr="00040BDA">
        <w:rPr>
          <w:sz w:val="18"/>
          <w:lang w:val="lt-LT"/>
        </w:rPr>
        <w:t>. Plaučių arterijos kateterizavimas gal padėti nustatyti pacientus, kurių kairiojo skilvelio prisipildymo spaudimas yra nepakankamas (ir apibūdinti paciento h</w:t>
      </w:r>
      <w:r w:rsidR="00B36084">
        <w:rPr>
          <w:sz w:val="18"/>
          <w:lang w:val="lt-LT"/>
        </w:rPr>
        <w:t>emodinamikos pobūdį, taip galima</w:t>
      </w:r>
      <w:r w:rsidR="00546B4B" w:rsidRPr="00040BDA">
        <w:rPr>
          <w:sz w:val="18"/>
          <w:lang w:val="lt-LT"/>
        </w:rPr>
        <w:t xml:space="preserve"> tiksliau skirti vazoaktyvų gydymą).</w:t>
      </w:r>
    </w:p>
    <w:p w14:paraId="4E5F556C" w14:textId="77777777" w:rsidR="00310DAE" w:rsidRPr="00040BDA" w:rsidRDefault="00310DAE" w:rsidP="007B1408">
      <w:pPr>
        <w:tabs>
          <w:tab w:val="left" w:pos="187"/>
        </w:tabs>
        <w:jc w:val="both"/>
        <w:rPr>
          <w:sz w:val="18"/>
          <w:lang w:val="lt-LT"/>
        </w:rPr>
      </w:pPr>
      <w:r w:rsidRPr="00040BDA">
        <w:rPr>
          <w:sz w:val="18"/>
          <w:vertAlign w:val="superscript"/>
          <w:lang w:val="lt-LT"/>
        </w:rPr>
        <w:t>14</w:t>
      </w:r>
      <w:r w:rsidR="00377910" w:rsidRPr="00040BDA">
        <w:rPr>
          <w:sz w:val="18"/>
          <w:vertAlign w:val="superscript"/>
          <w:lang w:val="lt-LT"/>
        </w:rPr>
        <w:t xml:space="preserve"> </w:t>
      </w:r>
      <w:r w:rsidR="00377910" w:rsidRPr="00040BDA">
        <w:rPr>
          <w:sz w:val="18"/>
          <w:lang w:val="lt-LT"/>
        </w:rPr>
        <w:t>Nesant kontraindikacijų, turi būti sprendžiama dėl intraaortinės balioninės kontrapulsacijos ar kito mechaninio kraujotaką pa</w:t>
      </w:r>
      <w:r w:rsidR="002F0561">
        <w:rPr>
          <w:sz w:val="18"/>
          <w:lang w:val="lt-LT"/>
        </w:rPr>
        <w:t>laikančio</w:t>
      </w:r>
      <w:r w:rsidR="00377910" w:rsidRPr="00040BDA">
        <w:rPr>
          <w:sz w:val="18"/>
          <w:lang w:val="lt-LT"/>
        </w:rPr>
        <w:t xml:space="preserve"> prietaiso. </w:t>
      </w:r>
    </w:p>
    <w:p w14:paraId="3A5CFC82" w14:textId="77777777" w:rsidR="00310DAE" w:rsidRPr="00040BDA" w:rsidRDefault="00310DAE" w:rsidP="007B1408">
      <w:pPr>
        <w:tabs>
          <w:tab w:val="left" w:pos="187"/>
        </w:tabs>
        <w:jc w:val="both"/>
        <w:rPr>
          <w:sz w:val="18"/>
          <w:lang w:val="lt-LT"/>
        </w:rPr>
      </w:pPr>
      <w:r w:rsidRPr="00040BDA">
        <w:rPr>
          <w:sz w:val="18"/>
          <w:vertAlign w:val="superscript"/>
          <w:lang w:val="lt-LT"/>
        </w:rPr>
        <w:t>15</w:t>
      </w:r>
      <w:r w:rsidR="00377910" w:rsidRPr="00040BDA">
        <w:rPr>
          <w:sz w:val="18"/>
          <w:vertAlign w:val="superscript"/>
          <w:lang w:val="lt-LT"/>
        </w:rPr>
        <w:t xml:space="preserve"> </w:t>
      </w:r>
      <w:r w:rsidR="00377910" w:rsidRPr="00040BDA">
        <w:rPr>
          <w:sz w:val="18"/>
          <w:lang w:val="lt-LT"/>
        </w:rPr>
        <w:t>Nesant kontraindikacijų, turi būti sprendžiama dėl CPAP ar NIV teigiamu slėgiu.</w:t>
      </w:r>
    </w:p>
    <w:p w14:paraId="1C4FE3C4" w14:textId="77777777" w:rsidR="00377910" w:rsidRPr="00040BDA" w:rsidRDefault="00310DAE" w:rsidP="007B1408">
      <w:pPr>
        <w:tabs>
          <w:tab w:val="left" w:pos="187"/>
        </w:tabs>
        <w:jc w:val="both"/>
        <w:rPr>
          <w:sz w:val="18"/>
          <w:lang w:val="lt-LT"/>
        </w:rPr>
      </w:pPr>
      <w:r w:rsidRPr="00040BDA">
        <w:rPr>
          <w:sz w:val="18"/>
          <w:vertAlign w:val="superscript"/>
          <w:lang w:val="lt-LT"/>
        </w:rPr>
        <w:t>16</w:t>
      </w:r>
      <w:r w:rsidR="00377910" w:rsidRPr="00040BDA">
        <w:rPr>
          <w:sz w:val="18"/>
          <w:vertAlign w:val="superscript"/>
          <w:lang w:val="lt-LT"/>
        </w:rPr>
        <w:t xml:space="preserve"> </w:t>
      </w:r>
      <w:r w:rsidR="00377910" w:rsidRPr="00040BDA">
        <w:rPr>
          <w:sz w:val="18"/>
          <w:lang w:val="lt-LT"/>
        </w:rPr>
        <w:t>Spręsti dėl endotrachėjinės intubacijos ir invazinės ventiliacijos, jei sunkėja hipoksemija, išsenka kvėpavimo pastangos, didėja sumišimas ir kt.</w:t>
      </w:r>
    </w:p>
    <w:p w14:paraId="3FE19631" w14:textId="77777777" w:rsidR="00310DAE" w:rsidRPr="00040BDA" w:rsidRDefault="00310DAE" w:rsidP="007B1408">
      <w:pPr>
        <w:tabs>
          <w:tab w:val="left" w:pos="187"/>
        </w:tabs>
        <w:jc w:val="both"/>
        <w:rPr>
          <w:sz w:val="18"/>
          <w:lang w:val="lt-LT"/>
        </w:rPr>
      </w:pPr>
      <w:r w:rsidRPr="00040BDA">
        <w:rPr>
          <w:sz w:val="18"/>
          <w:vertAlign w:val="superscript"/>
          <w:lang w:val="lt-LT"/>
        </w:rPr>
        <w:t>17</w:t>
      </w:r>
      <w:r w:rsidR="00377910" w:rsidRPr="00040BDA">
        <w:rPr>
          <w:sz w:val="18"/>
          <w:vertAlign w:val="superscript"/>
          <w:lang w:val="lt-LT"/>
        </w:rPr>
        <w:t xml:space="preserve"> </w:t>
      </w:r>
      <w:r w:rsidR="00377910" w:rsidRPr="00040BDA">
        <w:rPr>
          <w:sz w:val="18"/>
          <w:lang w:val="lt-LT"/>
        </w:rPr>
        <w:t>Padvigubinti kilpinio diuretiko dozę iki 500 mg furozemido ekvivalentinės dozės (dozės, siekiančios 250 mg ir daugiau turi būti skiriamos infuzija per 4 valandas).</w:t>
      </w:r>
    </w:p>
    <w:p w14:paraId="4C4BB449" w14:textId="77777777" w:rsidR="00310DAE" w:rsidRPr="00040BDA" w:rsidRDefault="00310DAE" w:rsidP="007B1408">
      <w:pPr>
        <w:tabs>
          <w:tab w:val="left" w:pos="187"/>
        </w:tabs>
        <w:jc w:val="both"/>
        <w:rPr>
          <w:sz w:val="18"/>
          <w:lang w:val="lt-LT"/>
        </w:rPr>
      </w:pPr>
      <w:r w:rsidRPr="00040BDA">
        <w:rPr>
          <w:sz w:val="18"/>
          <w:vertAlign w:val="superscript"/>
          <w:lang w:val="lt-LT"/>
        </w:rPr>
        <w:t>18</w:t>
      </w:r>
      <w:r w:rsidR="00377910" w:rsidRPr="00040BDA">
        <w:rPr>
          <w:sz w:val="18"/>
          <w:vertAlign w:val="superscript"/>
          <w:lang w:val="lt-LT"/>
        </w:rPr>
        <w:t xml:space="preserve"> </w:t>
      </w:r>
      <w:r w:rsidR="00377910" w:rsidRPr="00040BDA">
        <w:rPr>
          <w:sz w:val="18"/>
          <w:lang w:val="lt-LT"/>
        </w:rPr>
        <w:t>Jei nėra atsako į diuretiko dozės padvigubinimą ir yra adekvatus kairiojo skilvelio prisipildymo spaudimas (apskaičiuotas ar matuotas tiesiogiai), pradėti 2,5 mcg/kg/min dopamino infuziją į veną. Diurezei skatinti didesnės dozės nerekomenduojamos.</w:t>
      </w:r>
    </w:p>
    <w:p w14:paraId="0F50303C" w14:textId="77777777" w:rsidR="00377910" w:rsidRPr="00040BDA" w:rsidRDefault="00377910" w:rsidP="007B1408">
      <w:pPr>
        <w:tabs>
          <w:tab w:val="left" w:pos="187"/>
        </w:tabs>
        <w:jc w:val="both"/>
        <w:rPr>
          <w:sz w:val="18"/>
          <w:lang w:val="lt-LT"/>
        </w:rPr>
      </w:pPr>
      <w:r w:rsidRPr="00040BDA">
        <w:rPr>
          <w:sz w:val="18"/>
          <w:vertAlign w:val="superscript"/>
          <w:lang w:val="lt-LT"/>
        </w:rPr>
        <w:t xml:space="preserve">19 </w:t>
      </w:r>
      <w:r w:rsidRPr="00040BDA">
        <w:rPr>
          <w:sz w:val="18"/>
          <w:lang w:val="lt-LT"/>
        </w:rPr>
        <w:t>Jei 17 ir 18 žingsneliai nepadeda pasiekti adekvačios diurezės ir pacientui tęsiasi plaučių edema, turi būti sprendžiama dėl venoveninės izoliuotos ultrafiltracijos.</w:t>
      </w:r>
    </w:p>
    <w:p w14:paraId="12572DDD" w14:textId="77777777" w:rsidR="000A3F2F" w:rsidRDefault="000A3F2F" w:rsidP="0073271F">
      <w:pPr>
        <w:tabs>
          <w:tab w:val="left" w:pos="187"/>
        </w:tabs>
        <w:jc w:val="both"/>
        <w:rPr>
          <w:b/>
          <w:bCs/>
          <w:lang w:val="lt-LT"/>
        </w:rPr>
      </w:pPr>
    </w:p>
    <w:p w14:paraId="35873660" w14:textId="77777777" w:rsidR="000A3F2F" w:rsidRDefault="000A3F2F" w:rsidP="0073271F">
      <w:pPr>
        <w:tabs>
          <w:tab w:val="left" w:pos="187"/>
        </w:tabs>
        <w:jc w:val="both"/>
        <w:rPr>
          <w:b/>
          <w:bCs/>
          <w:lang w:val="lt-LT"/>
        </w:rPr>
      </w:pPr>
    </w:p>
    <w:p w14:paraId="1F3DD878" w14:textId="77777777" w:rsidR="00BD3352" w:rsidRPr="00040BDA" w:rsidRDefault="000A3F2F" w:rsidP="000A3F2F">
      <w:pPr>
        <w:tabs>
          <w:tab w:val="left" w:pos="187"/>
        </w:tabs>
        <w:ind w:firstLine="851"/>
        <w:jc w:val="both"/>
        <w:rPr>
          <w:bCs/>
          <w:lang w:val="lt-LT"/>
        </w:rPr>
      </w:pPr>
      <w:r>
        <w:rPr>
          <w:b/>
          <w:bCs/>
          <w:lang w:val="lt-LT"/>
        </w:rPr>
        <w:t>36.1.</w:t>
      </w:r>
      <w:r w:rsidR="003666CD" w:rsidRPr="00040BDA">
        <w:rPr>
          <w:b/>
          <w:bCs/>
          <w:lang w:val="lt-LT"/>
        </w:rPr>
        <w:t xml:space="preserve"> Kitos gydymo rekomendacijos</w:t>
      </w:r>
      <w:r>
        <w:rPr>
          <w:b/>
          <w:bCs/>
          <w:lang w:val="lt-LT"/>
        </w:rPr>
        <w:t xml:space="preserve">. </w:t>
      </w:r>
      <w:r w:rsidR="00E13A42" w:rsidRPr="00040BDA">
        <w:rPr>
          <w:bCs/>
          <w:lang w:val="lt-LT"/>
        </w:rPr>
        <w:t>Kitos gydymo rekomendacijos apibendrintos žemiau pateiktoje lentelėje.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260"/>
        <w:gridCol w:w="1188"/>
      </w:tblGrid>
      <w:tr w:rsidR="00E13A42" w:rsidRPr="00040BDA" w14:paraId="5D26F8D6" w14:textId="77777777" w:rsidTr="00446AB7">
        <w:tc>
          <w:tcPr>
            <w:tcW w:w="8856" w:type="dxa"/>
            <w:gridSpan w:val="3"/>
          </w:tcPr>
          <w:p w14:paraId="22A63409" w14:textId="0FCCC4C2" w:rsidR="00E13A42" w:rsidRPr="00040BDA" w:rsidRDefault="00977A16" w:rsidP="00E13A42">
            <w:pPr>
              <w:jc w:val="center"/>
              <w:rPr>
                <w:b/>
                <w:lang w:val="lt-LT"/>
              </w:rPr>
            </w:pPr>
            <w:r>
              <w:rPr>
                <w:b/>
                <w:lang w:val="lt-LT"/>
              </w:rPr>
              <w:t xml:space="preserve">24 lentelė. </w:t>
            </w:r>
            <w:r w:rsidR="00E13A42" w:rsidRPr="00040BDA">
              <w:rPr>
                <w:b/>
                <w:lang w:val="lt-LT"/>
              </w:rPr>
              <w:t>Ūminiu širdies nepakankamumu sergančių pacientų gydymo rekomendacijos</w:t>
            </w:r>
          </w:p>
        </w:tc>
      </w:tr>
      <w:tr w:rsidR="00E13A42" w:rsidRPr="00040BDA" w14:paraId="03368F7D" w14:textId="77777777" w:rsidTr="00446AB7">
        <w:tc>
          <w:tcPr>
            <w:tcW w:w="6408" w:type="dxa"/>
          </w:tcPr>
          <w:p w14:paraId="3B251318" w14:textId="77777777" w:rsidR="00E13A42" w:rsidRPr="00040BDA" w:rsidRDefault="00E13A42" w:rsidP="00E13A42">
            <w:pPr>
              <w:rPr>
                <w:b/>
                <w:lang w:val="lt-LT"/>
              </w:rPr>
            </w:pPr>
            <w:r w:rsidRPr="00040BDA">
              <w:rPr>
                <w:b/>
                <w:lang w:val="lt-LT"/>
              </w:rPr>
              <w:t>Rekomendacijos</w:t>
            </w:r>
          </w:p>
        </w:tc>
        <w:tc>
          <w:tcPr>
            <w:tcW w:w="1260" w:type="dxa"/>
          </w:tcPr>
          <w:p w14:paraId="185A4208" w14:textId="77777777" w:rsidR="00E13A42" w:rsidRPr="00040BDA" w:rsidRDefault="00E13A42" w:rsidP="00E13A42">
            <w:pPr>
              <w:rPr>
                <w:b/>
                <w:lang w:val="lt-LT"/>
              </w:rPr>
            </w:pPr>
            <w:r w:rsidRPr="00040BDA">
              <w:rPr>
                <w:b/>
                <w:lang w:val="lt-LT"/>
              </w:rPr>
              <w:t>Klasė</w:t>
            </w:r>
            <w:r w:rsidRPr="00040BDA">
              <w:rPr>
                <w:b/>
                <w:vertAlign w:val="superscript"/>
                <w:lang w:val="lt-LT"/>
              </w:rPr>
              <w:t>a</w:t>
            </w:r>
          </w:p>
        </w:tc>
        <w:tc>
          <w:tcPr>
            <w:tcW w:w="1188" w:type="dxa"/>
          </w:tcPr>
          <w:p w14:paraId="59A3FD3A" w14:textId="77777777" w:rsidR="00E13A42" w:rsidRPr="00040BDA" w:rsidRDefault="00E13A42" w:rsidP="00E13A42">
            <w:pPr>
              <w:rPr>
                <w:b/>
                <w:lang w:val="lt-LT"/>
              </w:rPr>
            </w:pPr>
            <w:r w:rsidRPr="00040BDA">
              <w:rPr>
                <w:b/>
                <w:lang w:val="lt-LT"/>
              </w:rPr>
              <w:t>Lygmuo</w:t>
            </w:r>
            <w:r w:rsidRPr="00040BDA">
              <w:rPr>
                <w:b/>
                <w:vertAlign w:val="superscript"/>
                <w:lang w:val="lt-LT"/>
              </w:rPr>
              <w:t>b</w:t>
            </w:r>
          </w:p>
        </w:tc>
      </w:tr>
      <w:tr w:rsidR="00E13A42" w:rsidRPr="00040BDA" w14:paraId="1C37CB96" w14:textId="77777777" w:rsidTr="00446AB7">
        <w:tc>
          <w:tcPr>
            <w:tcW w:w="8856" w:type="dxa"/>
            <w:gridSpan w:val="3"/>
          </w:tcPr>
          <w:p w14:paraId="5F2B53B9" w14:textId="77777777" w:rsidR="00E13A42" w:rsidRPr="00040BDA" w:rsidRDefault="00E13A42" w:rsidP="00E13A42">
            <w:pPr>
              <w:rPr>
                <w:b/>
                <w:lang w:val="lt-LT"/>
              </w:rPr>
            </w:pPr>
            <w:r w:rsidRPr="00040BDA">
              <w:rPr>
                <w:b/>
                <w:lang w:val="lt-LT"/>
              </w:rPr>
              <w:t>Pacientai, kuriems yra stazė plaučiuose ar edema, nesant šoko</w:t>
            </w:r>
          </w:p>
        </w:tc>
      </w:tr>
      <w:tr w:rsidR="00E13A42" w:rsidRPr="00040BDA" w14:paraId="00B7112B" w14:textId="77777777" w:rsidTr="00446AB7">
        <w:tc>
          <w:tcPr>
            <w:tcW w:w="6408" w:type="dxa"/>
          </w:tcPr>
          <w:p w14:paraId="2389E8C6" w14:textId="77777777" w:rsidR="00E13A42" w:rsidRPr="00040BDA" w:rsidRDefault="00E13A42" w:rsidP="00E13A42">
            <w:pPr>
              <w:rPr>
                <w:lang w:val="lt-LT"/>
              </w:rPr>
            </w:pPr>
            <w:r w:rsidRPr="00040BDA">
              <w:rPr>
                <w:lang w:val="lt-LT"/>
              </w:rPr>
              <w:t>Dusuliui ir stazei sumažinti rekomenduojama skirti kilpinį diuretiką į veną. Skiriant intraveninį diuretiką, simptomai, diurezė, inkstų funkcija ir elektrolitai turi būti reguliariai stebimi.</w:t>
            </w:r>
          </w:p>
        </w:tc>
        <w:tc>
          <w:tcPr>
            <w:tcW w:w="1260" w:type="dxa"/>
          </w:tcPr>
          <w:p w14:paraId="7CB3BF01" w14:textId="77777777" w:rsidR="00E13A42" w:rsidRPr="00040BDA" w:rsidRDefault="00E13A42" w:rsidP="00E13A42">
            <w:pPr>
              <w:rPr>
                <w:b/>
                <w:lang w:val="lt-LT"/>
              </w:rPr>
            </w:pPr>
            <w:r w:rsidRPr="00040BDA">
              <w:rPr>
                <w:b/>
                <w:lang w:val="lt-LT"/>
              </w:rPr>
              <w:t>I</w:t>
            </w:r>
          </w:p>
        </w:tc>
        <w:tc>
          <w:tcPr>
            <w:tcW w:w="1188" w:type="dxa"/>
          </w:tcPr>
          <w:p w14:paraId="16B389B8" w14:textId="77777777" w:rsidR="00E13A42" w:rsidRPr="00040BDA" w:rsidRDefault="00E13A42" w:rsidP="00E13A42">
            <w:pPr>
              <w:rPr>
                <w:b/>
                <w:lang w:val="lt-LT"/>
              </w:rPr>
            </w:pPr>
            <w:r w:rsidRPr="00040BDA">
              <w:rPr>
                <w:b/>
                <w:lang w:val="lt-LT"/>
              </w:rPr>
              <w:t>B</w:t>
            </w:r>
          </w:p>
        </w:tc>
      </w:tr>
      <w:tr w:rsidR="00E13A42" w:rsidRPr="00040BDA" w14:paraId="254D6593" w14:textId="77777777" w:rsidTr="00446AB7">
        <w:tc>
          <w:tcPr>
            <w:tcW w:w="6408" w:type="dxa"/>
          </w:tcPr>
          <w:p w14:paraId="0A1A5061" w14:textId="77777777" w:rsidR="00E13A42" w:rsidRPr="00040BDA" w:rsidRDefault="00E13A42" w:rsidP="00E13A42">
            <w:pPr>
              <w:rPr>
                <w:lang w:val="lt-LT"/>
              </w:rPr>
            </w:pPr>
            <w:r w:rsidRPr="00040BDA">
              <w:rPr>
                <w:lang w:val="lt-LT"/>
              </w:rPr>
              <w:t>Didelės tėkmės deguonies terapija rekomenduojama hipoksemijai koreguoti pacientams, kurių kapiliarų deguonies įsotinimas &lt;90 proc. arba PaO</w:t>
            </w:r>
            <w:r w:rsidRPr="00040BDA">
              <w:rPr>
                <w:vertAlign w:val="subscript"/>
                <w:lang w:val="lt-LT"/>
              </w:rPr>
              <w:t>2</w:t>
            </w:r>
            <w:r w:rsidRPr="00040BDA">
              <w:rPr>
                <w:lang w:val="lt-LT"/>
              </w:rPr>
              <w:t xml:space="preserve"> &lt;60 mmHg (8,0 kPa).</w:t>
            </w:r>
          </w:p>
        </w:tc>
        <w:tc>
          <w:tcPr>
            <w:tcW w:w="1260" w:type="dxa"/>
          </w:tcPr>
          <w:p w14:paraId="2E8A3DBB" w14:textId="77777777" w:rsidR="00E13A42" w:rsidRPr="00040BDA" w:rsidRDefault="00E13A42" w:rsidP="00E13A42">
            <w:pPr>
              <w:rPr>
                <w:b/>
                <w:lang w:val="lt-LT"/>
              </w:rPr>
            </w:pPr>
            <w:r w:rsidRPr="00040BDA">
              <w:rPr>
                <w:b/>
                <w:lang w:val="lt-LT"/>
              </w:rPr>
              <w:t>I</w:t>
            </w:r>
          </w:p>
        </w:tc>
        <w:tc>
          <w:tcPr>
            <w:tcW w:w="1188" w:type="dxa"/>
          </w:tcPr>
          <w:p w14:paraId="086EFF86" w14:textId="77777777" w:rsidR="00E13A42" w:rsidRPr="00040BDA" w:rsidRDefault="00E13A42" w:rsidP="00E13A42">
            <w:pPr>
              <w:rPr>
                <w:b/>
                <w:lang w:val="lt-LT"/>
              </w:rPr>
            </w:pPr>
            <w:r w:rsidRPr="00040BDA">
              <w:rPr>
                <w:b/>
                <w:lang w:val="lt-LT"/>
              </w:rPr>
              <w:t>C</w:t>
            </w:r>
          </w:p>
        </w:tc>
      </w:tr>
      <w:tr w:rsidR="00E13A42" w:rsidRPr="00040BDA" w14:paraId="05D73568" w14:textId="77777777" w:rsidTr="00446AB7">
        <w:tc>
          <w:tcPr>
            <w:tcW w:w="6408" w:type="dxa"/>
          </w:tcPr>
          <w:p w14:paraId="253E88D7" w14:textId="77777777" w:rsidR="00E13A42" w:rsidRPr="00040BDA" w:rsidRDefault="00E13A42" w:rsidP="00E13A42">
            <w:pPr>
              <w:rPr>
                <w:lang w:val="lt-LT"/>
              </w:rPr>
            </w:pPr>
            <w:r w:rsidRPr="00040BDA">
              <w:rPr>
                <w:lang w:val="lt-LT"/>
              </w:rPr>
              <w:t>Tromboembolijų profilaktika (pavyzdžiui, MMMH) rekomenduojama giliųjų venų trombozės ir plaučių embolijos rizikai sumažinti pacientams, kuriems neskiriami antikoaguliantai, nesant kontraindikacijų antikoaguliacijai.</w:t>
            </w:r>
          </w:p>
        </w:tc>
        <w:tc>
          <w:tcPr>
            <w:tcW w:w="1260" w:type="dxa"/>
          </w:tcPr>
          <w:p w14:paraId="6B14666C" w14:textId="77777777" w:rsidR="00E13A42" w:rsidRPr="00040BDA" w:rsidRDefault="00E13A42" w:rsidP="00E13A42">
            <w:pPr>
              <w:rPr>
                <w:b/>
                <w:lang w:val="lt-LT"/>
              </w:rPr>
            </w:pPr>
            <w:r w:rsidRPr="00040BDA">
              <w:rPr>
                <w:b/>
                <w:lang w:val="lt-LT"/>
              </w:rPr>
              <w:t>I</w:t>
            </w:r>
          </w:p>
        </w:tc>
        <w:tc>
          <w:tcPr>
            <w:tcW w:w="1188" w:type="dxa"/>
          </w:tcPr>
          <w:p w14:paraId="08AA3C47" w14:textId="77777777" w:rsidR="00E13A42" w:rsidRPr="00040BDA" w:rsidRDefault="00E13A42" w:rsidP="00E13A42">
            <w:pPr>
              <w:rPr>
                <w:b/>
                <w:lang w:val="lt-LT"/>
              </w:rPr>
            </w:pPr>
            <w:r w:rsidRPr="00040BDA">
              <w:rPr>
                <w:b/>
                <w:lang w:val="lt-LT"/>
              </w:rPr>
              <w:t>A</w:t>
            </w:r>
          </w:p>
        </w:tc>
      </w:tr>
      <w:tr w:rsidR="00E13A42" w:rsidRPr="00040BDA" w14:paraId="3B547454" w14:textId="77777777" w:rsidTr="00446AB7">
        <w:tc>
          <w:tcPr>
            <w:tcW w:w="6408" w:type="dxa"/>
          </w:tcPr>
          <w:p w14:paraId="2C288071" w14:textId="77777777" w:rsidR="00E13A42" w:rsidRPr="00040BDA" w:rsidRDefault="00E13A42" w:rsidP="00E13A42">
            <w:pPr>
              <w:rPr>
                <w:lang w:val="lt-LT"/>
              </w:rPr>
            </w:pPr>
            <w:r w:rsidRPr="00040BDA">
              <w:rPr>
                <w:lang w:val="lt-LT"/>
              </w:rPr>
              <w:lastRenderedPageBreak/>
              <w:t>Dėl neinvazinės ventiliacijos (pvz., CPAP) taikymo turi būti sprendžiama dūstantiems pacientams, kuriems yra plaučių edema ir kurių kvėpavimo dažnis &gt;20 k/min., siekiant sumažinti dusulį, hiperkapniją ir acidozę. Neinvazinė ventiliacija gali sumažinti kraujo spaudimą ir apskritai neturi būti taikoma pacientams, kurių sistolinis kraujospūdis &lt;85 mmHg (o taikant šį gydymą, kraujospūdį reikia reguliariai stebėti).</w:t>
            </w:r>
          </w:p>
        </w:tc>
        <w:tc>
          <w:tcPr>
            <w:tcW w:w="1260" w:type="dxa"/>
          </w:tcPr>
          <w:p w14:paraId="28D44898" w14:textId="77777777" w:rsidR="00E13A42" w:rsidRPr="00040BDA" w:rsidRDefault="00E13A42" w:rsidP="00E13A42">
            <w:pPr>
              <w:rPr>
                <w:b/>
                <w:lang w:val="lt-LT"/>
              </w:rPr>
            </w:pPr>
            <w:r w:rsidRPr="00040BDA">
              <w:rPr>
                <w:b/>
                <w:lang w:val="lt-LT"/>
              </w:rPr>
              <w:t>IIa</w:t>
            </w:r>
          </w:p>
        </w:tc>
        <w:tc>
          <w:tcPr>
            <w:tcW w:w="1188" w:type="dxa"/>
          </w:tcPr>
          <w:p w14:paraId="72F1A504" w14:textId="77777777" w:rsidR="00E13A42" w:rsidRPr="00040BDA" w:rsidRDefault="00E13A42" w:rsidP="00E13A42">
            <w:pPr>
              <w:rPr>
                <w:b/>
                <w:lang w:val="lt-LT"/>
              </w:rPr>
            </w:pPr>
            <w:r w:rsidRPr="00040BDA">
              <w:rPr>
                <w:b/>
                <w:lang w:val="lt-LT"/>
              </w:rPr>
              <w:t>B</w:t>
            </w:r>
          </w:p>
        </w:tc>
      </w:tr>
      <w:tr w:rsidR="00E13A42" w:rsidRPr="00040BDA" w14:paraId="4934B619" w14:textId="77777777" w:rsidTr="00446AB7">
        <w:tc>
          <w:tcPr>
            <w:tcW w:w="6408" w:type="dxa"/>
          </w:tcPr>
          <w:p w14:paraId="31FF8751" w14:textId="77777777" w:rsidR="00E13A42" w:rsidRPr="00040BDA" w:rsidRDefault="00E13A42" w:rsidP="00E13A42">
            <w:pPr>
              <w:rPr>
                <w:lang w:val="lt-LT"/>
              </w:rPr>
            </w:pPr>
            <w:r w:rsidRPr="00040BDA">
              <w:rPr>
                <w:lang w:val="lt-LT"/>
              </w:rPr>
              <w:t>Labai neramiems ar susijaudinusiems pacientams šiems simptomams ir dusuliui sumažinti turi būti sprendžiama dėl opiato į veną skyrimo (kartu su antiemetiku)</w:t>
            </w:r>
            <w:r w:rsidR="00CB2C45" w:rsidRPr="00040BDA">
              <w:rPr>
                <w:lang w:val="lt-LT"/>
              </w:rPr>
              <w:t>. Skiriant šį gydymą reikia dažnai stebėti budrumą ir kvėpavimo pastangas, nes opiatai gali slopinti kvėpavimą.</w:t>
            </w:r>
          </w:p>
        </w:tc>
        <w:tc>
          <w:tcPr>
            <w:tcW w:w="1260" w:type="dxa"/>
          </w:tcPr>
          <w:p w14:paraId="32F70F3C" w14:textId="77777777" w:rsidR="00E13A42" w:rsidRPr="00040BDA" w:rsidRDefault="00E13A42" w:rsidP="00E13A42">
            <w:pPr>
              <w:rPr>
                <w:b/>
                <w:lang w:val="lt-LT"/>
              </w:rPr>
            </w:pPr>
            <w:r w:rsidRPr="00040BDA">
              <w:rPr>
                <w:b/>
                <w:lang w:val="lt-LT"/>
              </w:rPr>
              <w:t>IIa</w:t>
            </w:r>
          </w:p>
        </w:tc>
        <w:tc>
          <w:tcPr>
            <w:tcW w:w="1188" w:type="dxa"/>
          </w:tcPr>
          <w:p w14:paraId="4B103E59" w14:textId="77777777" w:rsidR="00E13A42" w:rsidRPr="00040BDA" w:rsidRDefault="00CB2C45" w:rsidP="00E13A42">
            <w:pPr>
              <w:rPr>
                <w:b/>
                <w:lang w:val="lt-LT"/>
              </w:rPr>
            </w:pPr>
            <w:r w:rsidRPr="00040BDA">
              <w:rPr>
                <w:b/>
                <w:lang w:val="lt-LT"/>
              </w:rPr>
              <w:t>C</w:t>
            </w:r>
          </w:p>
        </w:tc>
      </w:tr>
      <w:tr w:rsidR="00E13A42" w:rsidRPr="00040BDA" w14:paraId="0E87E541" w14:textId="77777777" w:rsidTr="00446AB7">
        <w:tc>
          <w:tcPr>
            <w:tcW w:w="6408" w:type="dxa"/>
          </w:tcPr>
          <w:p w14:paraId="063AA7CA" w14:textId="77777777" w:rsidR="00E13A42" w:rsidRPr="00040BDA" w:rsidRDefault="00CB2C45" w:rsidP="00CB2C45">
            <w:pPr>
              <w:rPr>
                <w:lang w:val="lt-LT"/>
              </w:rPr>
            </w:pPr>
            <w:r w:rsidRPr="00040BDA">
              <w:rPr>
                <w:lang w:val="lt-LT"/>
              </w:rPr>
              <w:t xml:space="preserve">Dėl nitrato infuzijos į veną turi būti sprendžiama pacientams, kuriems yra plaučių stazė ar edema ir kurių sistolinis kraujo spaudimas &gt;110 mmHg, kuriems nėra ryškios dviburio ar aortos vožtuvo stenozės, siekiant sumažinti plaučių kapiliarų pleištinį slėgį ir sisteminį kraujagyslių pasipriešinimą. Nitratai taip gali sumažinti dusulį ir stazę. Skiriant nitratus į veną, simptomai ir kraujospūdis turi būti dažnai stebimi. </w:t>
            </w:r>
          </w:p>
        </w:tc>
        <w:tc>
          <w:tcPr>
            <w:tcW w:w="1260" w:type="dxa"/>
          </w:tcPr>
          <w:p w14:paraId="1343A788" w14:textId="77777777" w:rsidR="00E13A42" w:rsidRPr="00040BDA" w:rsidRDefault="00CB2C45" w:rsidP="00E13A42">
            <w:pPr>
              <w:rPr>
                <w:b/>
                <w:lang w:val="lt-LT"/>
              </w:rPr>
            </w:pPr>
            <w:r w:rsidRPr="00040BDA">
              <w:rPr>
                <w:b/>
                <w:lang w:val="lt-LT"/>
              </w:rPr>
              <w:t>IIa</w:t>
            </w:r>
          </w:p>
        </w:tc>
        <w:tc>
          <w:tcPr>
            <w:tcW w:w="1188" w:type="dxa"/>
          </w:tcPr>
          <w:p w14:paraId="257EDA42" w14:textId="77777777" w:rsidR="00E13A42" w:rsidRPr="00040BDA" w:rsidRDefault="00E13A42" w:rsidP="00E13A42">
            <w:pPr>
              <w:rPr>
                <w:b/>
                <w:lang w:val="lt-LT"/>
              </w:rPr>
            </w:pPr>
            <w:r w:rsidRPr="00040BDA">
              <w:rPr>
                <w:b/>
                <w:lang w:val="lt-LT"/>
              </w:rPr>
              <w:t>B</w:t>
            </w:r>
          </w:p>
        </w:tc>
      </w:tr>
      <w:tr w:rsidR="00E13A42" w:rsidRPr="00040BDA" w14:paraId="560D9BD5" w14:textId="77777777" w:rsidTr="00446AB7">
        <w:tc>
          <w:tcPr>
            <w:tcW w:w="6408" w:type="dxa"/>
          </w:tcPr>
          <w:p w14:paraId="0E72A8D6" w14:textId="2115E485" w:rsidR="00CB2C45" w:rsidRPr="00040BDA" w:rsidRDefault="00CB2C45" w:rsidP="00CB2C45">
            <w:pPr>
              <w:rPr>
                <w:lang w:val="lt-LT"/>
              </w:rPr>
            </w:pPr>
            <w:r w:rsidRPr="00040BDA">
              <w:rPr>
                <w:lang w:val="lt-LT"/>
              </w:rPr>
              <w:t>Dėl natrio nitroprusido infuzijos į veną</w:t>
            </w:r>
            <w:r w:rsidR="002F0561">
              <w:rPr>
                <w:lang w:val="lt-LT"/>
              </w:rPr>
              <w:t xml:space="preserve"> galima spręsti</w:t>
            </w:r>
            <w:r w:rsidRPr="00040BDA">
              <w:rPr>
                <w:lang w:val="lt-LT"/>
              </w:rPr>
              <w:t xml:space="preserve"> pacientams, kuriems yra plaučių stazė ar edema ir kurių sistolinis kraujo spaudimas &gt;</w:t>
            </w:r>
            <w:r w:rsidR="00FE5553">
              <w:rPr>
                <w:lang w:val="lt-LT"/>
              </w:rPr>
              <w:t xml:space="preserve"> </w:t>
            </w:r>
            <w:r w:rsidRPr="00040BDA">
              <w:rPr>
                <w:lang w:val="lt-LT"/>
              </w:rPr>
              <w:t xml:space="preserve">110 mmHg, kuriems nėra ryškios dviburio ar aortos vožtuvo stenozės, siekiant sumažinti plaučių kapiliarų pleištinį slėgį ir sisteminį kraujagyslių pasipriešinimą. </w:t>
            </w:r>
          </w:p>
          <w:p w14:paraId="5FC3D263" w14:textId="77777777" w:rsidR="00E13A42" w:rsidRPr="00040BDA" w:rsidRDefault="00CB2C45" w:rsidP="00CB2C45">
            <w:pPr>
              <w:rPr>
                <w:lang w:val="lt-LT"/>
              </w:rPr>
            </w:pPr>
            <w:r w:rsidRPr="00040BDA">
              <w:rPr>
                <w:lang w:val="lt-LT"/>
              </w:rPr>
              <w:t>Pacientams, sergantiems ūminiu miokardo infarktu, reikia skirti atsargiai. Nitroprusidas taip gali sumažinti dusulį ir stazę. Skiriant nitroprusidą į veną, simptomai ir kraujospūdis turi būti dažnai stebimi.</w:t>
            </w:r>
          </w:p>
        </w:tc>
        <w:tc>
          <w:tcPr>
            <w:tcW w:w="1260" w:type="dxa"/>
          </w:tcPr>
          <w:p w14:paraId="766B0617" w14:textId="77777777" w:rsidR="00E13A42" w:rsidRPr="00040BDA" w:rsidRDefault="00CB2C45" w:rsidP="00E13A42">
            <w:pPr>
              <w:rPr>
                <w:b/>
                <w:lang w:val="lt-LT"/>
              </w:rPr>
            </w:pPr>
            <w:r w:rsidRPr="00040BDA">
              <w:rPr>
                <w:b/>
                <w:lang w:val="lt-LT"/>
              </w:rPr>
              <w:t>IIb</w:t>
            </w:r>
          </w:p>
        </w:tc>
        <w:tc>
          <w:tcPr>
            <w:tcW w:w="1188" w:type="dxa"/>
          </w:tcPr>
          <w:p w14:paraId="02D5904D" w14:textId="77777777" w:rsidR="00E13A42" w:rsidRPr="00040BDA" w:rsidRDefault="00CB2C45" w:rsidP="00E13A42">
            <w:pPr>
              <w:rPr>
                <w:b/>
                <w:lang w:val="lt-LT"/>
              </w:rPr>
            </w:pPr>
            <w:r w:rsidRPr="00040BDA">
              <w:rPr>
                <w:b/>
                <w:lang w:val="lt-LT"/>
              </w:rPr>
              <w:t>B</w:t>
            </w:r>
          </w:p>
        </w:tc>
      </w:tr>
      <w:tr w:rsidR="00CB2C45" w:rsidRPr="00040BDA" w14:paraId="3C4091DE" w14:textId="77777777" w:rsidTr="00446AB7">
        <w:tc>
          <w:tcPr>
            <w:tcW w:w="6408" w:type="dxa"/>
          </w:tcPr>
          <w:p w14:paraId="63202D9E" w14:textId="5FEC860D" w:rsidR="00CB2C45" w:rsidRPr="00040BDA" w:rsidRDefault="00CB2C45" w:rsidP="00CB2C45">
            <w:pPr>
              <w:rPr>
                <w:lang w:val="lt-LT"/>
              </w:rPr>
            </w:pPr>
            <w:r w:rsidRPr="00040BDA">
              <w:rPr>
                <w:lang w:val="lt-LT"/>
              </w:rPr>
              <w:t>Inotropiniai preparatai yra NErekomenduojami dėl nepakankamo saugumo (prieširdžių ir skilvelių aritmijos, miokardo išemija ir mirtis), išskyrus atvejus, kai yra hipotenzija (sistolinis kraujo spaudimas &lt;</w:t>
            </w:r>
            <w:r w:rsidR="00FE5553">
              <w:rPr>
                <w:lang w:val="lt-LT"/>
              </w:rPr>
              <w:t xml:space="preserve"> </w:t>
            </w:r>
            <w:r w:rsidRPr="00040BDA">
              <w:rPr>
                <w:lang w:val="lt-LT"/>
              </w:rPr>
              <w:t>85 mmHg), hipoperfuzija ar šokas.</w:t>
            </w:r>
          </w:p>
        </w:tc>
        <w:tc>
          <w:tcPr>
            <w:tcW w:w="1260" w:type="dxa"/>
          </w:tcPr>
          <w:p w14:paraId="6483052D" w14:textId="77777777" w:rsidR="00CB2C45" w:rsidRPr="00040BDA" w:rsidRDefault="00CB2C45" w:rsidP="00E13A42">
            <w:pPr>
              <w:rPr>
                <w:b/>
                <w:lang w:val="lt-LT"/>
              </w:rPr>
            </w:pPr>
            <w:r w:rsidRPr="00040BDA">
              <w:rPr>
                <w:b/>
                <w:lang w:val="lt-LT"/>
              </w:rPr>
              <w:t>III</w:t>
            </w:r>
          </w:p>
        </w:tc>
        <w:tc>
          <w:tcPr>
            <w:tcW w:w="1188" w:type="dxa"/>
          </w:tcPr>
          <w:p w14:paraId="116A7614" w14:textId="77777777" w:rsidR="00CB2C45" w:rsidRPr="00040BDA" w:rsidRDefault="00CB2C45" w:rsidP="00E13A42">
            <w:pPr>
              <w:rPr>
                <w:b/>
                <w:lang w:val="lt-LT"/>
              </w:rPr>
            </w:pPr>
            <w:r w:rsidRPr="00040BDA">
              <w:rPr>
                <w:b/>
                <w:lang w:val="lt-LT"/>
              </w:rPr>
              <w:t>C</w:t>
            </w:r>
          </w:p>
        </w:tc>
      </w:tr>
      <w:tr w:rsidR="00BE36B1" w:rsidRPr="00040BDA" w14:paraId="7944AC69" w14:textId="77777777" w:rsidTr="00446AB7">
        <w:tc>
          <w:tcPr>
            <w:tcW w:w="8856" w:type="dxa"/>
            <w:gridSpan w:val="3"/>
          </w:tcPr>
          <w:p w14:paraId="1428B8C2" w14:textId="77777777" w:rsidR="00BE36B1" w:rsidRPr="00040BDA" w:rsidRDefault="00BE36B1" w:rsidP="00BE36B1">
            <w:pPr>
              <w:rPr>
                <w:b/>
                <w:lang w:val="lt-LT"/>
              </w:rPr>
            </w:pPr>
            <w:r w:rsidRPr="00040BDA">
              <w:rPr>
                <w:b/>
                <w:lang w:val="lt-LT"/>
              </w:rPr>
              <w:t>Pacientai, kuriems yra hipotenzija, hipoperfuzija ar šokas</w:t>
            </w:r>
          </w:p>
        </w:tc>
      </w:tr>
      <w:tr w:rsidR="00BE36B1" w:rsidRPr="00040BDA" w14:paraId="42EF3728" w14:textId="77777777" w:rsidTr="00446AB7">
        <w:tc>
          <w:tcPr>
            <w:tcW w:w="6408" w:type="dxa"/>
          </w:tcPr>
          <w:p w14:paraId="5A97325A" w14:textId="77777777" w:rsidR="00BE36B1" w:rsidRPr="00040BDA" w:rsidRDefault="00BE36B1" w:rsidP="00E13A42">
            <w:pPr>
              <w:rPr>
                <w:lang w:val="lt-LT"/>
              </w:rPr>
            </w:pPr>
            <w:r w:rsidRPr="00040BDA">
              <w:rPr>
                <w:lang w:val="lt-LT"/>
              </w:rPr>
              <w:t>Elektrinė kardioversija rekomenduojama sinusiniam ritmui grąžinti ir paciento klinikinei būklei pagerinti, jei manoma, kad prieširdžių ar skilvelių aritmija trikdo paciento hemodinamiką.</w:t>
            </w:r>
          </w:p>
        </w:tc>
        <w:tc>
          <w:tcPr>
            <w:tcW w:w="1260" w:type="dxa"/>
          </w:tcPr>
          <w:p w14:paraId="75738A6C" w14:textId="77777777" w:rsidR="00BE36B1" w:rsidRPr="00040BDA" w:rsidRDefault="00BE36B1" w:rsidP="00E13A42">
            <w:pPr>
              <w:rPr>
                <w:b/>
                <w:lang w:val="lt-LT"/>
              </w:rPr>
            </w:pPr>
            <w:r w:rsidRPr="00040BDA">
              <w:rPr>
                <w:b/>
                <w:lang w:val="lt-LT"/>
              </w:rPr>
              <w:t>I</w:t>
            </w:r>
          </w:p>
        </w:tc>
        <w:tc>
          <w:tcPr>
            <w:tcW w:w="1188" w:type="dxa"/>
          </w:tcPr>
          <w:p w14:paraId="6C92485E" w14:textId="77777777" w:rsidR="00BE36B1" w:rsidRPr="00040BDA" w:rsidRDefault="00BE36B1" w:rsidP="00E13A42">
            <w:pPr>
              <w:rPr>
                <w:b/>
                <w:lang w:val="lt-LT"/>
              </w:rPr>
            </w:pPr>
            <w:r w:rsidRPr="00040BDA">
              <w:rPr>
                <w:b/>
                <w:lang w:val="lt-LT"/>
              </w:rPr>
              <w:t>C</w:t>
            </w:r>
          </w:p>
        </w:tc>
      </w:tr>
      <w:tr w:rsidR="00BE36B1" w:rsidRPr="00040BDA" w14:paraId="76FDB8C4" w14:textId="77777777" w:rsidTr="00446AB7">
        <w:tc>
          <w:tcPr>
            <w:tcW w:w="6408" w:type="dxa"/>
          </w:tcPr>
          <w:p w14:paraId="6E23E0DB" w14:textId="7A54CE32" w:rsidR="00BE36B1" w:rsidRPr="00040BDA" w:rsidRDefault="00AA6703" w:rsidP="00B5476A">
            <w:pPr>
              <w:rPr>
                <w:lang w:val="lt-LT"/>
              </w:rPr>
            </w:pPr>
            <w:r w:rsidRPr="00040BDA">
              <w:rPr>
                <w:lang w:val="lt-LT"/>
              </w:rPr>
              <w:t>Dėl inotropinio preparato (pvz., dobutamino) skyrimo į veną turi būti sprendžiama pacientams, kuriems yra hipotenzija (sistolinis kraujo spaudimas &lt;</w:t>
            </w:r>
            <w:r w:rsidR="0036057F">
              <w:rPr>
                <w:lang w:val="lt-LT"/>
              </w:rPr>
              <w:t xml:space="preserve"> </w:t>
            </w:r>
            <w:r w:rsidRPr="00040BDA">
              <w:rPr>
                <w:lang w:val="lt-LT"/>
              </w:rPr>
              <w:t>85 mmHg) ir (ar) hipoperfuz</w:t>
            </w:r>
            <w:r w:rsidR="00B5476A">
              <w:rPr>
                <w:lang w:val="lt-LT"/>
              </w:rPr>
              <w:t>ija, siekiant padidinti minutin</w:t>
            </w:r>
            <w:r w:rsidR="00B5476A" w:rsidRPr="00040BDA">
              <w:rPr>
                <w:lang w:val="lt-LT"/>
              </w:rPr>
              <w:t>į</w:t>
            </w:r>
            <w:r w:rsidR="00B5476A">
              <w:rPr>
                <w:lang w:val="lt-LT"/>
              </w:rPr>
              <w:t xml:space="preserve"> širdies </w:t>
            </w:r>
            <w:r w:rsidRPr="00040BDA">
              <w:rPr>
                <w:lang w:val="lt-LT"/>
              </w:rPr>
              <w:t xml:space="preserve">tūrį, padidinti kraujospūdį ir pagerinti periferinį perfuziją. EKG turi būti nuolat stebima, nes inotropiniai preparatai gali sąlygoti aritmiją ir miokardo išemiją. </w:t>
            </w:r>
          </w:p>
        </w:tc>
        <w:tc>
          <w:tcPr>
            <w:tcW w:w="1260" w:type="dxa"/>
          </w:tcPr>
          <w:p w14:paraId="71761DE7" w14:textId="77777777" w:rsidR="00BE36B1" w:rsidRPr="00040BDA" w:rsidRDefault="00AA6703" w:rsidP="00E13A42">
            <w:pPr>
              <w:rPr>
                <w:b/>
                <w:lang w:val="lt-LT"/>
              </w:rPr>
            </w:pPr>
            <w:r w:rsidRPr="00040BDA">
              <w:rPr>
                <w:b/>
                <w:lang w:val="lt-LT"/>
              </w:rPr>
              <w:t>IIa</w:t>
            </w:r>
          </w:p>
        </w:tc>
        <w:tc>
          <w:tcPr>
            <w:tcW w:w="1188" w:type="dxa"/>
          </w:tcPr>
          <w:p w14:paraId="5B6619EE" w14:textId="77777777" w:rsidR="00BE36B1" w:rsidRPr="00040BDA" w:rsidRDefault="00AA6703" w:rsidP="00E13A42">
            <w:pPr>
              <w:rPr>
                <w:b/>
                <w:lang w:val="lt-LT"/>
              </w:rPr>
            </w:pPr>
            <w:r w:rsidRPr="00040BDA">
              <w:rPr>
                <w:b/>
                <w:lang w:val="lt-LT"/>
              </w:rPr>
              <w:t>C</w:t>
            </w:r>
          </w:p>
        </w:tc>
      </w:tr>
      <w:tr w:rsidR="00BE36B1" w:rsidRPr="00040BDA" w14:paraId="129D7C32" w14:textId="77777777" w:rsidTr="00446AB7">
        <w:tc>
          <w:tcPr>
            <w:tcW w:w="6408" w:type="dxa"/>
          </w:tcPr>
          <w:p w14:paraId="7EA63A53" w14:textId="77777777" w:rsidR="00BE36B1" w:rsidRPr="00040BDA" w:rsidRDefault="00AA6703" w:rsidP="00AA6703">
            <w:pPr>
              <w:rPr>
                <w:lang w:val="lt-LT"/>
              </w:rPr>
            </w:pPr>
            <w:r w:rsidRPr="00040BDA">
              <w:rPr>
                <w:lang w:val="lt-LT"/>
              </w:rPr>
              <w:t xml:space="preserve">Pacientams, kuriems nepaisant inotropinių vaistų skyrimo išlieka ryški hipoperfuzija, ir yra galimai grįžtama priežastis (pvz., virusinis miokarditas) ar galimai chirurgiškai koreguojama priežastis (pvz., ūminis tarpskilvelinės pertvaros plyšimas), turi būti sprendžiama dėl trumpalaikio mechaninių kraujotaką pagerinančių prietaisų taikymo (kaip „tilto į pasveikimą“). </w:t>
            </w:r>
          </w:p>
        </w:tc>
        <w:tc>
          <w:tcPr>
            <w:tcW w:w="1260" w:type="dxa"/>
          </w:tcPr>
          <w:p w14:paraId="4A187D8F" w14:textId="77777777" w:rsidR="00BE36B1" w:rsidRPr="00040BDA" w:rsidRDefault="00AA6703" w:rsidP="00E13A42">
            <w:pPr>
              <w:rPr>
                <w:b/>
                <w:lang w:val="lt-LT"/>
              </w:rPr>
            </w:pPr>
            <w:r w:rsidRPr="00040BDA">
              <w:rPr>
                <w:b/>
                <w:lang w:val="lt-LT"/>
              </w:rPr>
              <w:t>IIa</w:t>
            </w:r>
          </w:p>
        </w:tc>
        <w:tc>
          <w:tcPr>
            <w:tcW w:w="1188" w:type="dxa"/>
          </w:tcPr>
          <w:p w14:paraId="2895B715" w14:textId="77777777" w:rsidR="00BE36B1" w:rsidRPr="00040BDA" w:rsidRDefault="00AA6703" w:rsidP="00E13A42">
            <w:pPr>
              <w:rPr>
                <w:b/>
                <w:lang w:val="lt-LT"/>
              </w:rPr>
            </w:pPr>
            <w:r w:rsidRPr="00040BDA">
              <w:rPr>
                <w:b/>
                <w:lang w:val="lt-LT"/>
              </w:rPr>
              <w:t>C</w:t>
            </w:r>
          </w:p>
        </w:tc>
      </w:tr>
      <w:tr w:rsidR="00BE36B1" w:rsidRPr="00040BDA" w14:paraId="129EEC28" w14:textId="77777777" w:rsidTr="00446AB7">
        <w:tc>
          <w:tcPr>
            <w:tcW w:w="6408" w:type="dxa"/>
          </w:tcPr>
          <w:p w14:paraId="3EB23C4B" w14:textId="77777777" w:rsidR="00BE36B1" w:rsidRPr="00040BDA" w:rsidRDefault="000969B7" w:rsidP="000969B7">
            <w:pPr>
              <w:rPr>
                <w:lang w:val="lt-LT"/>
              </w:rPr>
            </w:pPr>
            <w:r w:rsidRPr="00040BDA">
              <w:rPr>
                <w:lang w:val="lt-LT"/>
              </w:rPr>
              <w:lastRenderedPageBreak/>
              <w:t>Dėl levosimendano (ar fosfodiesterazės inhibitoriaus) infuzijos į veną galima spręsti beta blokados poveikiui panaikinti, jei manoma, kad beta blokada yra susijusi su hipoperfuzija. EKG turi būti nu</w:t>
            </w:r>
            <w:r w:rsidR="00AE1017" w:rsidRPr="00040BDA">
              <w:rPr>
                <w:lang w:val="lt-LT"/>
              </w:rPr>
              <w:t>olat stebima, nes</w:t>
            </w:r>
            <w:r w:rsidRPr="00040BDA">
              <w:rPr>
                <w:lang w:val="lt-LT"/>
              </w:rPr>
              <w:t xml:space="preserve"> inotropiniai preparatai gali sąlygoti aritmiją ir miokardo išemiją, be to, reikia atidžiai stebėti kraujospūdį, nes šie preparatai taip pat yra vazodilatatoriai.</w:t>
            </w:r>
          </w:p>
        </w:tc>
        <w:tc>
          <w:tcPr>
            <w:tcW w:w="1260" w:type="dxa"/>
          </w:tcPr>
          <w:p w14:paraId="56BFD094" w14:textId="77777777" w:rsidR="00BE36B1" w:rsidRPr="00040BDA" w:rsidRDefault="000969B7" w:rsidP="00E13A42">
            <w:pPr>
              <w:rPr>
                <w:b/>
                <w:lang w:val="lt-LT"/>
              </w:rPr>
            </w:pPr>
            <w:r w:rsidRPr="00040BDA">
              <w:rPr>
                <w:b/>
                <w:lang w:val="lt-LT"/>
              </w:rPr>
              <w:t>IIb</w:t>
            </w:r>
          </w:p>
        </w:tc>
        <w:tc>
          <w:tcPr>
            <w:tcW w:w="1188" w:type="dxa"/>
          </w:tcPr>
          <w:p w14:paraId="17B1949C" w14:textId="77777777" w:rsidR="00BE36B1" w:rsidRPr="00040BDA" w:rsidRDefault="000969B7" w:rsidP="00E13A42">
            <w:pPr>
              <w:rPr>
                <w:b/>
                <w:lang w:val="lt-LT"/>
              </w:rPr>
            </w:pPr>
            <w:r w:rsidRPr="00040BDA">
              <w:rPr>
                <w:b/>
                <w:lang w:val="lt-LT"/>
              </w:rPr>
              <w:t>C</w:t>
            </w:r>
          </w:p>
        </w:tc>
      </w:tr>
      <w:tr w:rsidR="00BE36B1" w:rsidRPr="00040BDA" w14:paraId="4E7AAF3E" w14:textId="77777777" w:rsidTr="00446AB7">
        <w:tc>
          <w:tcPr>
            <w:tcW w:w="6408" w:type="dxa"/>
          </w:tcPr>
          <w:p w14:paraId="75D678F2" w14:textId="77777777" w:rsidR="00BE36B1" w:rsidRPr="00040BDA" w:rsidRDefault="00C4579D" w:rsidP="00AE1017">
            <w:pPr>
              <w:rPr>
                <w:lang w:val="lt-LT"/>
              </w:rPr>
            </w:pPr>
            <w:r w:rsidRPr="00040BDA">
              <w:rPr>
                <w:lang w:val="lt-LT"/>
              </w:rPr>
              <w:t>Dėl vazopresorių (pvz., dopamino ar norepinefrino) galima spręsti</w:t>
            </w:r>
            <w:r w:rsidR="00AE1017" w:rsidRPr="00040BDA">
              <w:rPr>
                <w:lang w:val="lt-LT"/>
              </w:rPr>
              <w:t xml:space="preserve"> pacientams, kuriems yra kardiogeninis šokas, siekiant padidinti kraujospūdį ir pagerinti gyvybiškai svarbių organų perfuziją</w:t>
            </w:r>
            <w:r w:rsidRPr="00040BDA">
              <w:rPr>
                <w:lang w:val="lt-LT"/>
              </w:rPr>
              <w:t>. EKG tu</w:t>
            </w:r>
            <w:r w:rsidR="00AE1017" w:rsidRPr="00040BDA">
              <w:rPr>
                <w:lang w:val="lt-LT"/>
              </w:rPr>
              <w:t>ri būti nuolat stebima, nes šie</w:t>
            </w:r>
            <w:r w:rsidRPr="00040BDA">
              <w:rPr>
                <w:lang w:val="lt-LT"/>
              </w:rPr>
              <w:t xml:space="preserve"> preparatai gali sąlygo</w:t>
            </w:r>
            <w:r w:rsidR="00AE1017" w:rsidRPr="00040BDA">
              <w:rPr>
                <w:lang w:val="lt-LT"/>
              </w:rPr>
              <w:t>ti aritmiją ir miokardo išemiją. Taip pat reikia spręsti dėl intraarterinio kraujospūdžio matavimo.</w:t>
            </w:r>
          </w:p>
        </w:tc>
        <w:tc>
          <w:tcPr>
            <w:tcW w:w="1260" w:type="dxa"/>
          </w:tcPr>
          <w:p w14:paraId="3FEAC184" w14:textId="77777777" w:rsidR="00BE36B1" w:rsidRPr="00040BDA" w:rsidRDefault="00AE1017" w:rsidP="00E13A42">
            <w:pPr>
              <w:rPr>
                <w:b/>
                <w:lang w:val="lt-LT"/>
              </w:rPr>
            </w:pPr>
            <w:r w:rsidRPr="00040BDA">
              <w:rPr>
                <w:b/>
                <w:lang w:val="lt-LT"/>
              </w:rPr>
              <w:t>IIb</w:t>
            </w:r>
          </w:p>
        </w:tc>
        <w:tc>
          <w:tcPr>
            <w:tcW w:w="1188" w:type="dxa"/>
          </w:tcPr>
          <w:p w14:paraId="2C0ECA7C" w14:textId="77777777" w:rsidR="00BE36B1" w:rsidRPr="00040BDA" w:rsidRDefault="00AE1017" w:rsidP="00E13A42">
            <w:pPr>
              <w:rPr>
                <w:b/>
                <w:lang w:val="lt-LT"/>
              </w:rPr>
            </w:pPr>
            <w:r w:rsidRPr="00040BDA">
              <w:rPr>
                <w:b/>
                <w:lang w:val="lt-LT"/>
              </w:rPr>
              <w:t>C</w:t>
            </w:r>
          </w:p>
        </w:tc>
      </w:tr>
      <w:tr w:rsidR="00BE36B1" w:rsidRPr="00040BDA" w14:paraId="526A706B" w14:textId="77777777" w:rsidTr="00446AB7">
        <w:tc>
          <w:tcPr>
            <w:tcW w:w="6408" w:type="dxa"/>
          </w:tcPr>
          <w:p w14:paraId="53A1C034" w14:textId="77777777" w:rsidR="00BE36B1" w:rsidRPr="00040BDA" w:rsidRDefault="00A44CBE" w:rsidP="00A44CBE">
            <w:pPr>
              <w:rPr>
                <w:lang w:val="lt-LT"/>
              </w:rPr>
            </w:pPr>
            <w:r w:rsidRPr="00040BDA">
              <w:rPr>
                <w:lang w:val="lt-LT"/>
              </w:rPr>
              <w:t>Pacientams, kurių būklė sparčiai blogėja, galima spręsti dėl trumpalaikio mechaninių kraujotaką pagerinančių prietaisų taikymo (kaip „tilto į pasveikimą“), kol bus atliktas pilnas diagnostinis ir klinikinis ištyrimas.</w:t>
            </w:r>
          </w:p>
        </w:tc>
        <w:tc>
          <w:tcPr>
            <w:tcW w:w="1260" w:type="dxa"/>
          </w:tcPr>
          <w:p w14:paraId="7F576D31" w14:textId="77777777" w:rsidR="00BE36B1" w:rsidRPr="00040BDA" w:rsidRDefault="00A44CBE" w:rsidP="00E13A42">
            <w:pPr>
              <w:rPr>
                <w:b/>
                <w:lang w:val="lt-LT"/>
              </w:rPr>
            </w:pPr>
            <w:r w:rsidRPr="00040BDA">
              <w:rPr>
                <w:b/>
                <w:lang w:val="lt-LT"/>
              </w:rPr>
              <w:t>IIb</w:t>
            </w:r>
          </w:p>
        </w:tc>
        <w:tc>
          <w:tcPr>
            <w:tcW w:w="1188" w:type="dxa"/>
          </w:tcPr>
          <w:p w14:paraId="5804FCFE" w14:textId="77777777" w:rsidR="00BE36B1" w:rsidRPr="00040BDA" w:rsidRDefault="00A44CBE" w:rsidP="00E13A42">
            <w:pPr>
              <w:rPr>
                <w:b/>
                <w:lang w:val="lt-LT"/>
              </w:rPr>
            </w:pPr>
            <w:r w:rsidRPr="00040BDA">
              <w:rPr>
                <w:b/>
                <w:lang w:val="lt-LT"/>
              </w:rPr>
              <w:t>C</w:t>
            </w:r>
          </w:p>
        </w:tc>
      </w:tr>
      <w:tr w:rsidR="00B708FB" w:rsidRPr="00040BDA" w14:paraId="185A42F5" w14:textId="77777777" w:rsidTr="00446AB7">
        <w:tc>
          <w:tcPr>
            <w:tcW w:w="8856" w:type="dxa"/>
            <w:gridSpan w:val="3"/>
          </w:tcPr>
          <w:p w14:paraId="58679209" w14:textId="77777777" w:rsidR="00B708FB" w:rsidRPr="00040BDA" w:rsidRDefault="00B708FB" w:rsidP="00E13A42">
            <w:pPr>
              <w:rPr>
                <w:b/>
                <w:lang w:val="lt-LT"/>
              </w:rPr>
            </w:pPr>
            <w:r w:rsidRPr="00040BDA">
              <w:rPr>
                <w:b/>
                <w:lang w:val="lt-LT"/>
              </w:rPr>
              <w:t>ŪIS sergantys pacientai</w:t>
            </w:r>
          </w:p>
        </w:tc>
      </w:tr>
      <w:tr w:rsidR="00BE36B1" w:rsidRPr="00040BDA" w14:paraId="27181557" w14:textId="77777777" w:rsidTr="00446AB7">
        <w:tc>
          <w:tcPr>
            <w:tcW w:w="6408" w:type="dxa"/>
          </w:tcPr>
          <w:p w14:paraId="59C762C1" w14:textId="77777777" w:rsidR="00BE36B1" w:rsidRPr="00040BDA" w:rsidRDefault="00B708FB" w:rsidP="00E13A42">
            <w:pPr>
              <w:rPr>
                <w:lang w:val="lt-LT"/>
              </w:rPr>
            </w:pPr>
            <w:r w:rsidRPr="00040BDA">
              <w:rPr>
                <w:lang w:val="lt-LT"/>
              </w:rPr>
              <w:t>Neatidėliotina pirminė PTVAA (ar VAJO tam tikrais atvejais) rekomenduojama esant ŪIS su ST pakilimu ar naujai atsiradusia</w:t>
            </w:r>
            <w:r w:rsidR="009D1A8B">
              <w:rPr>
                <w:lang w:val="lt-LT"/>
              </w:rPr>
              <w:t>i</w:t>
            </w:r>
            <w:r w:rsidRPr="00040BDA">
              <w:rPr>
                <w:lang w:val="lt-LT"/>
              </w:rPr>
              <w:t xml:space="preserve"> KHKB, siekiant sumažinti miocitų nekrozės plotą ir sumažinti ankstyvos mirties riziką.</w:t>
            </w:r>
          </w:p>
        </w:tc>
        <w:tc>
          <w:tcPr>
            <w:tcW w:w="1260" w:type="dxa"/>
          </w:tcPr>
          <w:p w14:paraId="51247754" w14:textId="77777777" w:rsidR="00BE36B1" w:rsidRPr="00040BDA" w:rsidRDefault="00B708FB" w:rsidP="00E13A42">
            <w:pPr>
              <w:rPr>
                <w:b/>
                <w:lang w:val="lt-LT"/>
              </w:rPr>
            </w:pPr>
            <w:r w:rsidRPr="00040BDA">
              <w:rPr>
                <w:b/>
                <w:lang w:val="lt-LT"/>
              </w:rPr>
              <w:t>I</w:t>
            </w:r>
          </w:p>
        </w:tc>
        <w:tc>
          <w:tcPr>
            <w:tcW w:w="1188" w:type="dxa"/>
          </w:tcPr>
          <w:p w14:paraId="7F02BCF6" w14:textId="77777777" w:rsidR="00BE36B1" w:rsidRPr="00040BDA" w:rsidRDefault="00B708FB" w:rsidP="00E13A42">
            <w:pPr>
              <w:rPr>
                <w:b/>
                <w:lang w:val="lt-LT"/>
              </w:rPr>
            </w:pPr>
            <w:r w:rsidRPr="00040BDA">
              <w:rPr>
                <w:b/>
                <w:lang w:val="lt-LT"/>
              </w:rPr>
              <w:t>A</w:t>
            </w:r>
          </w:p>
        </w:tc>
      </w:tr>
      <w:tr w:rsidR="00BE36B1" w:rsidRPr="00040BDA" w14:paraId="4B46CFAB" w14:textId="77777777" w:rsidTr="00446AB7">
        <w:tc>
          <w:tcPr>
            <w:tcW w:w="6408" w:type="dxa"/>
          </w:tcPr>
          <w:p w14:paraId="61F77AB4" w14:textId="77777777" w:rsidR="00BE36B1" w:rsidRPr="00040BDA" w:rsidRDefault="00B708FB" w:rsidP="00E13A42">
            <w:pPr>
              <w:rPr>
                <w:i/>
                <w:lang w:val="lt-LT"/>
              </w:rPr>
            </w:pPr>
            <w:r w:rsidRPr="00040BDA">
              <w:rPr>
                <w:i/>
                <w:lang w:val="lt-LT"/>
              </w:rPr>
              <w:t>PTVAA</w:t>
            </w:r>
            <w:r w:rsidR="009D1A8B">
              <w:rPr>
                <w:i/>
                <w:lang w:val="lt-LT"/>
              </w:rPr>
              <w:t xml:space="preserve"> </w:t>
            </w:r>
            <w:r w:rsidRPr="00040BDA">
              <w:rPr>
                <w:i/>
                <w:lang w:val="lt-LT"/>
              </w:rPr>
              <w:t>ar VAJO</w:t>
            </w:r>
            <w:r w:rsidR="009D1A8B">
              <w:rPr>
                <w:i/>
                <w:lang w:val="lt-LT"/>
              </w:rPr>
              <w:t xml:space="preserve"> a</w:t>
            </w:r>
            <w:r w:rsidR="009D1A8B" w:rsidRPr="00040BDA">
              <w:rPr>
                <w:i/>
                <w:lang w:val="lt-LT"/>
              </w:rPr>
              <w:t>lternatyva</w:t>
            </w:r>
            <w:r w:rsidRPr="00040BDA">
              <w:rPr>
                <w:i/>
                <w:lang w:val="lt-LT"/>
              </w:rPr>
              <w:t>:</w:t>
            </w:r>
          </w:p>
          <w:p w14:paraId="6E2B2BE5" w14:textId="77777777" w:rsidR="00B708FB" w:rsidRPr="00040BDA" w:rsidRDefault="00B708FB" w:rsidP="00B708FB">
            <w:pPr>
              <w:rPr>
                <w:lang w:val="lt-LT"/>
              </w:rPr>
            </w:pPr>
            <w:r w:rsidRPr="00040BDA">
              <w:rPr>
                <w:i/>
                <w:lang w:val="lt-LT"/>
              </w:rPr>
              <w:t>Intraveninė trombolizė rekomenduojama miocitų nekrozės plotui ir ankstyvos mirties rizikai sumažinti, jei PTVAA ar VAJO atlikti negalima, bet yra ST segmento pakilimas ar naujai atsiradusi KHKB.</w:t>
            </w:r>
          </w:p>
        </w:tc>
        <w:tc>
          <w:tcPr>
            <w:tcW w:w="1260" w:type="dxa"/>
          </w:tcPr>
          <w:p w14:paraId="093FEE99" w14:textId="77777777" w:rsidR="00BE36B1" w:rsidRPr="00040BDA" w:rsidRDefault="00B708FB" w:rsidP="00E13A42">
            <w:pPr>
              <w:rPr>
                <w:b/>
                <w:lang w:val="lt-LT"/>
              </w:rPr>
            </w:pPr>
            <w:r w:rsidRPr="00040BDA">
              <w:rPr>
                <w:b/>
                <w:lang w:val="lt-LT"/>
              </w:rPr>
              <w:t>I</w:t>
            </w:r>
          </w:p>
        </w:tc>
        <w:tc>
          <w:tcPr>
            <w:tcW w:w="1188" w:type="dxa"/>
          </w:tcPr>
          <w:p w14:paraId="74B1278A" w14:textId="77777777" w:rsidR="00BE36B1" w:rsidRPr="00040BDA" w:rsidRDefault="00B708FB" w:rsidP="00E13A42">
            <w:pPr>
              <w:rPr>
                <w:b/>
                <w:lang w:val="lt-LT"/>
              </w:rPr>
            </w:pPr>
            <w:r w:rsidRPr="00040BDA">
              <w:rPr>
                <w:b/>
                <w:lang w:val="lt-LT"/>
              </w:rPr>
              <w:t>A</w:t>
            </w:r>
          </w:p>
        </w:tc>
      </w:tr>
      <w:tr w:rsidR="00BE36B1" w:rsidRPr="00040BDA" w14:paraId="2BEF3176" w14:textId="77777777" w:rsidTr="00446AB7">
        <w:tc>
          <w:tcPr>
            <w:tcW w:w="6408" w:type="dxa"/>
          </w:tcPr>
          <w:p w14:paraId="7699BABE" w14:textId="77777777" w:rsidR="00BE36B1" w:rsidRPr="00040BDA" w:rsidRDefault="00B708FB" w:rsidP="00E13A42">
            <w:pPr>
              <w:rPr>
                <w:lang w:val="lt-LT"/>
              </w:rPr>
            </w:pPr>
            <w:r w:rsidRPr="00040BDA">
              <w:rPr>
                <w:lang w:val="lt-LT"/>
              </w:rPr>
              <w:t>Ankstyva PTVAA (ar VAJO tam tikrais atvejais) rekomenduojama esant ŪIS be ST pakilimo, siekiant sumažinti pakartotino ŪIS riziką. Jei paciento hemodinamika nestabili, rekomenduojama neatidėliotina revaskulizacija.</w:t>
            </w:r>
          </w:p>
        </w:tc>
        <w:tc>
          <w:tcPr>
            <w:tcW w:w="1260" w:type="dxa"/>
          </w:tcPr>
          <w:p w14:paraId="029E133F" w14:textId="77777777" w:rsidR="00BE36B1" w:rsidRPr="00040BDA" w:rsidRDefault="00B708FB" w:rsidP="00E13A42">
            <w:pPr>
              <w:rPr>
                <w:b/>
                <w:lang w:val="lt-LT"/>
              </w:rPr>
            </w:pPr>
            <w:r w:rsidRPr="00040BDA">
              <w:rPr>
                <w:b/>
                <w:lang w:val="lt-LT"/>
              </w:rPr>
              <w:t>I</w:t>
            </w:r>
          </w:p>
        </w:tc>
        <w:tc>
          <w:tcPr>
            <w:tcW w:w="1188" w:type="dxa"/>
          </w:tcPr>
          <w:p w14:paraId="0555140F" w14:textId="77777777" w:rsidR="00BE36B1" w:rsidRPr="00040BDA" w:rsidRDefault="00B708FB" w:rsidP="00E13A42">
            <w:pPr>
              <w:rPr>
                <w:b/>
                <w:lang w:val="lt-LT"/>
              </w:rPr>
            </w:pPr>
            <w:r w:rsidRPr="00040BDA">
              <w:rPr>
                <w:b/>
                <w:lang w:val="lt-LT"/>
              </w:rPr>
              <w:t>A</w:t>
            </w:r>
          </w:p>
        </w:tc>
      </w:tr>
      <w:tr w:rsidR="00BE36B1" w:rsidRPr="00040BDA" w14:paraId="17DF88B6" w14:textId="77777777" w:rsidTr="00446AB7">
        <w:tc>
          <w:tcPr>
            <w:tcW w:w="6408" w:type="dxa"/>
          </w:tcPr>
          <w:p w14:paraId="12493435" w14:textId="77777777" w:rsidR="00BE36B1" w:rsidRPr="00040BDA" w:rsidRDefault="00B708FB" w:rsidP="00B708FB">
            <w:pPr>
              <w:rPr>
                <w:lang w:val="lt-LT"/>
              </w:rPr>
            </w:pPr>
            <w:r w:rsidRPr="00040BDA">
              <w:rPr>
                <w:lang w:val="lt-LT"/>
              </w:rPr>
              <w:t>Eplerenonas rekomenduojamas pacientams, kurių IF ≤ 40 proc., mirties ir pakartotinai hospitalizacijai dėl širdies ir kraujagyslių ligų rizikai sumažinti.</w:t>
            </w:r>
          </w:p>
        </w:tc>
        <w:tc>
          <w:tcPr>
            <w:tcW w:w="1260" w:type="dxa"/>
          </w:tcPr>
          <w:p w14:paraId="1D649043" w14:textId="77777777" w:rsidR="00BE36B1" w:rsidRPr="00040BDA" w:rsidRDefault="00B708FB" w:rsidP="00E13A42">
            <w:pPr>
              <w:rPr>
                <w:b/>
                <w:lang w:val="lt-LT"/>
              </w:rPr>
            </w:pPr>
            <w:r w:rsidRPr="00040BDA">
              <w:rPr>
                <w:b/>
                <w:lang w:val="lt-LT"/>
              </w:rPr>
              <w:t>I</w:t>
            </w:r>
          </w:p>
        </w:tc>
        <w:tc>
          <w:tcPr>
            <w:tcW w:w="1188" w:type="dxa"/>
          </w:tcPr>
          <w:p w14:paraId="35FF229C" w14:textId="77777777" w:rsidR="00BE36B1" w:rsidRPr="00040BDA" w:rsidRDefault="00B708FB" w:rsidP="00E13A42">
            <w:pPr>
              <w:rPr>
                <w:b/>
                <w:lang w:val="lt-LT"/>
              </w:rPr>
            </w:pPr>
            <w:r w:rsidRPr="00040BDA">
              <w:rPr>
                <w:b/>
                <w:lang w:val="lt-LT"/>
              </w:rPr>
              <w:t>B</w:t>
            </w:r>
          </w:p>
        </w:tc>
      </w:tr>
      <w:tr w:rsidR="00BE36B1" w:rsidRPr="00040BDA" w14:paraId="56E579CC" w14:textId="77777777" w:rsidTr="00446AB7">
        <w:tc>
          <w:tcPr>
            <w:tcW w:w="6408" w:type="dxa"/>
          </w:tcPr>
          <w:p w14:paraId="758C7B97" w14:textId="77777777" w:rsidR="00BE36B1" w:rsidRPr="00040BDA" w:rsidRDefault="00B708FB" w:rsidP="008F0B1D">
            <w:pPr>
              <w:rPr>
                <w:lang w:val="lt-LT"/>
              </w:rPr>
            </w:pPr>
            <w:r w:rsidRPr="00040BDA">
              <w:rPr>
                <w:lang w:val="lt-LT"/>
              </w:rPr>
              <w:t xml:space="preserve">AKF inhibitorius (ar ARB) rekomenduojamas stabilios būklės pacientams, kurių IF ≤ 40 proc., mirties, pakartotino miokardo infarkto ir hospitalizacijos dėl </w:t>
            </w:r>
            <w:r w:rsidR="008F0B1D" w:rsidRPr="00040BDA">
              <w:rPr>
                <w:lang w:val="lt-LT"/>
              </w:rPr>
              <w:t xml:space="preserve">ŠN </w:t>
            </w:r>
            <w:r w:rsidRPr="00040BDA">
              <w:rPr>
                <w:lang w:val="lt-LT"/>
              </w:rPr>
              <w:t>rizikai sumažinti.</w:t>
            </w:r>
          </w:p>
        </w:tc>
        <w:tc>
          <w:tcPr>
            <w:tcW w:w="1260" w:type="dxa"/>
          </w:tcPr>
          <w:p w14:paraId="296E4904" w14:textId="77777777" w:rsidR="00BE36B1" w:rsidRPr="00040BDA" w:rsidRDefault="008F0B1D" w:rsidP="00E13A42">
            <w:pPr>
              <w:rPr>
                <w:b/>
                <w:lang w:val="lt-LT"/>
              </w:rPr>
            </w:pPr>
            <w:r w:rsidRPr="00040BDA">
              <w:rPr>
                <w:b/>
                <w:lang w:val="lt-LT"/>
              </w:rPr>
              <w:t>I</w:t>
            </w:r>
          </w:p>
        </w:tc>
        <w:tc>
          <w:tcPr>
            <w:tcW w:w="1188" w:type="dxa"/>
          </w:tcPr>
          <w:p w14:paraId="06F3ED5B" w14:textId="77777777" w:rsidR="00BE36B1" w:rsidRPr="00040BDA" w:rsidRDefault="008F0B1D" w:rsidP="00E13A42">
            <w:pPr>
              <w:rPr>
                <w:b/>
                <w:lang w:val="lt-LT"/>
              </w:rPr>
            </w:pPr>
            <w:r w:rsidRPr="00040BDA">
              <w:rPr>
                <w:b/>
                <w:lang w:val="lt-LT"/>
              </w:rPr>
              <w:t>A</w:t>
            </w:r>
          </w:p>
        </w:tc>
      </w:tr>
      <w:tr w:rsidR="00BE36B1" w:rsidRPr="00040BDA" w14:paraId="7B37BE18" w14:textId="77777777" w:rsidTr="00446AB7">
        <w:tc>
          <w:tcPr>
            <w:tcW w:w="6408" w:type="dxa"/>
          </w:tcPr>
          <w:p w14:paraId="3C7E7AB9" w14:textId="77777777" w:rsidR="00BE36B1" w:rsidRPr="00040BDA" w:rsidRDefault="00143B63" w:rsidP="00143B63">
            <w:pPr>
              <w:rPr>
                <w:lang w:val="lt-LT"/>
              </w:rPr>
            </w:pPr>
            <w:r w:rsidRPr="00040BDA">
              <w:rPr>
                <w:lang w:val="lt-LT"/>
              </w:rPr>
              <w:t>Beta adrenoblokatorius rekomenduojamas stabilios būklės pacientams, kurių IF ≤ 40 proc., mirties ir pakartotino miokardo infarkto rizikai sumažinti.</w:t>
            </w:r>
          </w:p>
        </w:tc>
        <w:tc>
          <w:tcPr>
            <w:tcW w:w="1260" w:type="dxa"/>
          </w:tcPr>
          <w:p w14:paraId="5B36EF76" w14:textId="77777777" w:rsidR="00BE36B1" w:rsidRPr="00040BDA" w:rsidRDefault="00143B63" w:rsidP="00E13A42">
            <w:pPr>
              <w:rPr>
                <w:b/>
                <w:lang w:val="lt-LT"/>
              </w:rPr>
            </w:pPr>
            <w:r w:rsidRPr="00040BDA">
              <w:rPr>
                <w:b/>
                <w:lang w:val="lt-LT"/>
              </w:rPr>
              <w:t>I</w:t>
            </w:r>
          </w:p>
        </w:tc>
        <w:tc>
          <w:tcPr>
            <w:tcW w:w="1188" w:type="dxa"/>
          </w:tcPr>
          <w:p w14:paraId="658D5D0E" w14:textId="77777777" w:rsidR="00BE36B1" w:rsidRPr="00040BDA" w:rsidRDefault="00143B63" w:rsidP="00E13A42">
            <w:pPr>
              <w:rPr>
                <w:b/>
                <w:lang w:val="lt-LT"/>
              </w:rPr>
            </w:pPr>
            <w:r w:rsidRPr="00040BDA">
              <w:rPr>
                <w:b/>
                <w:lang w:val="lt-LT"/>
              </w:rPr>
              <w:t>B</w:t>
            </w:r>
          </w:p>
        </w:tc>
      </w:tr>
      <w:tr w:rsidR="00BE36B1" w:rsidRPr="00040BDA" w14:paraId="000FE5C8" w14:textId="77777777" w:rsidTr="00446AB7">
        <w:tc>
          <w:tcPr>
            <w:tcW w:w="6408" w:type="dxa"/>
          </w:tcPr>
          <w:p w14:paraId="2484A105" w14:textId="77777777" w:rsidR="00BE36B1" w:rsidRPr="00040BDA" w:rsidRDefault="007E32E2" w:rsidP="007E32E2">
            <w:pPr>
              <w:rPr>
                <w:lang w:val="lt-LT"/>
              </w:rPr>
            </w:pPr>
            <w:r w:rsidRPr="00040BDA">
              <w:rPr>
                <w:lang w:val="lt-LT"/>
              </w:rPr>
              <w:t>Dėl opiatų į veną skyrimo (kartu su antiemetiku) turi būti sprendžiama pacientams, kenčiantiems išeminį krūtinės skausmą, siekiant jį numalšinti (ir sumažinti dusulį). Skyrus šiuos vaistus, reikia dažnai stebėti budrumą ir kvėpavimo pastangas, nes opiatai gali slopinti kvėpavimą.</w:t>
            </w:r>
          </w:p>
        </w:tc>
        <w:tc>
          <w:tcPr>
            <w:tcW w:w="1260" w:type="dxa"/>
          </w:tcPr>
          <w:p w14:paraId="0F2211DD" w14:textId="77777777" w:rsidR="00BE36B1" w:rsidRPr="00040BDA" w:rsidRDefault="007E32E2" w:rsidP="00E13A42">
            <w:pPr>
              <w:rPr>
                <w:b/>
                <w:lang w:val="lt-LT"/>
              </w:rPr>
            </w:pPr>
            <w:r w:rsidRPr="00040BDA">
              <w:rPr>
                <w:b/>
                <w:lang w:val="lt-LT"/>
              </w:rPr>
              <w:t>IIa</w:t>
            </w:r>
          </w:p>
        </w:tc>
        <w:tc>
          <w:tcPr>
            <w:tcW w:w="1188" w:type="dxa"/>
          </w:tcPr>
          <w:p w14:paraId="291404FB" w14:textId="77777777" w:rsidR="00BE36B1" w:rsidRPr="00040BDA" w:rsidRDefault="007E32E2" w:rsidP="00E13A42">
            <w:pPr>
              <w:rPr>
                <w:b/>
                <w:lang w:val="lt-LT"/>
              </w:rPr>
            </w:pPr>
            <w:r w:rsidRPr="00040BDA">
              <w:rPr>
                <w:b/>
                <w:lang w:val="lt-LT"/>
              </w:rPr>
              <w:t>C</w:t>
            </w:r>
          </w:p>
        </w:tc>
      </w:tr>
      <w:tr w:rsidR="00671391" w:rsidRPr="00040BDA" w14:paraId="73108E3D" w14:textId="77777777" w:rsidTr="00446AB7">
        <w:tc>
          <w:tcPr>
            <w:tcW w:w="8856" w:type="dxa"/>
            <w:gridSpan w:val="3"/>
          </w:tcPr>
          <w:p w14:paraId="7CEEDFE7" w14:textId="77777777" w:rsidR="00671391" w:rsidRPr="00040BDA" w:rsidRDefault="00671391" w:rsidP="00E13A42">
            <w:pPr>
              <w:rPr>
                <w:b/>
                <w:lang w:val="lt-LT"/>
              </w:rPr>
            </w:pPr>
            <w:r w:rsidRPr="00040BDA">
              <w:rPr>
                <w:b/>
                <w:lang w:val="lt-LT"/>
              </w:rPr>
              <w:t>Pacientai, kuriems yra PV ir didelis skilvelių susitraukimo dažnis</w:t>
            </w:r>
          </w:p>
        </w:tc>
      </w:tr>
      <w:tr w:rsidR="00BE36B1" w:rsidRPr="00040BDA" w14:paraId="209B1005" w14:textId="77777777" w:rsidTr="00446AB7">
        <w:tc>
          <w:tcPr>
            <w:tcW w:w="6408" w:type="dxa"/>
          </w:tcPr>
          <w:p w14:paraId="5D2DA23C" w14:textId="77777777" w:rsidR="00BE36B1" w:rsidRPr="00040BDA" w:rsidRDefault="00671391" w:rsidP="00E13A42">
            <w:pPr>
              <w:rPr>
                <w:lang w:val="lt-LT"/>
              </w:rPr>
            </w:pPr>
            <w:r w:rsidRPr="00040BDA">
              <w:rPr>
                <w:lang w:val="lt-LT"/>
              </w:rPr>
              <w:t xml:space="preserve">Iškart nustačius PV, siekiant sumažinti sisteminės arterinės embolijos ir insulto riziką, pacientai turi būti pilnai antikoaguliuoti (pvz., skiriant hepariną į veną), jei anksčiau gydymas antikoaguliantais neskirtas ir jam nėra </w:t>
            </w:r>
            <w:r w:rsidRPr="00040BDA">
              <w:rPr>
                <w:lang w:val="lt-LT"/>
              </w:rPr>
              <w:lastRenderedPageBreak/>
              <w:t>kontraindikacijų.</w:t>
            </w:r>
          </w:p>
        </w:tc>
        <w:tc>
          <w:tcPr>
            <w:tcW w:w="1260" w:type="dxa"/>
          </w:tcPr>
          <w:p w14:paraId="3AB5BD2D" w14:textId="77777777" w:rsidR="00BE36B1" w:rsidRPr="00040BDA" w:rsidRDefault="00671391" w:rsidP="00E13A42">
            <w:pPr>
              <w:rPr>
                <w:b/>
                <w:lang w:val="lt-LT"/>
              </w:rPr>
            </w:pPr>
            <w:r w:rsidRPr="00040BDA">
              <w:rPr>
                <w:b/>
                <w:lang w:val="lt-LT"/>
              </w:rPr>
              <w:lastRenderedPageBreak/>
              <w:t>I</w:t>
            </w:r>
          </w:p>
        </w:tc>
        <w:tc>
          <w:tcPr>
            <w:tcW w:w="1188" w:type="dxa"/>
          </w:tcPr>
          <w:p w14:paraId="692737F8" w14:textId="77777777" w:rsidR="00BE36B1" w:rsidRPr="00040BDA" w:rsidRDefault="00671391" w:rsidP="00E13A42">
            <w:pPr>
              <w:rPr>
                <w:b/>
                <w:lang w:val="lt-LT"/>
              </w:rPr>
            </w:pPr>
            <w:r w:rsidRPr="00040BDA">
              <w:rPr>
                <w:b/>
                <w:lang w:val="lt-LT"/>
              </w:rPr>
              <w:t>A</w:t>
            </w:r>
          </w:p>
        </w:tc>
      </w:tr>
      <w:tr w:rsidR="00BE36B1" w:rsidRPr="00040BDA" w14:paraId="401348E5" w14:textId="77777777" w:rsidTr="00446AB7">
        <w:tc>
          <w:tcPr>
            <w:tcW w:w="6408" w:type="dxa"/>
          </w:tcPr>
          <w:p w14:paraId="77C24B02" w14:textId="77777777" w:rsidR="00BE36B1" w:rsidRPr="00040BDA" w:rsidRDefault="00671391" w:rsidP="00671391">
            <w:pPr>
              <w:rPr>
                <w:lang w:val="lt-LT"/>
              </w:rPr>
            </w:pPr>
            <w:r w:rsidRPr="00040BDA">
              <w:rPr>
                <w:lang w:val="lt-LT"/>
              </w:rPr>
              <w:lastRenderedPageBreak/>
              <w:t>Elektrinė kardioversija rekomenduojama pacientams, kuriems PV trikdo hemodinamiką ir kuriems norint greitai pagerinti klinikinę būklę, reikalingas greitai grąžinti sinusinį ritmą.</w:t>
            </w:r>
          </w:p>
        </w:tc>
        <w:tc>
          <w:tcPr>
            <w:tcW w:w="1260" w:type="dxa"/>
          </w:tcPr>
          <w:p w14:paraId="73C47898" w14:textId="77777777" w:rsidR="00BE36B1" w:rsidRPr="00040BDA" w:rsidRDefault="00671391" w:rsidP="00E13A42">
            <w:pPr>
              <w:rPr>
                <w:b/>
                <w:lang w:val="lt-LT"/>
              </w:rPr>
            </w:pPr>
            <w:r w:rsidRPr="00040BDA">
              <w:rPr>
                <w:b/>
                <w:lang w:val="lt-LT"/>
              </w:rPr>
              <w:t>I</w:t>
            </w:r>
          </w:p>
        </w:tc>
        <w:tc>
          <w:tcPr>
            <w:tcW w:w="1188" w:type="dxa"/>
          </w:tcPr>
          <w:p w14:paraId="53535C93" w14:textId="77777777" w:rsidR="00BE36B1" w:rsidRPr="00040BDA" w:rsidRDefault="00671391" w:rsidP="00E13A42">
            <w:pPr>
              <w:rPr>
                <w:b/>
                <w:lang w:val="lt-LT"/>
              </w:rPr>
            </w:pPr>
            <w:r w:rsidRPr="00040BDA">
              <w:rPr>
                <w:b/>
                <w:lang w:val="lt-LT"/>
              </w:rPr>
              <w:t>C</w:t>
            </w:r>
          </w:p>
        </w:tc>
      </w:tr>
      <w:tr w:rsidR="00BE36B1" w:rsidRPr="00040BDA" w14:paraId="4A7984EA" w14:textId="77777777" w:rsidTr="00446AB7">
        <w:tc>
          <w:tcPr>
            <w:tcW w:w="6408" w:type="dxa"/>
          </w:tcPr>
          <w:p w14:paraId="3EE05CB2" w14:textId="01819663" w:rsidR="00BE36B1" w:rsidRPr="00040BDA" w:rsidRDefault="006461A7" w:rsidP="009D1A8B">
            <w:pPr>
              <w:rPr>
                <w:lang w:val="lt-LT"/>
              </w:rPr>
            </w:pPr>
            <w:r w:rsidRPr="00040BDA">
              <w:rPr>
                <w:lang w:val="lt-LT"/>
              </w:rPr>
              <w:t>Dėl elektrinės kardioversijos ar medikamentinės kardioversijos amiodaronu turi būti sprendžiama pacientams, kuriem</w:t>
            </w:r>
            <w:r w:rsidR="009D1A8B">
              <w:rPr>
                <w:lang w:val="lt-LT"/>
              </w:rPr>
              <w:t xml:space="preserve">s priimtas neskubus sprendimas </w:t>
            </w:r>
            <w:r w:rsidR="009D1A8B" w:rsidRPr="00040BDA">
              <w:rPr>
                <w:lang w:val="lt-LT"/>
              </w:rPr>
              <w:t>grąžinti</w:t>
            </w:r>
            <w:r w:rsidR="009D1A8B">
              <w:rPr>
                <w:lang w:val="lt-LT"/>
              </w:rPr>
              <w:t xml:space="preserve"> sinusinį </w:t>
            </w:r>
            <w:r w:rsidRPr="00040BDA">
              <w:rPr>
                <w:lang w:val="lt-LT"/>
              </w:rPr>
              <w:t>ritmą („ritmo kontrolės strategija“). Ši strategija turi būti taikoma tik pacientams, kuriems yra pirmasis PV epizodas, trunkantis &lt;</w:t>
            </w:r>
            <w:r w:rsidR="00076A33">
              <w:rPr>
                <w:lang w:val="lt-LT"/>
              </w:rPr>
              <w:t xml:space="preserve"> </w:t>
            </w:r>
            <w:r w:rsidRPr="00040BDA">
              <w:rPr>
                <w:lang w:val="lt-LT"/>
              </w:rPr>
              <w:t>48 val. (ar pacientams, kuriems TEE nematoma trombo kairiojo prieširdžio ausytėje)</w:t>
            </w:r>
            <w:r w:rsidR="008955DE" w:rsidRPr="00040BDA">
              <w:rPr>
                <w:lang w:val="lt-LT"/>
              </w:rPr>
              <w:t>.</w:t>
            </w:r>
          </w:p>
        </w:tc>
        <w:tc>
          <w:tcPr>
            <w:tcW w:w="1260" w:type="dxa"/>
          </w:tcPr>
          <w:p w14:paraId="4050FAE5" w14:textId="77777777" w:rsidR="00BE36B1" w:rsidRPr="00040BDA" w:rsidRDefault="008955DE" w:rsidP="00E13A42">
            <w:pPr>
              <w:rPr>
                <w:b/>
                <w:lang w:val="lt-LT"/>
              </w:rPr>
            </w:pPr>
            <w:r w:rsidRPr="00040BDA">
              <w:rPr>
                <w:b/>
                <w:lang w:val="lt-LT"/>
              </w:rPr>
              <w:t>I</w:t>
            </w:r>
          </w:p>
        </w:tc>
        <w:tc>
          <w:tcPr>
            <w:tcW w:w="1188" w:type="dxa"/>
          </w:tcPr>
          <w:p w14:paraId="7DB6020C" w14:textId="77777777" w:rsidR="00BE36B1" w:rsidRPr="00040BDA" w:rsidRDefault="008955DE" w:rsidP="00E13A42">
            <w:pPr>
              <w:rPr>
                <w:b/>
                <w:lang w:val="lt-LT"/>
              </w:rPr>
            </w:pPr>
            <w:r w:rsidRPr="00040BDA">
              <w:rPr>
                <w:b/>
                <w:lang w:val="lt-LT"/>
              </w:rPr>
              <w:t>C</w:t>
            </w:r>
          </w:p>
        </w:tc>
      </w:tr>
      <w:tr w:rsidR="00BE36B1" w:rsidRPr="00040BDA" w14:paraId="5E28E858" w14:textId="77777777" w:rsidTr="00446AB7">
        <w:tc>
          <w:tcPr>
            <w:tcW w:w="6408" w:type="dxa"/>
          </w:tcPr>
          <w:p w14:paraId="32ECD6E8" w14:textId="77777777" w:rsidR="00BE36B1" w:rsidRPr="00040BDA" w:rsidRDefault="009D1A8B" w:rsidP="009D1A8B">
            <w:pPr>
              <w:rPr>
                <w:lang w:val="lt-LT"/>
              </w:rPr>
            </w:pPr>
            <w:r>
              <w:rPr>
                <w:lang w:val="lt-LT"/>
              </w:rPr>
              <w:t>Siekiant greitos</w:t>
            </w:r>
            <w:r w:rsidR="008955DE" w:rsidRPr="00040BDA">
              <w:rPr>
                <w:lang w:val="lt-LT"/>
              </w:rPr>
              <w:t xml:space="preserve"> skilvelių susitraukimų dažnio kontrol</w:t>
            </w:r>
            <w:r>
              <w:rPr>
                <w:lang w:val="lt-LT"/>
              </w:rPr>
              <w:t>ės,</w:t>
            </w:r>
            <w:r w:rsidR="008955DE" w:rsidRPr="00040BDA">
              <w:rPr>
                <w:lang w:val="lt-LT"/>
              </w:rPr>
              <w:t xml:space="preserve"> </w:t>
            </w:r>
            <w:r>
              <w:rPr>
                <w:lang w:val="lt-LT"/>
              </w:rPr>
              <w:t>turi būti sprendžiama</w:t>
            </w:r>
            <w:r w:rsidR="008955DE" w:rsidRPr="00040BDA">
              <w:rPr>
                <w:lang w:val="lt-LT"/>
              </w:rPr>
              <w:t xml:space="preserve"> dėl širdį veikiančio glikozido skyrimo į veną.</w:t>
            </w:r>
          </w:p>
        </w:tc>
        <w:tc>
          <w:tcPr>
            <w:tcW w:w="1260" w:type="dxa"/>
          </w:tcPr>
          <w:p w14:paraId="42FD4A36" w14:textId="77777777" w:rsidR="00BE36B1" w:rsidRPr="00040BDA" w:rsidRDefault="008955DE" w:rsidP="00E13A42">
            <w:pPr>
              <w:rPr>
                <w:b/>
                <w:lang w:val="lt-LT"/>
              </w:rPr>
            </w:pPr>
            <w:r w:rsidRPr="00040BDA">
              <w:rPr>
                <w:b/>
                <w:lang w:val="lt-LT"/>
              </w:rPr>
              <w:t>I</w:t>
            </w:r>
          </w:p>
        </w:tc>
        <w:tc>
          <w:tcPr>
            <w:tcW w:w="1188" w:type="dxa"/>
          </w:tcPr>
          <w:p w14:paraId="0A14E1D9" w14:textId="77777777" w:rsidR="00BE36B1" w:rsidRPr="00040BDA" w:rsidRDefault="008955DE" w:rsidP="00E13A42">
            <w:pPr>
              <w:rPr>
                <w:b/>
                <w:lang w:val="lt-LT"/>
              </w:rPr>
            </w:pPr>
            <w:r w:rsidRPr="00040BDA">
              <w:rPr>
                <w:b/>
                <w:lang w:val="lt-LT"/>
              </w:rPr>
              <w:t>C</w:t>
            </w:r>
          </w:p>
        </w:tc>
      </w:tr>
      <w:tr w:rsidR="006461A7" w:rsidRPr="00040BDA" w14:paraId="3925D25C" w14:textId="77777777" w:rsidTr="00446AB7">
        <w:tc>
          <w:tcPr>
            <w:tcW w:w="6408" w:type="dxa"/>
          </w:tcPr>
          <w:p w14:paraId="62665FBE" w14:textId="77777777" w:rsidR="006461A7" w:rsidRPr="00040BDA" w:rsidRDefault="008955DE" w:rsidP="00E13A42">
            <w:pPr>
              <w:rPr>
                <w:lang w:val="lt-LT"/>
              </w:rPr>
            </w:pPr>
            <w:r w:rsidRPr="00040BDA">
              <w:rPr>
                <w:lang w:val="lt-LT"/>
              </w:rPr>
              <w:t>Dronedaronas nerekomenduojamas dėl nepakankamo saugumo (didina hospitalizacijos dėl širdies ir kraujagyslių ligų riziką ir didina ankstyvos mirties riziką), ypač pacientams, kurių IF ≤ 40 proc.</w:t>
            </w:r>
          </w:p>
        </w:tc>
        <w:tc>
          <w:tcPr>
            <w:tcW w:w="1260" w:type="dxa"/>
          </w:tcPr>
          <w:p w14:paraId="0C73EBD2" w14:textId="77777777" w:rsidR="006461A7" w:rsidRPr="00040BDA" w:rsidRDefault="008955DE" w:rsidP="00E13A42">
            <w:pPr>
              <w:rPr>
                <w:b/>
                <w:lang w:val="lt-LT"/>
              </w:rPr>
            </w:pPr>
            <w:r w:rsidRPr="00040BDA">
              <w:rPr>
                <w:b/>
                <w:lang w:val="lt-LT"/>
              </w:rPr>
              <w:t>III</w:t>
            </w:r>
          </w:p>
        </w:tc>
        <w:tc>
          <w:tcPr>
            <w:tcW w:w="1188" w:type="dxa"/>
          </w:tcPr>
          <w:p w14:paraId="562A8B10" w14:textId="77777777" w:rsidR="006461A7" w:rsidRPr="00040BDA" w:rsidRDefault="008955DE" w:rsidP="00E13A42">
            <w:pPr>
              <w:rPr>
                <w:b/>
                <w:lang w:val="lt-LT"/>
              </w:rPr>
            </w:pPr>
            <w:r w:rsidRPr="00040BDA">
              <w:rPr>
                <w:b/>
                <w:lang w:val="lt-LT"/>
              </w:rPr>
              <w:t>A</w:t>
            </w:r>
          </w:p>
        </w:tc>
      </w:tr>
      <w:tr w:rsidR="006461A7" w:rsidRPr="00040BDA" w14:paraId="17776816" w14:textId="77777777" w:rsidTr="00446AB7">
        <w:tc>
          <w:tcPr>
            <w:tcW w:w="6408" w:type="dxa"/>
          </w:tcPr>
          <w:p w14:paraId="7B03DC53" w14:textId="77777777" w:rsidR="006461A7" w:rsidRPr="00040BDA" w:rsidRDefault="005F78A2" w:rsidP="005F78A2">
            <w:pPr>
              <w:rPr>
                <w:lang w:val="lt-LT"/>
              </w:rPr>
            </w:pPr>
            <w:r w:rsidRPr="00040BDA">
              <w:rPr>
                <w:lang w:val="lt-LT"/>
              </w:rPr>
              <w:t>I klasės priešaritminiai vaistai nerekomenduojami dėl nepakankamo saugumo (didina ankstyvos mirties riziką), ypač pacientams, kuriems yra KS sistolinė disfunkcija</w:t>
            </w:r>
          </w:p>
        </w:tc>
        <w:tc>
          <w:tcPr>
            <w:tcW w:w="1260" w:type="dxa"/>
          </w:tcPr>
          <w:p w14:paraId="5E28523D" w14:textId="77777777" w:rsidR="006461A7" w:rsidRPr="00040BDA" w:rsidRDefault="005F78A2" w:rsidP="00E13A42">
            <w:pPr>
              <w:rPr>
                <w:b/>
                <w:lang w:val="lt-LT"/>
              </w:rPr>
            </w:pPr>
            <w:r w:rsidRPr="00040BDA">
              <w:rPr>
                <w:b/>
                <w:lang w:val="lt-LT"/>
              </w:rPr>
              <w:t>III</w:t>
            </w:r>
          </w:p>
        </w:tc>
        <w:tc>
          <w:tcPr>
            <w:tcW w:w="1188" w:type="dxa"/>
          </w:tcPr>
          <w:p w14:paraId="4BE7D230" w14:textId="77777777" w:rsidR="006461A7" w:rsidRPr="00040BDA" w:rsidRDefault="005F78A2" w:rsidP="00E13A42">
            <w:pPr>
              <w:rPr>
                <w:b/>
                <w:lang w:val="lt-LT"/>
              </w:rPr>
            </w:pPr>
            <w:r w:rsidRPr="00040BDA">
              <w:rPr>
                <w:b/>
                <w:lang w:val="lt-LT"/>
              </w:rPr>
              <w:t>A</w:t>
            </w:r>
          </w:p>
        </w:tc>
      </w:tr>
      <w:tr w:rsidR="00CD1FC0" w:rsidRPr="00040BDA" w14:paraId="7E7EBF2C" w14:textId="77777777" w:rsidTr="00446AB7">
        <w:tc>
          <w:tcPr>
            <w:tcW w:w="8856" w:type="dxa"/>
            <w:gridSpan w:val="3"/>
          </w:tcPr>
          <w:p w14:paraId="5AE0D601" w14:textId="77777777" w:rsidR="00CD1FC0" w:rsidRPr="00040BDA" w:rsidRDefault="00CD1FC0" w:rsidP="00E13A42">
            <w:pPr>
              <w:rPr>
                <w:b/>
                <w:lang w:val="lt-LT"/>
              </w:rPr>
            </w:pPr>
            <w:r w:rsidRPr="00040BDA">
              <w:rPr>
                <w:b/>
                <w:lang w:val="lt-LT"/>
              </w:rPr>
              <w:t>Pacientai, kuriems yra ženkli bradikardija ar blokada</w:t>
            </w:r>
          </w:p>
        </w:tc>
      </w:tr>
      <w:tr w:rsidR="006461A7" w:rsidRPr="00040BDA" w14:paraId="6945DCD6" w14:textId="77777777" w:rsidTr="00446AB7">
        <w:tc>
          <w:tcPr>
            <w:tcW w:w="6408" w:type="dxa"/>
          </w:tcPr>
          <w:p w14:paraId="5F7900E1" w14:textId="77777777" w:rsidR="006461A7" w:rsidRPr="00040BDA" w:rsidRDefault="00CD1FC0" w:rsidP="00CD1FC0">
            <w:pPr>
              <w:rPr>
                <w:lang w:val="lt-LT"/>
              </w:rPr>
            </w:pPr>
            <w:r w:rsidRPr="00040BDA">
              <w:rPr>
                <w:lang w:val="lt-LT"/>
              </w:rPr>
              <w:t>Širdies stimuliacija rekomenduojama pacientams, kuriems ženkli bradikardija ar blokada trikdo hemodinamiką, siekiant pagerinti paciento klinikinę būklę.</w:t>
            </w:r>
          </w:p>
        </w:tc>
        <w:tc>
          <w:tcPr>
            <w:tcW w:w="1260" w:type="dxa"/>
          </w:tcPr>
          <w:p w14:paraId="4023A85B" w14:textId="77777777" w:rsidR="006461A7" w:rsidRPr="00040BDA" w:rsidRDefault="00CD1FC0" w:rsidP="00E13A42">
            <w:pPr>
              <w:rPr>
                <w:b/>
                <w:lang w:val="lt-LT"/>
              </w:rPr>
            </w:pPr>
            <w:r w:rsidRPr="00040BDA">
              <w:rPr>
                <w:b/>
                <w:lang w:val="lt-LT"/>
              </w:rPr>
              <w:t>I</w:t>
            </w:r>
          </w:p>
        </w:tc>
        <w:tc>
          <w:tcPr>
            <w:tcW w:w="1188" w:type="dxa"/>
          </w:tcPr>
          <w:p w14:paraId="32FE8520" w14:textId="77777777" w:rsidR="006461A7" w:rsidRPr="00040BDA" w:rsidRDefault="00CD1FC0" w:rsidP="00E13A42">
            <w:pPr>
              <w:rPr>
                <w:b/>
                <w:lang w:val="lt-LT"/>
              </w:rPr>
            </w:pPr>
            <w:r w:rsidRPr="00040BDA">
              <w:rPr>
                <w:b/>
                <w:lang w:val="lt-LT"/>
              </w:rPr>
              <w:t>C</w:t>
            </w:r>
          </w:p>
        </w:tc>
      </w:tr>
    </w:tbl>
    <w:p w14:paraId="3835F122" w14:textId="7E1E0902" w:rsidR="00E13A42" w:rsidRPr="00040BDA" w:rsidRDefault="00E13A42" w:rsidP="00E13A42">
      <w:pPr>
        <w:rPr>
          <w:sz w:val="18"/>
          <w:szCs w:val="18"/>
          <w:lang w:val="lt-LT"/>
        </w:rPr>
      </w:pPr>
      <w:r w:rsidRPr="00040BDA">
        <w:rPr>
          <w:sz w:val="18"/>
          <w:lang w:val="lt-LT"/>
        </w:rPr>
        <w:t>KSIF – kairiojo skilvelio išstūmi</w:t>
      </w:r>
      <w:r w:rsidR="00A4001D">
        <w:rPr>
          <w:sz w:val="18"/>
          <w:lang w:val="lt-LT"/>
        </w:rPr>
        <w:t>m</w:t>
      </w:r>
      <w:r w:rsidRPr="00040BDA">
        <w:rPr>
          <w:sz w:val="18"/>
          <w:lang w:val="lt-LT"/>
        </w:rPr>
        <w:t xml:space="preserve">o frakcija, ŠN – širdies nepakankamumas, NŠA – Niujorko širdies asociacija, </w:t>
      </w:r>
      <w:r w:rsidRPr="00040BDA">
        <w:rPr>
          <w:bCs/>
          <w:sz w:val="18"/>
          <w:lang w:val="lt-LT"/>
        </w:rPr>
        <w:t xml:space="preserve">AKF – angiotenziną </w:t>
      </w:r>
      <w:r w:rsidRPr="00040BDA">
        <w:rPr>
          <w:bCs/>
          <w:sz w:val="18"/>
          <w:szCs w:val="18"/>
          <w:lang w:val="lt-LT"/>
        </w:rPr>
        <w:t>konvertuojantis fermentas, ARB – angiotenzino receptorių blokatoriai, MRA – mineralkortikoidų receptorių antagonistai</w:t>
      </w:r>
      <w:r w:rsidR="00C3305B" w:rsidRPr="00040BDA">
        <w:rPr>
          <w:bCs/>
          <w:sz w:val="18"/>
          <w:szCs w:val="18"/>
          <w:lang w:val="lt-LT"/>
        </w:rPr>
        <w:t>, ŪIS – ūminis išemijos sindromas, PV – prieširdžių virpėjimas, VAJO – vainikinių arterijų jungčių operacija, PTVAA – perkutaninė transliuminalinė vaininkinių arterijų angioplastika, CPAP – nuolatinis teigiamas slėgis kvėpavimo takuose, EKG – elektrokardiograma, IF – išstūmi</w:t>
      </w:r>
      <w:r w:rsidR="007F70EA">
        <w:rPr>
          <w:bCs/>
          <w:sz w:val="18"/>
          <w:szCs w:val="18"/>
          <w:lang w:val="lt-LT"/>
        </w:rPr>
        <w:t>m</w:t>
      </w:r>
      <w:r w:rsidR="00C3305B" w:rsidRPr="00040BDA">
        <w:rPr>
          <w:bCs/>
          <w:sz w:val="18"/>
          <w:szCs w:val="18"/>
          <w:lang w:val="lt-LT"/>
        </w:rPr>
        <w:t>o frakcija, KHKB – kairiosios Hiso kojytės blokada, MMMH – mažos molekulinės masės heparinas, PaO2–parcialinis deguonies slėgis; TEE – perstemplinė echokardiografija</w:t>
      </w:r>
      <w:r w:rsidRPr="00040BDA">
        <w:rPr>
          <w:bCs/>
          <w:sz w:val="18"/>
          <w:szCs w:val="18"/>
          <w:lang w:val="lt-LT"/>
        </w:rPr>
        <w:t>.</w:t>
      </w:r>
    </w:p>
    <w:p w14:paraId="087074B4" w14:textId="77777777" w:rsidR="00E13A42" w:rsidRPr="00040BDA" w:rsidRDefault="00E13A42" w:rsidP="00E13A42">
      <w:pPr>
        <w:rPr>
          <w:sz w:val="18"/>
          <w:szCs w:val="18"/>
          <w:lang w:val="lt-LT"/>
        </w:rPr>
      </w:pPr>
      <w:r w:rsidRPr="00040BDA">
        <w:rPr>
          <w:sz w:val="18"/>
          <w:szCs w:val="18"/>
          <w:vertAlign w:val="superscript"/>
          <w:lang w:val="lt-LT"/>
        </w:rPr>
        <w:t>a</w:t>
      </w:r>
      <w:r w:rsidRPr="00040BDA">
        <w:rPr>
          <w:sz w:val="18"/>
          <w:szCs w:val="18"/>
          <w:lang w:val="lt-LT"/>
        </w:rPr>
        <w:t xml:space="preserve">Rekomendacijų klasė; </w:t>
      </w:r>
      <w:r w:rsidRPr="00040BDA">
        <w:rPr>
          <w:sz w:val="18"/>
          <w:szCs w:val="18"/>
          <w:vertAlign w:val="superscript"/>
          <w:lang w:val="lt-LT"/>
        </w:rPr>
        <w:t>b</w:t>
      </w:r>
      <w:r w:rsidRPr="00040BDA">
        <w:rPr>
          <w:sz w:val="18"/>
          <w:szCs w:val="18"/>
          <w:lang w:val="lt-LT"/>
        </w:rPr>
        <w:t>Įrodymų lygmuo.</w:t>
      </w:r>
    </w:p>
    <w:p w14:paraId="5D39DE94" w14:textId="77777777" w:rsidR="00BD3352" w:rsidRPr="00040BDA" w:rsidRDefault="00BD3352" w:rsidP="0073271F">
      <w:pPr>
        <w:tabs>
          <w:tab w:val="left" w:pos="187"/>
        </w:tabs>
        <w:jc w:val="both"/>
        <w:rPr>
          <w:b/>
          <w:bCs/>
          <w:lang w:val="lt-LT"/>
        </w:rPr>
      </w:pPr>
    </w:p>
    <w:p w14:paraId="101CAEA8" w14:textId="77777777" w:rsidR="00BD3352" w:rsidRPr="00974614" w:rsidRDefault="000839E4" w:rsidP="00633EE2">
      <w:pPr>
        <w:pStyle w:val="ListParagraph"/>
        <w:numPr>
          <w:ilvl w:val="0"/>
          <w:numId w:val="10"/>
        </w:numPr>
        <w:tabs>
          <w:tab w:val="left" w:pos="187"/>
        </w:tabs>
        <w:ind w:left="0" w:firstLine="851"/>
        <w:jc w:val="both"/>
        <w:rPr>
          <w:bCs/>
          <w:lang w:val="lt-LT"/>
        </w:rPr>
      </w:pPr>
      <w:r w:rsidRPr="00974614">
        <w:rPr>
          <w:b/>
          <w:bCs/>
          <w:lang w:val="lt-LT"/>
        </w:rPr>
        <w:t>Stabilizavus būklę</w:t>
      </w:r>
      <w:r w:rsidR="00974614" w:rsidRPr="00974614">
        <w:rPr>
          <w:b/>
          <w:bCs/>
          <w:lang w:val="lt-LT"/>
        </w:rPr>
        <w:t>.</w:t>
      </w:r>
      <w:r w:rsidR="00224798">
        <w:rPr>
          <w:b/>
          <w:bCs/>
          <w:lang w:val="lt-LT"/>
        </w:rPr>
        <w:t xml:space="preserve"> </w:t>
      </w:r>
      <w:r w:rsidRPr="00974614">
        <w:rPr>
          <w:bCs/>
          <w:lang w:val="lt-LT"/>
        </w:rPr>
        <w:t>Pacientams, kurių IF yra sumažėjusi, nevartojantiems AKF inhibitoriaus (ar) ARB, beta adrenoblokatoriaus ir mineralkortikoidų (aldosterono) receptorių antagonisto, gydymas šiais vaistais turi būti pradėtas kaip galima greičiau, jei leidžia kraujospūdis ir inkstų funkcija. Dozė turi būti didinama iki didžiausios galimos prieš išrašymą iš ligoninės, o po išrašymo turi būti sudarytas titravimo iki galutinės dozės planas.</w:t>
      </w:r>
    </w:p>
    <w:p w14:paraId="3765232C" w14:textId="77777777" w:rsidR="000839E4" w:rsidRDefault="000839E4" w:rsidP="0073271F">
      <w:pPr>
        <w:tabs>
          <w:tab w:val="left" w:pos="187"/>
        </w:tabs>
        <w:jc w:val="both"/>
        <w:rPr>
          <w:bCs/>
          <w:lang w:val="lt-LT"/>
        </w:rPr>
      </w:pPr>
    </w:p>
    <w:p w14:paraId="3E03150B" w14:textId="77777777" w:rsidR="00974614" w:rsidRPr="00040BDA" w:rsidRDefault="00974614" w:rsidP="0073271F">
      <w:pPr>
        <w:tabs>
          <w:tab w:val="left" w:pos="187"/>
        </w:tabs>
        <w:jc w:val="both"/>
        <w:rPr>
          <w:bCs/>
          <w:lang w:val="lt-LT"/>
        </w:rPr>
      </w:pPr>
    </w:p>
    <w:p w14:paraId="174B1A78" w14:textId="77777777" w:rsidR="000839E4" w:rsidRPr="00040BDA" w:rsidRDefault="00974614" w:rsidP="00974614">
      <w:pPr>
        <w:spacing w:line="240" w:lineRule="atLeast"/>
        <w:jc w:val="center"/>
        <w:rPr>
          <w:rFonts w:eastAsia="Times New Roman"/>
          <w:b/>
          <w:lang w:val="lt-LT"/>
        </w:rPr>
      </w:pPr>
      <w:r>
        <w:rPr>
          <w:rFonts w:eastAsia="Times New Roman"/>
          <w:b/>
          <w:lang w:val="lt-LT"/>
        </w:rPr>
        <w:t>IX</w:t>
      </w:r>
      <w:r w:rsidR="000839E4" w:rsidRPr="00040BDA">
        <w:rPr>
          <w:rFonts w:eastAsia="Times New Roman"/>
          <w:b/>
          <w:lang w:val="lt-LT"/>
        </w:rPr>
        <w:t>. Visa apimantis (holistinis) gydymas</w:t>
      </w:r>
    </w:p>
    <w:p w14:paraId="37432E68" w14:textId="77777777" w:rsidR="000839E4" w:rsidRDefault="000839E4" w:rsidP="000839E4">
      <w:pPr>
        <w:spacing w:line="240" w:lineRule="atLeast"/>
        <w:jc w:val="both"/>
        <w:rPr>
          <w:rFonts w:eastAsia="Times New Roman"/>
          <w:b/>
          <w:bCs/>
          <w:lang w:val="lt-LT"/>
        </w:rPr>
      </w:pPr>
    </w:p>
    <w:p w14:paraId="27582A31" w14:textId="77777777" w:rsidR="00974614" w:rsidRPr="00040BDA" w:rsidRDefault="00974614" w:rsidP="000839E4">
      <w:pPr>
        <w:spacing w:line="240" w:lineRule="atLeast"/>
        <w:jc w:val="both"/>
        <w:rPr>
          <w:rFonts w:eastAsia="Times New Roman"/>
          <w:b/>
          <w:bCs/>
          <w:lang w:val="lt-LT"/>
        </w:rPr>
      </w:pPr>
    </w:p>
    <w:p w14:paraId="7C576E8B" w14:textId="5027BDC2" w:rsidR="000839E4" w:rsidRPr="00974614" w:rsidRDefault="000839E4" w:rsidP="00633EE2">
      <w:pPr>
        <w:pStyle w:val="ListParagraph"/>
        <w:numPr>
          <w:ilvl w:val="0"/>
          <w:numId w:val="10"/>
        </w:numPr>
        <w:spacing w:line="240" w:lineRule="atLeast"/>
        <w:ind w:left="0" w:firstLine="851"/>
        <w:jc w:val="both"/>
        <w:rPr>
          <w:rFonts w:eastAsia="Times New Roman"/>
          <w:bCs/>
          <w:lang w:val="lt-LT"/>
        </w:rPr>
      </w:pPr>
      <w:r w:rsidRPr="00974614">
        <w:rPr>
          <w:rFonts w:eastAsia="Times New Roman"/>
          <w:bCs/>
          <w:lang w:val="lt-LT"/>
        </w:rPr>
        <w:t>Nemedikamentinis, neinvazinis ir nechirurgi</w:t>
      </w:r>
      <w:r w:rsidR="007F70EA">
        <w:rPr>
          <w:rFonts w:eastAsia="Times New Roman"/>
          <w:bCs/>
          <w:lang w:val="lt-LT"/>
        </w:rPr>
        <w:t>nis gydymas, skiriamas ŠN (tiek</w:t>
      </w:r>
      <w:r w:rsidRPr="00974614">
        <w:rPr>
          <w:rFonts w:eastAsia="Times New Roman"/>
          <w:bCs/>
          <w:lang w:val="lt-LT"/>
        </w:rPr>
        <w:t xml:space="preserve"> </w:t>
      </w:r>
      <w:r w:rsidR="005D38E5">
        <w:rPr>
          <w:lang w:val="lt-LT"/>
        </w:rPr>
        <w:t>SIF</w:t>
      </w:r>
      <w:r w:rsidR="005D38E5" w:rsidRPr="006E2586">
        <w:rPr>
          <w:rFonts w:eastAsia="Times New Roman"/>
          <w:lang w:val="lt-LT"/>
        </w:rPr>
        <w:t>ŠN</w:t>
      </w:r>
      <w:r w:rsidRPr="00974614">
        <w:rPr>
          <w:rFonts w:eastAsia="Times New Roman"/>
          <w:bCs/>
          <w:lang w:val="lt-LT"/>
        </w:rPr>
        <w:t xml:space="preserve">, tiek </w:t>
      </w:r>
      <w:r w:rsidR="00076A33">
        <w:rPr>
          <w:lang w:val="lt-LT"/>
        </w:rPr>
        <w:t>IIF</w:t>
      </w:r>
      <w:r w:rsidR="00076A33" w:rsidRPr="006E2586">
        <w:rPr>
          <w:lang w:val="lt-LT"/>
        </w:rPr>
        <w:t>ŠN</w:t>
      </w:r>
      <w:r w:rsidRPr="00974614">
        <w:rPr>
          <w:rFonts w:eastAsia="Times New Roman"/>
          <w:bCs/>
          <w:lang w:val="lt-LT"/>
        </w:rPr>
        <w:t>)</w:t>
      </w:r>
      <w:r w:rsidRPr="00974614">
        <w:rPr>
          <w:bCs/>
          <w:lang w:val="lt-LT"/>
        </w:rPr>
        <w:t xml:space="preserve"> sergantiems pacientams, aptariamas žemiau esančiose lentelėse.</w:t>
      </w:r>
    </w:p>
    <w:p w14:paraId="4138B50B" w14:textId="77777777" w:rsidR="000839E4" w:rsidRPr="00040BDA" w:rsidRDefault="000839E4" w:rsidP="000839E4">
      <w:pPr>
        <w:spacing w:line="240" w:lineRule="atLeast"/>
        <w:jc w:val="both"/>
        <w:rPr>
          <w:rFonts w:eastAsia="Times New Roman"/>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260"/>
        <w:gridCol w:w="1188"/>
      </w:tblGrid>
      <w:tr w:rsidR="000839E4" w:rsidRPr="00040BDA" w14:paraId="36270FC2" w14:textId="77777777" w:rsidTr="0007104E">
        <w:tc>
          <w:tcPr>
            <w:tcW w:w="8856" w:type="dxa"/>
            <w:gridSpan w:val="3"/>
          </w:tcPr>
          <w:p w14:paraId="37864C3A" w14:textId="35EDC36B" w:rsidR="000839E4" w:rsidRPr="00040BDA" w:rsidRDefault="007F70EA" w:rsidP="0007104E">
            <w:pPr>
              <w:jc w:val="center"/>
              <w:rPr>
                <w:b/>
                <w:lang w:val="lt-LT"/>
              </w:rPr>
            </w:pPr>
            <w:r>
              <w:rPr>
                <w:b/>
                <w:lang w:val="lt-LT"/>
              </w:rPr>
              <w:t xml:space="preserve">25 lentelė. </w:t>
            </w:r>
            <w:r w:rsidR="000839E4" w:rsidRPr="00040BDA">
              <w:rPr>
                <w:b/>
                <w:lang w:val="lt-LT"/>
              </w:rPr>
              <w:t>Fizinio aktyvumo ir daugiadisciplininio gydymo rekomendacijos</w:t>
            </w:r>
          </w:p>
        </w:tc>
      </w:tr>
      <w:tr w:rsidR="000839E4" w:rsidRPr="00040BDA" w14:paraId="406EDCE7" w14:textId="77777777" w:rsidTr="0007104E">
        <w:tc>
          <w:tcPr>
            <w:tcW w:w="6408" w:type="dxa"/>
          </w:tcPr>
          <w:p w14:paraId="13945248" w14:textId="77777777" w:rsidR="000839E4" w:rsidRPr="00040BDA" w:rsidRDefault="000839E4" w:rsidP="0007104E">
            <w:pPr>
              <w:rPr>
                <w:b/>
                <w:lang w:val="lt-LT"/>
              </w:rPr>
            </w:pPr>
            <w:r w:rsidRPr="00040BDA">
              <w:rPr>
                <w:b/>
                <w:lang w:val="lt-LT"/>
              </w:rPr>
              <w:t>Rekomendacijos</w:t>
            </w:r>
          </w:p>
        </w:tc>
        <w:tc>
          <w:tcPr>
            <w:tcW w:w="1260" w:type="dxa"/>
          </w:tcPr>
          <w:p w14:paraId="3C254E9A" w14:textId="77777777" w:rsidR="000839E4" w:rsidRPr="00040BDA" w:rsidRDefault="000839E4" w:rsidP="0007104E">
            <w:pPr>
              <w:rPr>
                <w:b/>
                <w:lang w:val="lt-LT"/>
              </w:rPr>
            </w:pPr>
            <w:r w:rsidRPr="00040BDA">
              <w:rPr>
                <w:b/>
                <w:lang w:val="lt-LT"/>
              </w:rPr>
              <w:t>Klasė</w:t>
            </w:r>
            <w:r w:rsidRPr="00040BDA">
              <w:rPr>
                <w:b/>
                <w:vertAlign w:val="superscript"/>
                <w:lang w:val="lt-LT"/>
              </w:rPr>
              <w:t>a</w:t>
            </w:r>
          </w:p>
        </w:tc>
        <w:tc>
          <w:tcPr>
            <w:tcW w:w="1188" w:type="dxa"/>
          </w:tcPr>
          <w:p w14:paraId="7E45377E" w14:textId="77777777" w:rsidR="000839E4" w:rsidRPr="00040BDA" w:rsidRDefault="000839E4" w:rsidP="0007104E">
            <w:pPr>
              <w:rPr>
                <w:b/>
                <w:lang w:val="lt-LT"/>
              </w:rPr>
            </w:pPr>
            <w:r w:rsidRPr="00040BDA">
              <w:rPr>
                <w:b/>
                <w:lang w:val="lt-LT"/>
              </w:rPr>
              <w:t>Lygmuo</w:t>
            </w:r>
            <w:r w:rsidRPr="00040BDA">
              <w:rPr>
                <w:b/>
                <w:vertAlign w:val="superscript"/>
                <w:lang w:val="lt-LT"/>
              </w:rPr>
              <w:t>b</w:t>
            </w:r>
          </w:p>
        </w:tc>
      </w:tr>
      <w:tr w:rsidR="000839E4" w:rsidRPr="00040BDA" w14:paraId="61FCD593" w14:textId="77777777" w:rsidTr="0007104E">
        <w:tc>
          <w:tcPr>
            <w:tcW w:w="6408" w:type="dxa"/>
          </w:tcPr>
          <w:p w14:paraId="781D54C5" w14:textId="77777777" w:rsidR="000839E4" w:rsidRPr="00040BDA" w:rsidRDefault="000839E4" w:rsidP="000839E4">
            <w:pPr>
              <w:rPr>
                <w:lang w:val="lt-LT"/>
              </w:rPr>
            </w:pPr>
            <w:r w:rsidRPr="00040BDA">
              <w:rPr>
                <w:lang w:val="lt-LT"/>
              </w:rPr>
              <w:t xml:space="preserve">Pacientams, sergantiems širdies nepakankamumu, rekomenduojamas reguliarus aerobinis fizinis aktyvumas, siekiant pagerinti funkcinę būklę ir sumažinti simptomus. </w:t>
            </w:r>
          </w:p>
        </w:tc>
        <w:tc>
          <w:tcPr>
            <w:tcW w:w="1260" w:type="dxa"/>
          </w:tcPr>
          <w:p w14:paraId="1849F504" w14:textId="77777777" w:rsidR="000839E4" w:rsidRPr="00040BDA" w:rsidRDefault="000839E4" w:rsidP="0007104E">
            <w:pPr>
              <w:rPr>
                <w:b/>
                <w:lang w:val="lt-LT"/>
              </w:rPr>
            </w:pPr>
            <w:r w:rsidRPr="00040BDA">
              <w:rPr>
                <w:b/>
                <w:lang w:val="lt-LT"/>
              </w:rPr>
              <w:t>I</w:t>
            </w:r>
          </w:p>
        </w:tc>
        <w:tc>
          <w:tcPr>
            <w:tcW w:w="1188" w:type="dxa"/>
          </w:tcPr>
          <w:p w14:paraId="68496036" w14:textId="77777777" w:rsidR="000839E4" w:rsidRPr="00040BDA" w:rsidRDefault="000839E4" w:rsidP="0007104E">
            <w:pPr>
              <w:rPr>
                <w:b/>
                <w:lang w:val="lt-LT"/>
              </w:rPr>
            </w:pPr>
            <w:r w:rsidRPr="00040BDA">
              <w:rPr>
                <w:b/>
                <w:lang w:val="lt-LT"/>
              </w:rPr>
              <w:t>A</w:t>
            </w:r>
          </w:p>
        </w:tc>
      </w:tr>
      <w:tr w:rsidR="000839E4" w:rsidRPr="00040BDA" w14:paraId="25AFA784" w14:textId="77777777" w:rsidTr="0007104E">
        <w:tc>
          <w:tcPr>
            <w:tcW w:w="6408" w:type="dxa"/>
          </w:tcPr>
          <w:p w14:paraId="3B9A6010" w14:textId="77777777" w:rsidR="000839E4" w:rsidRPr="00040BDA" w:rsidRDefault="009D1A8B" w:rsidP="00284D47">
            <w:pPr>
              <w:rPr>
                <w:lang w:val="lt-LT"/>
              </w:rPr>
            </w:pPr>
            <w:r>
              <w:rPr>
                <w:lang w:val="lt-LT"/>
              </w:rPr>
              <w:t>Pacientu</w:t>
            </w:r>
            <w:r w:rsidR="000839E4" w:rsidRPr="00040BDA">
              <w:rPr>
                <w:lang w:val="lt-LT"/>
              </w:rPr>
              <w:t xml:space="preserve">s, sergančius širdies nepakankamumu, </w:t>
            </w:r>
            <w:r w:rsidR="000839E4" w:rsidRPr="00040BDA">
              <w:rPr>
                <w:lang w:val="lt-LT"/>
              </w:rPr>
              <w:lastRenderedPageBreak/>
              <w:t>rekomenduojama įtraukti į daugiadisciplininės priežiūros programą</w:t>
            </w:r>
            <w:r w:rsidR="00284D47" w:rsidRPr="00040BDA">
              <w:rPr>
                <w:lang w:val="lt-LT"/>
              </w:rPr>
              <w:t>, siekiant sumažinti hospitalizacijos dėl širdies nepakankamumo riziką.</w:t>
            </w:r>
          </w:p>
        </w:tc>
        <w:tc>
          <w:tcPr>
            <w:tcW w:w="1260" w:type="dxa"/>
          </w:tcPr>
          <w:p w14:paraId="2C6422BA" w14:textId="77777777" w:rsidR="000839E4" w:rsidRPr="00040BDA" w:rsidRDefault="000839E4" w:rsidP="0007104E">
            <w:pPr>
              <w:rPr>
                <w:b/>
                <w:lang w:val="lt-LT"/>
              </w:rPr>
            </w:pPr>
            <w:r w:rsidRPr="00040BDA">
              <w:rPr>
                <w:b/>
                <w:lang w:val="lt-LT"/>
              </w:rPr>
              <w:lastRenderedPageBreak/>
              <w:t>I</w:t>
            </w:r>
          </w:p>
        </w:tc>
        <w:tc>
          <w:tcPr>
            <w:tcW w:w="1188" w:type="dxa"/>
          </w:tcPr>
          <w:p w14:paraId="1894F60A" w14:textId="77777777" w:rsidR="000839E4" w:rsidRPr="00040BDA" w:rsidRDefault="000839E4" w:rsidP="0007104E">
            <w:pPr>
              <w:rPr>
                <w:b/>
                <w:lang w:val="lt-LT"/>
              </w:rPr>
            </w:pPr>
            <w:r w:rsidRPr="00040BDA">
              <w:rPr>
                <w:b/>
                <w:lang w:val="lt-LT"/>
              </w:rPr>
              <w:t>A</w:t>
            </w:r>
          </w:p>
        </w:tc>
      </w:tr>
    </w:tbl>
    <w:p w14:paraId="5EBA2A2C" w14:textId="77777777" w:rsidR="000839E4" w:rsidRPr="00040BDA" w:rsidRDefault="000839E4" w:rsidP="000839E4">
      <w:pPr>
        <w:rPr>
          <w:sz w:val="18"/>
          <w:szCs w:val="18"/>
          <w:lang w:val="lt-LT"/>
        </w:rPr>
      </w:pPr>
      <w:r w:rsidRPr="00040BDA">
        <w:rPr>
          <w:sz w:val="18"/>
          <w:szCs w:val="18"/>
          <w:vertAlign w:val="superscript"/>
          <w:lang w:val="lt-LT"/>
        </w:rPr>
        <w:lastRenderedPageBreak/>
        <w:t>a</w:t>
      </w:r>
      <w:r w:rsidRPr="00040BDA">
        <w:rPr>
          <w:sz w:val="18"/>
          <w:szCs w:val="18"/>
          <w:lang w:val="lt-LT"/>
        </w:rPr>
        <w:t xml:space="preserve">Rekomendacijų klasė; </w:t>
      </w:r>
      <w:r w:rsidRPr="00040BDA">
        <w:rPr>
          <w:sz w:val="18"/>
          <w:szCs w:val="18"/>
          <w:vertAlign w:val="superscript"/>
          <w:lang w:val="lt-LT"/>
        </w:rPr>
        <w:t>b</w:t>
      </w:r>
      <w:r w:rsidRPr="00040BDA">
        <w:rPr>
          <w:sz w:val="18"/>
          <w:szCs w:val="18"/>
          <w:lang w:val="lt-LT"/>
        </w:rPr>
        <w:t>Įrodymų lygmuo.</w:t>
      </w:r>
    </w:p>
    <w:p w14:paraId="26F0D52B" w14:textId="77777777" w:rsidR="000839E4" w:rsidRPr="00040BDA" w:rsidRDefault="000839E4" w:rsidP="000839E4">
      <w:pPr>
        <w:spacing w:line="240" w:lineRule="atLeast"/>
        <w:jc w:val="both"/>
        <w:rPr>
          <w:rFonts w:eastAsia="Times New Roman"/>
          <w:bCs/>
          <w:lang w:val="lt-LT"/>
        </w:rPr>
      </w:pPr>
    </w:p>
    <w:p w14:paraId="002E9DC7" w14:textId="5877C443" w:rsidR="000839E4" w:rsidRPr="00040BDA" w:rsidRDefault="007F70EA" w:rsidP="000839E4">
      <w:pPr>
        <w:spacing w:line="240" w:lineRule="atLeast"/>
        <w:jc w:val="both"/>
        <w:rPr>
          <w:rFonts w:eastAsia="Times New Roman"/>
          <w:b/>
          <w:bCs/>
          <w:lang w:val="lt-LT"/>
        </w:rPr>
      </w:pPr>
      <w:r>
        <w:rPr>
          <w:b/>
          <w:bCs/>
          <w:lang w:val="lt-LT"/>
        </w:rPr>
        <w:t>26</w:t>
      </w:r>
      <w:r w:rsidR="000839E4" w:rsidRPr="00040BDA">
        <w:rPr>
          <w:b/>
          <w:bCs/>
          <w:lang w:val="lt-LT"/>
        </w:rPr>
        <w:t xml:space="preserve"> lentelė</w:t>
      </w:r>
      <w:r>
        <w:rPr>
          <w:b/>
          <w:bCs/>
          <w:lang w:val="lt-LT"/>
        </w:rPr>
        <w:t>.</w:t>
      </w:r>
      <w:r w:rsidR="000839E4" w:rsidRPr="00040BDA">
        <w:rPr>
          <w:b/>
          <w:bCs/>
          <w:lang w:val="lt-LT"/>
        </w:rPr>
        <w:t xml:space="preserve"> Pagrindiniai pacientų </w:t>
      </w:r>
      <w:r w:rsidR="000839E4" w:rsidRPr="00040BDA">
        <w:rPr>
          <w:rFonts w:eastAsia="Times New Roman"/>
          <w:b/>
          <w:bCs/>
          <w:lang w:val="lt-LT"/>
        </w:rPr>
        <w:t>mokymo aspektai</w:t>
      </w:r>
      <w:r w:rsidR="000839E4" w:rsidRPr="00040BDA">
        <w:rPr>
          <w:b/>
          <w:bCs/>
          <w:lang w:val="lt-LT"/>
        </w:rPr>
        <w:t>, su jais susiję įgūdži</w:t>
      </w:r>
      <w:r w:rsidR="000839E4" w:rsidRPr="00040BDA">
        <w:rPr>
          <w:rFonts w:eastAsia="Times New Roman"/>
          <w:b/>
          <w:bCs/>
          <w:lang w:val="lt-LT"/>
        </w:rPr>
        <w:t xml:space="preserve">ai ir </w:t>
      </w:r>
      <w:r w:rsidR="00284D47" w:rsidRPr="00040BDA">
        <w:rPr>
          <w:rFonts w:eastAsia="Times New Roman"/>
          <w:b/>
          <w:bCs/>
          <w:lang w:val="lt-LT"/>
        </w:rPr>
        <w:t>savir</w:t>
      </w:r>
      <w:r w:rsidR="00284D47" w:rsidRPr="00040BDA">
        <w:rPr>
          <w:b/>
          <w:bCs/>
          <w:lang w:val="lt-LT"/>
        </w:rPr>
        <w:t>ūpa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6919"/>
      </w:tblGrid>
      <w:tr w:rsidR="000839E4" w:rsidRPr="00040BDA" w14:paraId="74A77087" w14:textId="77777777" w:rsidTr="0007104E">
        <w:tc>
          <w:tcPr>
            <w:tcW w:w="3474" w:type="dxa"/>
          </w:tcPr>
          <w:p w14:paraId="176795E4" w14:textId="77777777" w:rsidR="000839E4" w:rsidRPr="00040BDA" w:rsidRDefault="000839E4" w:rsidP="00284D47">
            <w:pPr>
              <w:spacing w:line="240" w:lineRule="atLeast"/>
              <w:jc w:val="both"/>
              <w:rPr>
                <w:rFonts w:eastAsia="Times New Roman"/>
                <w:b/>
                <w:bCs/>
                <w:lang w:val="lt-LT"/>
              </w:rPr>
            </w:pPr>
            <w:r w:rsidRPr="00040BDA">
              <w:rPr>
                <w:rFonts w:eastAsia="Times New Roman"/>
                <w:b/>
                <w:bCs/>
                <w:lang w:val="lt-LT"/>
              </w:rPr>
              <w:t>Mokymo tem</w:t>
            </w:r>
            <w:r w:rsidR="00284D47" w:rsidRPr="00040BDA">
              <w:rPr>
                <w:rFonts w:eastAsia="Times New Roman"/>
                <w:b/>
                <w:bCs/>
                <w:lang w:val="lt-LT"/>
              </w:rPr>
              <w:t>a</w:t>
            </w:r>
          </w:p>
        </w:tc>
        <w:tc>
          <w:tcPr>
            <w:tcW w:w="6919" w:type="dxa"/>
          </w:tcPr>
          <w:p w14:paraId="7BEE00F3" w14:textId="77777777" w:rsidR="000839E4" w:rsidRPr="00040BDA" w:rsidRDefault="00284D47" w:rsidP="00284D47">
            <w:pPr>
              <w:spacing w:line="240" w:lineRule="atLeast"/>
              <w:jc w:val="both"/>
              <w:rPr>
                <w:rFonts w:eastAsia="Times New Roman"/>
                <w:b/>
                <w:bCs/>
                <w:lang w:val="lt-LT"/>
              </w:rPr>
            </w:pPr>
            <w:r w:rsidRPr="00040BDA">
              <w:rPr>
                <w:b/>
                <w:bCs/>
                <w:lang w:val="lt-LT"/>
              </w:rPr>
              <w:t xml:space="preserve">Paciento </w:t>
            </w:r>
            <w:r w:rsidR="000839E4" w:rsidRPr="00040BDA">
              <w:rPr>
                <w:b/>
                <w:bCs/>
                <w:lang w:val="lt-LT"/>
              </w:rPr>
              <w:t xml:space="preserve">įgūdžiai ir </w:t>
            </w:r>
            <w:r w:rsidRPr="00040BDA">
              <w:rPr>
                <w:b/>
                <w:bCs/>
                <w:lang w:val="lt-LT"/>
              </w:rPr>
              <w:t>savirūpa</w:t>
            </w:r>
          </w:p>
        </w:tc>
      </w:tr>
      <w:tr w:rsidR="000839E4" w:rsidRPr="00040BDA" w14:paraId="6430989C" w14:textId="77777777" w:rsidTr="0007104E">
        <w:tc>
          <w:tcPr>
            <w:tcW w:w="3474" w:type="dxa"/>
          </w:tcPr>
          <w:p w14:paraId="5694E001" w14:textId="77777777" w:rsidR="000839E4" w:rsidRPr="00040BDA" w:rsidRDefault="00284D47" w:rsidP="0007104E">
            <w:pPr>
              <w:spacing w:line="240" w:lineRule="atLeast"/>
              <w:rPr>
                <w:rFonts w:eastAsia="Times New Roman"/>
                <w:lang w:val="lt-LT"/>
              </w:rPr>
            </w:pPr>
            <w:r w:rsidRPr="00040BDA">
              <w:rPr>
                <w:lang w:val="lt-LT"/>
              </w:rPr>
              <w:t>A</w:t>
            </w:r>
            <w:r w:rsidR="000839E4" w:rsidRPr="00040BDA">
              <w:rPr>
                <w:lang w:val="lt-LT"/>
              </w:rPr>
              <w:t>pibrėžimas ir priežastys</w:t>
            </w:r>
          </w:p>
        </w:tc>
        <w:tc>
          <w:tcPr>
            <w:tcW w:w="6919" w:type="dxa"/>
          </w:tcPr>
          <w:p w14:paraId="28627509" w14:textId="77777777" w:rsidR="000839E4" w:rsidRPr="00040BDA" w:rsidRDefault="000839E4" w:rsidP="0007104E">
            <w:pPr>
              <w:spacing w:line="240" w:lineRule="atLeast"/>
              <w:rPr>
                <w:rFonts w:eastAsia="Times New Roman"/>
                <w:lang w:val="lt-LT"/>
              </w:rPr>
            </w:pPr>
            <w:r w:rsidRPr="00040BDA">
              <w:rPr>
                <w:rFonts w:eastAsia="Times New Roman"/>
                <w:lang w:val="lt-LT"/>
              </w:rPr>
              <w:t xml:space="preserve">Suprasti širdies nepakankamumo </w:t>
            </w:r>
            <w:r w:rsidRPr="00040BDA">
              <w:rPr>
                <w:lang w:val="lt-LT"/>
              </w:rPr>
              <w:t xml:space="preserve">ir simptomų atsiradimo </w:t>
            </w:r>
            <w:r w:rsidRPr="00040BDA">
              <w:rPr>
                <w:rFonts w:eastAsia="Times New Roman"/>
                <w:lang w:val="lt-LT"/>
              </w:rPr>
              <w:t>priežastis</w:t>
            </w:r>
            <w:r w:rsidR="009D1A8B">
              <w:rPr>
                <w:rFonts w:eastAsia="Times New Roman"/>
                <w:lang w:val="lt-LT"/>
              </w:rPr>
              <w:t>.</w:t>
            </w:r>
          </w:p>
        </w:tc>
      </w:tr>
      <w:tr w:rsidR="00284D47" w:rsidRPr="00040BDA" w14:paraId="6083A5BB" w14:textId="77777777" w:rsidTr="0007104E">
        <w:tc>
          <w:tcPr>
            <w:tcW w:w="3474" w:type="dxa"/>
          </w:tcPr>
          <w:p w14:paraId="375B774F" w14:textId="77777777" w:rsidR="00284D47" w:rsidRPr="00040BDA" w:rsidRDefault="00284D47" w:rsidP="0007104E">
            <w:pPr>
              <w:spacing w:line="240" w:lineRule="atLeast"/>
              <w:rPr>
                <w:lang w:val="lt-LT"/>
              </w:rPr>
            </w:pPr>
            <w:r w:rsidRPr="00040BDA">
              <w:rPr>
                <w:lang w:val="lt-LT"/>
              </w:rPr>
              <w:t>Prognozė</w:t>
            </w:r>
          </w:p>
        </w:tc>
        <w:tc>
          <w:tcPr>
            <w:tcW w:w="6919" w:type="dxa"/>
          </w:tcPr>
          <w:p w14:paraId="4AFCD4FC" w14:textId="77777777" w:rsidR="00284D47" w:rsidRPr="00040BDA" w:rsidRDefault="00284D47" w:rsidP="0007104E">
            <w:pPr>
              <w:spacing w:line="240" w:lineRule="atLeast"/>
              <w:rPr>
                <w:rFonts w:eastAsia="Times New Roman"/>
                <w:lang w:val="lt-LT"/>
              </w:rPr>
            </w:pPr>
            <w:r w:rsidRPr="00040BDA">
              <w:rPr>
                <w:rFonts w:eastAsia="Times New Roman"/>
                <w:lang w:val="lt-LT"/>
              </w:rPr>
              <w:t>Suprasti svarbius prognozinius veiksnius ir daryti realius sprendimus</w:t>
            </w:r>
            <w:r w:rsidR="009D1A8B">
              <w:rPr>
                <w:rFonts w:eastAsia="Times New Roman"/>
                <w:lang w:val="lt-LT"/>
              </w:rPr>
              <w:t>.</w:t>
            </w:r>
          </w:p>
        </w:tc>
      </w:tr>
      <w:tr w:rsidR="000839E4" w:rsidRPr="00040BDA" w14:paraId="5FDD8EF5" w14:textId="77777777" w:rsidTr="0007104E">
        <w:tc>
          <w:tcPr>
            <w:tcW w:w="3474" w:type="dxa"/>
          </w:tcPr>
          <w:p w14:paraId="3579DD23" w14:textId="77777777" w:rsidR="000839E4" w:rsidRPr="00040BDA" w:rsidRDefault="00284D47" w:rsidP="00284D47">
            <w:pPr>
              <w:spacing w:line="240" w:lineRule="atLeast"/>
              <w:rPr>
                <w:rFonts w:eastAsia="Times New Roman"/>
                <w:lang w:val="lt-LT"/>
              </w:rPr>
            </w:pPr>
            <w:r w:rsidRPr="00040BDA">
              <w:rPr>
                <w:rFonts w:eastAsia="Times New Roman"/>
                <w:lang w:val="lt-LT"/>
              </w:rPr>
              <w:t>S</w:t>
            </w:r>
            <w:r w:rsidR="000839E4" w:rsidRPr="00040BDA">
              <w:rPr>
                <w:rFonts w:eastAsia="Times New Roman"/>
                <w:lang w:val="lt-LT"/>
              </w:rPr>
              <w:t>imptom</w:t>
            </w:r>
            <w:r w:rsidRPr="00040BDA">
              <w:rPr>
                <w:lang w:val="lt-LT"/>
              </w:rPr>
              <w:t>ų</w:t>
            </w:r>
            <w:r w:rsidR="000839E4" w:rsidRPr="00040BDA">
              <w:rPr>
                <w:rFonts w:eastAsia="Times New Roman"/>
                <w:lang w:val="lt-LT"/>
              </w:rPr>
              <w:t xml:space="preserve"> ir požymi</w:t>
            </w:r>
            <w:r w:rsidRPr="00040BDA">
              <w:rPr>
                <w:lang w:val="lt-LT"/>
              </w:rPr>
              <w:t>ų stebėsena ir savirūpa</w:t>
            </w:r>
          </w:p>
        </w:tc>
        <w:tc>
          <w:tcPr>
            <w:tcW w:w="6919" w:type="dxa"/>
          </w:tcPr>
          <w:p w14:paraId="1F255844" w14:textId="77777777" w:rsidR="000839E4" w:rsidRPr="00040BDA" w:rsidRDefault="000839E4" w:rsidP="0007104E">
            <w:pPr>
              <w:spacing w:line="240" w:lineRule="atLeast"/>
              <w:rPr>
                <w:rFonts w:eastAsia="Times New Roman"/>
                <w:lang w:val="lt-LT"/>
              </w:rPr>
            </w:pPr>
            <w:r w:rsidRPr="00040BDA">
              <w:rPr>
                <w:lang w:val="lt-LT"/>
              </w:rPr>
              <w:t>Stebėti ir atpažinti požymius bei simp</w:t>
            </w:r>
            <w:r w:rsidRPr="00040BDA">
              <w:rPr>
                <w:rFonts w:eastAsia="Times New Roman"/>
                <w:lang w:val="lt-LT"/>
              </w:rPr>
              <w:t>tomus</w:t>
            </w:r>
            <w:r w:rsidR="009D1A8B">
              <w:rPr>
                <w:rFonts w:eastAsia="Times New Roman"/>
                <w:lang w:val="lt-LT"/>
              </w:rPr>
              <w:t>.</w:t>
            </w:r>
          </w:p>
          <w:p w14:paraId="76B7E64B" w14:textId="77777777" w:rsidR="000839E4" w:rsidRPr="00040BDA" w:rsidRDefault="000839E4" w:rsidP="0007104E">
            <w:pPr>
              <w:spacing w:line="240" w:lineRule="atLeast"/>
              <w:rPr>
                <w:rFonts w:eastAsia="Times New Roman"/>
                <w:lang w:val="lt-LT"/>
              </w:rPr>
            </w:pPr>
            <w:r w:rsidRPr="00040BDA">
              <w:rPr>
                <w:lang w:val="lt-LT"/>
              </w:rPr>
              <w:t>Kasdien registruoti svorį ir atpažinti greitą jo didėjimą</w:t>
            </w:r>
            <w:r w:rsidR="009D1A8B">
              <w:rPr>
                <w:lang w:val="lt-LT"/>
              </w:rPr>
              <w:t>.</w:t>
            </w:r>
          </w:p>
          <w:p w14:paraId="080AB0ED" w14:textId="77777777" w:rsidR="000839E4" w:rsidRPr="00040BDA" w:rsidRDefault="000839E4" w:rsidP="0007104E">
            <w:pPr>
              <w:spacing w:line="240" w:lineRule="atLeast"/>
              <w:rPr>
                <w:rFonts w:eastAsia="Times New Roman"/>
                <w:lang w:val="lt-LT"/>
              </w:rPr>
            </w:pPr>
            <w:r w:rsidRPr="00040BDA">
              <w:rPr>
                <w:rFonts w:eastAsia="Times New Roman"/>
                <w:lang w:val="lt-LT"/>
              </w:rPr>
              <w:t>Žinoti, kaip ir kada susisiekti su gydytoju</w:t>
            </w:r>
            <w:r w:rsidR="009D1A8B">
              <w:rPr>
                <w:rFonts w:eastAsia="Times New Roman"/>
                <w:lang w:val="lt-LT"/>
              </w:rPr>
              <w:t>.</w:t>
            </w:r>
          </w:p>
          <w:p w14:paraId="1D323A4F" w14:textId="77777777" w:rsidR="00284D47" w:rsidRPr="00040BDA" w:rsidRDefault="00284D47" w:rsidP="0007104E">
            <w:pPr>
              <w:spacing w:line="240" w:lineRule="atLeast"/>
              <w:rPr>
                <w:rFonts w:eastAsia="Times New Roman"/>
                <w:lang w:val="lt-LT"/>
              </w:rPr>
            </w:pPr>
            <w:r w:rsidRPr="00040BDA">
              <w:rPr>
                <w:lang w:val="lt-LT"/>
              </w:rPr>
              <w:t>Didėjant dusuliui ar edemai, ar staiga netikėtai padidėjus svoriui &gt;</w:t>
            </w:r>
            <w:r w:rsidRPr="00040BDA">
              <w:rPr>
                <w:rFonts w:eastAsia="Times New Roman"/>
                <w:lang w:val="lt-LT"/>
              </w:rPr>
              <w:t>2 kg per 3 dienas, pacientai gali padidinti vartojam</w:t>
            </w:r>
            <w:r w:rsidRPr="00040BDA">
              <w:rPr>
                <w:lang w:val="lt-LT"/>
              </w:rPr>
              <w:t>ų</w:t>
            </w:r>
            <w:r w:rsidRPr="00040BDA">
              <w:rPr>
                <w:rFonts w:eastAsia="Times New Roman"/>
                <w:lang w:val="lt-LT"/>
              </w:rPr>
              <w:t xml:space="preserve"> diuretik</w:t>
            </w:r>
            <w:r w:rsidRPr="00040BDA">
              <w:rPr>
                <w:lang w:val="lt-LT"/>
              </w:rPr>
              <w:t>ų</w:t>
            </w:r>
            <w:r w:rsidRPr="00040BDA">
              <w:rPr>
                <w:rFonts w:eastAsia="Times New Roman"/>
                <w:lang w:val="lt-LT"/>
              </w:rPr>
              <w:t xml:space="preserve"> doz</w:t>
            </w:r>
            <w:r w:rsidRPr="00040BDA">
              <w:rPr>
                <w:lang w:val="lt-LT"/>
              </w:rPr>
              <w:t>ę</w:t>
            </w:r>
            <w:r w:rsidRPr="00040BDA">
              <w:rPr>
                <w:rFonts w:eastAsia="Times New Roman"/>
                <w:lang w:val="lt-LT"/>
              </w:rPr>
              <w:t xml:space="preserve"> ir (arba) pranešti apie tai savo sveika</w:t>
            </w:r>
            <w:r w:rsidRPr="00040BDA">
              <w:rPr>
                <w:lang w:val="lt-LT"/>
              </w:rPr>
              <w:t>tos priežiūros komandai</w:t>
            </w:r>
            <w:r w:rsidR="009D1A8B">
              <w:rPr>
                <w:lang w:val="lt-LT"/>
              </w:rPr>
              <w:t>.</w:t>
            </w:r>
          </w:p>
          <w:p w14:paraId="2AF3A3BF" w14:textId="77777777" w:rsidR="000839E4" w:rsidRPr="00040BDA" w:rsidRDefault="000839E4" w:rsidP="001E38D9">
            <w:pPr>
              <w:spacing w:line="240" w:lineRule="atLeast"/>
              <w:rPr>
                <w:rFonts w:eastAsia="Times New Roman"/>
                <w:lang w:val="lt-LT"/>
              </w:rPr>
            </w:pPr>
            <w:r w:rsidRPr="00040BDA">
              <w:rPr>
                <w:rFonts w:eastAsia="Times New Roman"/>
                <w:lang w:val="lt-LT"/>
              </w:rPr>
              <w:t xml:space="preserve">Jei tinka ir rekomenduojama </w:t>
            </w:r>
            <w:r w:rsidR="00284D47" w:rsidRPr="00040BDA">
              <w:rPr>
                <w:lang w:val="lt-LT"/>
              </w:rPr>
              <w:t>po atitinkamo mokymo ir išsamių nurodymų</w:t>
            </w:r>
            <w:r w:rsidRPr="00040BDA">
              <w:rPr>
                <w:rFonts w:eastAsia="Times New Roman"/>
                <w:lang w:val="lt-LT"/>
              </w:rPr>
              <w:t xml:space="preserve">, </w:t>
            </w:r>
            <w:r w:rsidR="001E38D9" w:rsidRPr="00040BDA">
              <w:rPr>
                <w:rFonts w:eastAsia="Times New Roman"/>
                <w:lang w:val="lt-LT"/>
              </w:rPr>
              <w:t xml:space="preserve">vartoti </w:t>
            </w:r>
            <w:r w:rsidRPr="00040BDA">
              <w:rPr>
                <w:rFonts w:eastAsia="Times New Roman"/>
                <w:lang w:val="lt-LT"/>
              </w:rPr>
              <w:t>lankst</w:t>
            </w:r>
            <w:r w:rsidR="001E38D9" w:rsidRPr="00040BDA">
              <w:rPr>
                <w:lang w:val="lt-LT"/>
              </w:rPr>
              <w:t>ų</w:t>
            </w:r>
            <w:r w:rsidRPr="00040BDA">
              <w:rPr>
                <w:rFonts w:eastAsia="Times New Roman"/>
                <w:lang w:val="lt-LT"/>
              </w:rPr>
              <w:t xml:space="preserve"> gydym</w:t>
            </w:r>
            <w:r w:rsidR="001E38D9" w:rsidRPr="00040BDA">
              <w:rPr>
                <w:lang w:val="lt-LT"/>
              </w:rPr>
              <w:t>ą</w:t>
            </w:r>
            <w:r w:rsidRPr="00040BDA">
              <w:rPr>
                <w:rFonts w:eastAsia="Times New Roman"/>
                <w:lang w:val="lt-LT"/>
              </w:rPr>
              <w:t xml:space="preserve"> diuretikais</w:t>
            </w:r>
            <w:r w:rsidR="009D1A8B">
              <w:rPr>
                <w:rFonts w:eastAsia="Times New Roman"/>
                <w:lang w:val="lt-LT"/>
              </w:rPr>
              <w:t>.</w:t>
            </w:r>
          </w:p>
        </w:tc>
      </w:tr>
      <w:tr w:rsidR="000839E4" w:rsidRPr="00040BDA" w14:paraId="2B82FC38" w14:textId="77777777" w:rsidTr="0007104E">
        <w:tc>
          <w:tcPr>
            <w:tcW w:w="3474" w:type="dxa"/>
          </w:tcPr>
          <w:p w14:paraId="51C22C29" w14:textId="77777777" w:rsidR="000839E4" w:rsidRPr="00040BDA" w:rsidRDefault="000839E4" w:rsidP="0007104E">
            <w:pPr>
              <w:spacing w:line="240" w:lineRule="atLeast"/>
              <w:rPr>
                <w:rFonts w:eastAsia="Times New Roman"/>
                <w:lang w:val="lt-LT"/>
              </w:rPr>
            </w:pPr>
            <w:r w:rsidRPr="00040BDA">
              <w:rPr>
                <w:rFonts w:eastAsia="Times New Roman"/>
                <w:lang w:val="lt-LT"/>
              </w:rPr>
              <w:t>Medikamentinis gydymas</w:t>
            </w:r>
          </w:p>
        </w:tc>
        <w:tc>
          <w:tcPr>
            <w:tcW w:w="6919" w:type="dxa"/>
          </w:tcPr>
          <w:p w14:paraId="212514F6" w14:textId="77777777" w:rsidR="000839E4" w:rsidRPr="00040BDA" w:rsidRDefault="000839E4" w:rsidP="0007104E">
            <w:pPr>
              <w:spacing w:line="240" w:lineRule="atLeast"/>
              <w:rPr>
                <w:rFonts w:eastAsia="Times New Roman"/>
                <w:lang w:val="lt-LT"/>
              </w:rPr>
            </w:pPr>
            <w:r w:rsidRPr="00040BDA">
              <w:rPr>
                <w:lang w:val="lt-LT"/>
              </w:rPr>
              <w:t>Suprasti indikacijas, dozavimą ir vaistų poveikius</w:t>
            </w:r>
            <w:r w:rsidR="009D1A8B">
              <w:rPr>
                <w:lang w:val="lt-LT"/>
              </w:rPr>
              <w:t>.</w:t>
            </w:r>
          </w:p>
          <w:p w14:paraId="26A1E2B5" w14:textId="77777777" w:rsidR="000839E4" w:rsidRPr="00040BDA" w:rsidRDefault="000839E4" w:rsidP="0007104E">
            <w:pPr>
              <w:spacing w:line="240" w:lineRule="atLeast"/>
              <w:rPr>
                <w:rFonts w:eastAsia="Times New Roman"/>
                <w:lang w:val="lt-LT"/>
              </w:rPr>
            </w:pPr>
            <w:r w:rsidRPr="00040BDA">
              <w:rPr>
                <w:rFonts w:eastAsia="Times New Roman"/>
                <w:lang w:val="lt-LT"/>
              </w:rPr>
              <w:t>Atpažinti dažniausius kiekvieno išrašyto vaisto šalutinius poveikius</w:t>
            </w:r>
            <w:r w:rsidR="009D1A8B">
              <w:rPr>
                <w:rFonts w:eastAsia="Times New Roman"/>
                <w:lang w:val="lt-LT"/>
              </w:rPr>
              <w:t>.</w:t>
            </w:r>
          </w:p>
        </w:tc>
      </w:tr>
      <w:tr w:rsidR="001E38D9" w:rsidRPr="00040BDA" w14:paraId="4E32FAAA" w14:textId="77777777" w:rsidTr="0007104E">
        <w:tc>
          <w:tcPr>
            <w:tcW w:w="3474" w:type="dxa"/>
          </w:tcPr>
          <w:p w14:paraId="5B12A83D" w14:textId="77777777" w:rsidR="001E38D9" w:rsidRPr="00040BDA" w:rsidRDefault="001E38D9" w:rsidP="0007104E">
            <w:pPr>
              <w:spacing w:line="240" w:lineRule="atLeast"/>
              <w:rPr>
                <w:rFonts w:eastAsia="Times New Roman"/>
                <w:lang w:val="lt-LT"/>
              </w:rPr>
            </w:pPr>
            <w:r w:rsidRPr="00040BDA">
              <w:rPr>
                <w:rFonts w:eastAsia="Times New Roman"/>
                <w:lang w:val="lt-LT"/>
              </w:rPr>
              <w:t>Gydymo režimo laikymasis</w:t>
            </w:r>
          </w:p>
        </w:tc>
        <w:tc>
          <w:tcPr>
            <w:tcW w:w="6919" w:type="dxa"/>
          </w:tcPr>
          <w:p w14:paraId="75CD1954" w14:textId="77777777" w:rsidR="00592B3A" w:rsidRPr="00040BDA" w:rsidRDefault="00592B3A" w:rsidP="001E38D9">
            <w:pPr>
              <w:spacing w:line="240" w:lineRule="atLeast"/>
              <w:rPr>
                <w:lang w:val="lt-LT"/>
              </w:rPr>
            </w:pPr>
            <w:r w:rsidRPr="00040BDA">
              <w:rPr>
                <w:lang w:val="lt-LT"/>
              </w:rPr>
              <w:t>Suprasti gydymo rekomendacijų laikymosi svarbą ir išsaugoti motyvaciją gydytis</w:t>
            </w:r>
            <w:r w:rsidR="009D1A8B">
              <w:rPr>
                <w:lang w:val="lt-LT"/>
              </w:rPr>
              <w:t>.</w:t>
            </w:r>
          </w:p>
          <w:p w14:paraId="58519E4E" w14:textId="77777777" w:rsidR="001E38D9" w:rsidRPr="00040BDA" w:rsidRDefault="001E38D9" w:rsidP="001E38D9">
            <w:pPr>
              <w:spacing w:line="240" w:lineRule="atLeast"/>
              <w:rPr>
                <w:lang w:val="lt-LT"/>
              </w:rPr>
            </w:pPr>
            <w:r w:rsidRPr="00040BDA">
              <w:rPr>
                <w:lang w:val="lt-LT"/>
              </w:rPr>
              <w:t xml:space="preserve">Natrio ribojimas gali padėti kontroliuoti pacientų, sergančių III–IV NŠA klasės simptominiu širdies nepakankamumu, stazės simptomus ir požymius. </w:t>
            </w:r>
          </w:p>
        </w:tc>
      </w:tr>
      <w:tr w:rsidR="000839E4" w:rsidRPr="00040BDA" w14:paraId="6E67F190" w14:textId="77777777" w:rsidTr="0007104E">
        <w:tc>
          <w:tcPr>
            <w:tcW w:w="3474" w:type="dxa"/>
          </w:tcPr>
          <w:p w14:paraId="14C72DEB" w14:textId="77777777" w:rsidR="000839E4" w:rsidRPr="00040BDA" w:rsidRDefault="000839E4" w:rsidP="0007104E">
            <w:pPr>
              <w:spacing w:line="240" w:lineRule="atLeast"/>
              <w:rPr>
                <w:rFonts w:eastAsia="Times New Roman"/>
                <w:lang w:val="lt-LT"/>
              </w:rPr>
            </w:pPr>
            <w:r w:rsidRPr="00040BDA">
              <w:rPr>
                <w:rFonts w:eastAsia="Times New Roman"/>
                <w:lang w:val="lt-LT"/>
              </w:rPr>
              <w:t>Mitybos rekomendacijos</w:t>
            </w:r>
          </w:p>
        </w:tc>
        <w:tc>
          <w:tcPr>
            <w:tcW w:w="6919" w:type="dxa"/>
          </w:tcPr>
          <w:p w14:paraId="383941E6" w14:textId="77777777" w:rsidR="001E38D9" w:rsidRPr="00040BDA" w:rsidRDefault="001E38D9" w:rsidP="0007104E">
            <w:pPr>
              <w:spacing w:line="240" w:lineRule="atLeast"/>
              <w:rPr>
                <w:rFonts w:eastAsia="Times New Roman"/>
                <w:lang w:val="lt-LT"/>
              </w:rPr>
            </w:pPr>
            <w:r w:rsidRPr="00040BDA">
              <w:rPr>
                <w:rFonts w:eastAsia="Times New Roman"/>
                <w:lang w:val="lt-LT"/>
              </w:rPr>
              <w:t>Vengti gausaus</w:t>
            </w:r>
            <w:r w:rsidRPr="00040BDA">
              <w:rPr>
                <w:lang w:val="lt-LT"/>
              </w:rPr>
              <w:t xml:space="preserve"> skysčių vartojimo: sunkiu širdies nepakankamumu sergantiems pacientams stazės simptomams ir požymiams sumažinti galima spręsti dėl skysčių ribojimo iki 1,5–2 litrų per parą. Hipotoninių skysčių ribojimas gali padėti išvengti hiponatremijos. Įprastinis skysčių ribojimas visiems pacientams, kuriems yra lengvi ar vidutiniai simptomai, yra, ko gero, nenaudingas. Skysčių ribojimas pagal kūno svorį (30 ml/kg kūno svorio, 35 ml/kg, jei svoris &gt;85 kg) gali </w:t>
            </w:r>
            <w:r w:rsidR="009D1A8B">
              <w:rPr>
                <w:lang w:val="lt-LT"/>
              </w:rPr>
              <w:t>sumažinti</w:t>
            </w:r>
            <w:r w:rsidRPr="00040BDA">
              <w:rPr>
                <w:lang w:val="lt-LT"/>
              </w:rPr>
              <w:t xml:space="preserve"> troškulį.</w:t>
            </w:r>
          </w:p>
          <w:p w14:paraId="07A1F0DF" w14:textId="77777777" w:rsidR="000839E4" w:rsidRPr="00040BDA" w:rsidRDefault="001E38D9" w:rsidP="0007104E">
            <w:pPr>
              <w:spacing w:line="240" w:lineRule="atLeast"/>
              <w:rPr>
                <w:rFonts w:eastAsia="Times New Roman"/>
                <w:lang w:val="lt-LT"/>
              </w:rPr>
            </w:pPr>
            <w:r w:rsidRPr="00040BDA">
              <w:rPr>
                <w:rFonts w:eastAsia="Times New Roman"/>
                <w:lang w:val="lt-LT"/>
              </w:rPr>
              <w:t>S</w:t>
            </w:r>
            <w:r w:rsidRPr="00040BDA">
              <w:rPr>
                <w:lang w:val="lt-LT"/>
              </w:rPr>
              <w:t>tebėti ir saugoti dėl nepakankamos mitybos</w:t>
            </w:r>
            <w:r w:rsidR="009D1A8B">
              <w:rPr>
                <w:lang w:val="lt-LT"/>
              </w:rPr>
              <w:t>.</w:t>
            </w:r>
            <w:r w:rsidR="000839E4" w:rsidRPr="00040BDA">
              <w:rPr>
                <w:rFonts w:eastAsia="Times New Roman"/>
                <w:lang w:val="lt-LT"/>
              </w:rPr>
              <w:t xml:space="preserve"> </w:t>
            </w:r>
          </w:p>
          <w:p w14:paraId="6AA24618" w14:textId="77777777" w:rsidR="000839E4" w:rsidRPr="00040BDA" w:rsidRDefault="001E38D9" w:rsidP="0007104E">
            <w:pPr>
              <w:spacing w:line="240" w:lineRule="atLeast"/>
              <w:rPr>
                <w:rFonts w:eastAsia="Times New Roman"/>
                <w:lang w:val="lt-LT"/>
              </w:rPr>
            </w:pPr>
            <w:r w:rsidRPr="00040BDA">
              <w:rPr>
                <w:lang w:val="lt-LT"/>
              </w:rPr>
              <w:t>Valgyti sveikai ir išlaikyti sveiką svorį</w:t>
            </w:r>
            <w:r w:rsidR="009D1A8B">
              <w:rPr>
                <w:rFonts w:eastAsia="Times New Roman"/>
                <w:lang w:val="lt-LT"/>
              </w:rPr>
              <w:t>.</w:t>
            </w:r>
          </w:p>
        </w:tc>
      </w:tr>
      <w:tr w:rsidR="00592B3A" w:rsidRPr="00040BDA" w14:paraId="5C2F544A" w14:textId="77777777" w:rsidTr="0007104E">
        <w:tc>
          <w:tcPr>
            <w:tcW w:w="3474" w:type="dxa"/>
          </w:tcPr>
          <w:p w14:paraId="24AB2244" w14:textId="77777777" w:rsidR="00592B3A" w:rsidRPr="00040BDA" w:rsidRDefault="00592B3A" w:rsidP="0007104E">
            <w:pPr>
              <w:spacing w:line="240" w:lineRule="atLeast"/>
              <w:rPr>
                <w:rFonts w:eastAsia="Times New Roman"/>
                <w:lang w:val="lt-LT"/>
              </w:rPr>
            </w:pPr>
            <w:r w:rsidRPr="00040BDA">
              <w:rPr>
                <w:rFonts w:eastAsia="Times New Roman"/>
                <w:lang w:val="lt-LT"/>
              </w:rPr>
              <w:t>Alkoholis</w:t>
            </w:r>
          </w:p>
        </w:tc>
        <w:tc>
          <w:tcPr>
            <w:tcW w:w="6919" w:type="dxa"/>
          </w:tcPr>
          <w:p w14:paraId="544E5568" w14:textId="76E41476" w:rsidR="00592B3A" w:rsidRPr="00040BDA" w:rsidRDefault="00592B3A" w:rsidP="00592B3A">
            <w:pPr>
              <w:spacing w:line="240" w:lineRule="atLeast"/>
              <w:rPr>
                <w:rFonts w:eastAsia="Times New Roman"/>
                <w:lang w:val="lt-LT"/>
              </w:rPr>
            </w:pPr>
            <w:r w:rsidRPr="00040BDA">
              <w:rPr>
                <w:lang w:val="lt-LT"/>
              </w:rPr>
              <w:t>Saikingas alkoholio vartojimas: esant alkoholio sąlygotai kardiomiopatijai, rekomenduojama abstinencija. Kitais atvejais taikomos visuotinės alkoholio vartojimo nuorodos (</w:t>
            </w:r>
            <w:r w:rsidRPr="00040BDA">
              <w:rPr>
                <w:rFonts w:eastAsia="Times New Roman"/>
                <w:lang w:val="lt-LT"/>
              </w:rPr>
              <w:t>2</w:t>
            </w:r>
            <w:r w:rsidR="00B17A65">
              <w:rPr>
                <w:rFonts w:eastAsia="Times New Roman"/>
                <w:lang w:val="lt-LT"/>
              </w:rPr>
              <w:t xml:space="preserve"> vienetai</w:t>
            </w:r>
            <w:r w:rsidRPr="00040BDA">
              <w:rPr>
                <w:rFonts w:eastAsia="Times New Roman"/>
                <w:lang w:val="lt-LT"/>
              </w:rPr>
              <w:t xml:space="preserve"> p</w:t>
            </w:r>
            <w:r w:rsidRPr="00040BDA">
              <w:rPr>
                <w:lang w:val="lt-LT"/>
              </w:rPr>
              <w:t xml:space="preserve">er parą vyrams ar </w:t>
            </w:r>
            <w:r w:rsidRPr="00040BDA">
              <w:rPr>
                <w:rFonts w:eastAsia="Times New Roman"/>
                <w:lang w:val="lt-LT"/>
              </w:rPr>
              <w:t>1 vienetas moterims). 1 vienetas yra 10 ml gryno alkoholio (t.y. 1</w:t>
            </w:r>
            <w:r w:rsidRPr="00040BDA">
              <w:rPr>
                <w:lang w:val="lt-LT"/>
              </w:rPr>
              <w:t xml:space="preserve"> taurė vyno, </w:t>
            </w:r>
            <w:r w:rsidRPr="00040BDA">
              <w:rPr>
                <w:rFonts w:eastAsia="Times New Roman"/>
                <w:lang w:val="lt-LT"/>
              </w:rPr>
              <w:t>½ pintos alaus, 1 stipraus alkoh</w:t>
            </w:r>
            <w:r w:rsidRPr="00040BDA">
              <w:rPr>
                <w:lang w:val="lt-LT"/>
              </w:rPr>
              <w:t>olio taurelė</w:t>
            </w:r>
            <w:r w:rsidRPr="00040BDA">
              <w:rPr>
                <w:rFonts w:eastAsia="Times New Roman"/>
                <w:lang w:val="lt-LT"/>
              </w:rPr>
              <w:t>).</w:t>
            </w:r>
          </w:p>
        </w:tc>
      </w:tr>
      <w:tr w:rsidR="00592B3A" w:rsidRPr="00040BDA" w14:paraId="22BE60A5" w14:textId="77777777" w:rsidTr="0007104E">
        <w:tc>
          <w:tcPr>
            <w:tcW w:w="3474" w:type="dxa"/>
          </w:tcPr>
          <w:p w14:paraId="1EC18F19" w14:textId="77777777" w:rsidR="00592B3A" w:rsidRPr="00040BDA" w:rsidRDefault="00592B3A" w:rsidP="00592B3A">
            <w:pPr>
              <w:spacing w:line="240" w:lineRule="atLeast"/>
              <w:rPr>
                <w:rFonts w:eastAsia="Times New Roman"/>
                <w:lang w:val="lt-LT"/>
              </w:rPr>
            </w:pPr>
            <w:r w:rsidRPr="00040BDA">
              <w:rPr>
                <w:lang w:val="lt-LT"/>
              </w:rPr>
              <w:t xml:space="preserve">Rūkymas ir </w:t>
            </w:r>
            <w:r w:rsidRPr="00040BDA">
              <w:rPr>
                <w:rFonts w:eastAsia="Times New Roman"/>
                <w:lang w:val="lt-LT"/>
              </w:rPr>
              <w:t>narkotikai</w:t>
            </w:r>
          </w:p>
        </w:tc>
        <w:tc>
          <w:tcPr>
            <w:tcW w:w="6919" w:type="dxa"/>
          </w:tcPr>
          <w:p w14:paraId="029B815C" w14:textId="77777777" w:rsidR="00592B3A" w:rsidRPr="00040BDA" w:rsidRDefault="00592B3A" w:rsidP="00592B3A">
            <w:pPr>
              <w:spacing w:line="240" w:lineRule="atLeast"/>
              <w:rPr>
                <w:rFonts w:eastAsia="Times New Roman"/>
                <w:lang w:val="lt-LT"/>
              </w:rPr>
            </w:pPr>
            <w:r w:rsidRPr="00040BDA">
              <w:rPr>
                <w:lang w:val="lt-LT"/>
              </w:rPr>
              <w:t>Mesti rūkyti ir (ar) nustoti piktnaudžiauti nelegaliomis medžiagomis</w:t>
            </w:r>
            <w:r w:rsidR="009D1A8B">
              <w:rPr>
                <w:lang w:val="lt-LT"/>
              </w:rPr>
              <w:t>.</w:t>
            </w:r>
          </w:p>
        </w:tc>
      </w:tr>
      <w:tr w:rsidR="000839E4" w:rsidRPr="00040BDA" w14:paraId="16F57E6B" w14:textId="77777777" w:rsidTr="0007104E">
        <w:tc>
          <w:tcPr>
            <w:tcW w:w="3474" w:type="dxa"/>
          </w:tcPr>
          <w:p w14:paraId="7C8E5296" w14:textId="77777777" w:rsidR="000839E4" w:rsidRPr="00040BDA" w:rsidRDefault="000839E4" w:rsidP="00592B3A">
            <w:pPr>
              <w:spacing w:line="240" w:lineRule="atLeast"/>
              <w:rPr>
                <w:rFonts w:eastAsia="Times New Roman"/>
                <w:lang w:val="lt-LT"/>
              </w:rPr>
            </w:pPr>
            <w:r w:rsidRPr="00040BDA">
              <w:rPr>
                <w:lang w:val="lt-LT"/>
              </w:rPr>
              <w:t>Fizini</w:t>
            </w:r>
            <w:r w:rsidR="00592B3A" w:rsidRPr="00040BDA">
              <w:rPr>
                <w:lang w:val="lt-LT"/>
              </w:rPr>
              <w:t>s aktyvumas</w:t>
            </w:r>
            <w:r w:rsidRPr="00040BDA">
              <w:rPr>
                <w:lang w:val="lt-LT"/>
              </w:rPr>
              <w:t xml:space="preserve"> </w:t>
            </w:r>
          </w:p>
        </w:tc>
        <w:tc>
          <w:tcPr>
            <w:tcW w:w="6919" w:type="dxa"/>
          </w:tcPr>
          <w:p w14:paraId="7B03419F" w14:textId="77777777" w:rsidR="00592B3A" w:rsidRPr="00040BDA" w:rsidRDefault="00592B3A" w:rsidP="00592B3A">
            <w:pPr>
              <w:spacing w:line="240" w:lineRule="atLeast"/>
              <w:rPr>
                <w:rFonts w:eastAsia="Times New Roman"/>
                <w:lang w:val="lt-LT"/>
              </w:rPr>
            </w:pPr>
            <w:r w:rsidRPr="00040BDA">
              <w:rPr>
                <w:rFonts w:eastAsia="Times New Roman"/>
                <w:lang w:val="lt-LT"/>
              </w:rPr>
              <w:t>Suprasti fizinio aktyvumo privalumus</w:t>
            </w:r>
            <w:r w:rsidR="009D1A8B">
              <w:rPr>
                <w:rFonts w:eastAsia="Times New Roman"/>
                <w:lang w:val="lt-LT"/>
              </w:rPr>
              <w:t>.</w:t>
            </w:r>
          </w:p>
          <w:p w14:paraId="46F957CA" w14:textId="77777777" w:rsidR="00592B3A" w:rsidRPr="00040BDA" w:rsidRDefault="00592B3A" w:rsidP="0007104E">
            <w:pPr>
              <w:spacing w:line="240" w:lineRule="atLeast"/>
              <w:rPr>
                <w:lang w:val="lt-LT"/>
              </w:rPr>
            </w:pPr>
            <w:r w:rsidRPr="00040BDA">
              <w:rPr>
                <w:rFonts w:eastAsia="Times New Roman"/>
                <w:lang w:val="lt-LT"/>
              </w:rPr>
              <w:t>Reguliariai mankštintis</w:t>
            </w:r>
            <w:r w:rsidR="009D1A8B">
              <w:rPr>
                <w:rFonts w:eastAsia="Times New Roman"/>
                <w:lang w:val="lt-LT"/>
              </w:rPr>
              <w:t>.</w:t>
            </w:r>
          </w:p>
          <w:p w14:paraId="66A9B0EE" w14:textId="77777777" w:rsidR="000839E4" w:rsidRPr="00040BDA" w:rsidRDefault="000839E4" w:rsidP="0007104E">
            <w:pPr>
              <w:spacing w:line="240" w:lineRule="atLeast"/>
              <w:rPr>
                <w:lang w:val="lt-LT"/>
              </w:rPr>
            </w:pPr>
            <w:r w:rsidRPr="00040BDA">
              <w:rPr>
                <w:lang w:val="lt-LT"/>
              </w:rPr>
              <w:t xml:space="preserve">Pacientas turi būti nuramintas ir </w:t>
            </w:r>
            <w:r w:rsidRPr="00040BDA">
              <w:rPr>
                <w:rFonts w:eastAsia="Times New Roman"/>
                <w:lang w:val="lt-LT"/>
              </w:rPr>
              <w:t xml:space="preserve">gerai </w:t>
            </w:r>
            <w:r w:rsidRPr="00040BDA">
              <w:rPr>
                <w:lang w:val="lt-LT"/>
              </w:rPr>
              <w:t>jaustis dėl fizinio aktyvumo</w:t>
            </w:r>
            <w:r w:rsidR="009D1A8B">
              <w:rPr>
                <w:lang w:val="lt-LT"/>
              </w:rPr>
              <w:t>.</w:t>
            </w:r>
          </w:p>
        </w:tc>
      </w:tr>
      <w:tr w:rsidR="00592B3A" w:rsidRPr="00040BDA" w14:paraId="0774CF61" w14:textId="77777777" w:rsidTr="0007104E">
        <w:tc>
          <w:tcPr>
            <w:tcW w:w="3474" w:type="dxa"/>
          </w:tcPr>
          <w:p w14:paraId="62FF8E2F" w14:textId="77777777" w:rsidR="00592B3A" w:rsidRPr="00040BDA" w:rsidRDefault="00592B3A" w:rsidP="00592B3A">
            <w:pPr>
              <w:spacing w:line="240" w:lineRule="atLeast"/>
              <w:rPr>
                <w:lang w:val="lt-LT"/>
              </w:rPr>
            </w:pPr>
            <w:r w:rsidRPr="00040BDA">
              <w:rPr>
                <w:lang w:val="lt-LT"/>
              </w:rPr>
              <w:t>Kelionės ir laisvalaikis</w:t>
            </w:r>
          </w:p>
        </w:tc>
        <w:tc>
          <w:tcPr>
            <w:tcW w:w="6919" w:type="dxa"/>
          </w:tcPr>
          <w:p w14:paraId="00FE8D93" w14:textId="77777777" w:rsidR="00592B3A" w:rsidRPr="00040BDA" w:rsidRDefault="00592B3A" w:rsidP="00592B3A">
            <w:pPr>
              <w:spacing w:line="240" w:lineRule="atLeast"/>
              <w:rPr>
                <w:lang w:val="lt-LT"/>
              </w:rPr>
            </w:pPr>
            <w:r w:rsidRPr="00040BDA">
              <w:rPr>
                <w:lang w:val="lt-LT"/>
              </w:rPr>
              <w:t>Keliones ir laisvalaikį planuoti atsižvelgiant į funkcinę būklę</w:t>
            </w:r>
            <w:r w:rsidR="009D1A8B">
              <w:rPr>
                <w:lang w:val="lt-LT"/>
              </w:rPr>
              <w:t>.</w:t>
            </w:r>
          </w:p>
          <w:p w14:paraId="4089F47A" w14:textId="77777777" w:rsidR="00592B3A" w:rsidRPr="00040BDA" w:rsidRDefault="00592B3A" w:rsidP="009D1A8B">
            <w:pPr>
              <w:spacing w:line="240" w:lineRule="atLeast"/>
              <w:rPr>
                <w:rFonts w:eastAsia="Times New Roman"/>
                <w:lang w:val="lt-LT"/>
              </w:rPr>
            </w:pPr>
            <w:r w:rsidRPr="00040BDA">
              <w:rPr>
                <w:rFonts w:eastAsia="Times New Roman"/>
                <w:lang w:val="lt-LT"/>
              </w:rPr>
              <w:t>Keliaujant, kartu vežtis raštiškus dokumentus apie lig</w:t>
            </w:r>
            <w:r w:rsidRPr="00040BDA">
              <w:rPr>
                <w:lang w:val="lt-LT"/>
              </w:rPr>
              <w:t>ą, vartojamų</w:t>
            </w:r>
            <w:r w:rsidRPr="00040BDA">
              <w:rPr>
                <w:rFonts w:eastAsia="Times New Roman"/>
                <w:lang w:val="lt-LT"/>
              </w:rPr>
              <w:t xml:space="preserve"> vaist</w:t>
            </w:r>
            <w:r w:rsidRPr="00040BDA">
              <w:rPr>
                <w:lang w:val="lt-LT"/>
              </w:rPr>
              <w:t xml:space="preserve">ų dozavimą ir papildomų vaistų. Stebėti ir adaptuoti skysčių vartojimą, ypač skrydžių metu ir karštuose kraštuose. Žinoti, kad </w:t>
            </w:r>
            <w:r w:rsidRPr="00040BDA">
              <w:rPr>
                <w:rFonts w:eastAsia="Times New Roman"/>
                <w:lang w:val="lt-LT"/>
              </w:rPr>
              <w:t>b</w:t>
            </w:r>
            <w:r w:rsidRPr="00040BDA">
              <w:rPr>
                <w:lang w:val="lt-LT"/>
              </w:rPr>
              <w:t xml:space="preserve">ūnant saulėje </w:t>
            </w:r>
            <w:r w:rsidR="009D1A8B">
              <w:rPr>
                <w:lang w:val="lt-LT"/>
              </w:rPr>
              <w:t xml:space="preserve">gali pasireikšti </w:t>
            </w:r>
            <w:r w:rsidRPr="00040BDA">
              <w:rPr>
                <w:rFonts w:eastAsia="Times New Roman"/>
                <w:lang w:val="lt-LT"/>
              </w:rPr>
              <w:t>tam tikr</w:t>
            </w:r>
            <w:r w:rsidR="009D1A8B">
              <w:rPr>
                <w:lang w:val="lt-LT"/>
              </w:rPr>
              <w:t>ų</w:t>
            </w:r>
            <w:r w:rsidRPr="00040BDA">
              <w:rPr>
                <w:rFonts w:eastAsia="Times New Roman"/>
                <w:lang w:val="lt-LT"/>
              </w:rPr>
              <w:t xml:space="preserve"> vaist</w:t>
            </w:r>
            <w:r w:rsidR="009D1A8B">
              <w:rPr>
                <w:lang w:val="lt-LT"/>
              </w:rPr>
              <w:t>ų</w:t>
            </w:r>
            <w:r w:rsidRPr="00040BDA">
              <w:rPr>
                <w:rFonts w:eastAsia="Times New Roman"/>
                <w:lang w:val="lt-LT"/>
              </w:rPr>
              <w:t xml:space="preserve"> (pvz., amiodaron</w:t>
            </w:r>
            <w:r w:rsidR="009D1A8B">
              <w:rPr>
                <w:rFonts w:eastAsia="Times New Roman"/>
                <w:lang w:val="lt-LT"/>
              </w:rPr>
              <w:t>o</w:t>
            </w:r>
            <w:r w:rsidRPr="00040BDA">
              <w:rPr>
                <w:rFonts w:eastAsia="Times New Roman"/>
                <w:lang w:val="lt-LT"/>
              </w:rPr>
              <w:t>)</w:t>
            </w:r>
            <w:r w:rsidR="009D1A8B">
              <w:rPr>
                <w:lang w:val="lt-LT"/>
              </w:rPr>
              <w:t xml:space="preserve"> šalutinis poveikis</w:t>
            </w:r>
            <w:r w:rsidRPr="00040BDA">
              <w:rPr>
                <w:rFonts w:eastAsia="Times New Roman"/>
                <w:lang w:val="lt-LT"/>
              </w:rPr>
              <w:t>.</w:t>
            </w:r>
          </w:p>
        </w:tc>
      </w:tr>
      <w:tr w:rsidR="000839E4" w:rsidRPr="00040BDA" w14:paraId="73CFF49C" w14:textId="77777777" w:rsidTr="0007104E">
        <w:tc>
          <w:tcPr>
            <w:tcW w:w="3474" w:type="dxa"/>
          </w:tcPr>
          <w:p w14:paraId="27448020" w14:textId="77777777" w:rsidR="000839E4" w:rsidRPr="00040BDA" w:rsidRDefault="000839E4" w:rsidP="0007104E">
            <w:pPr>
              <w:spacing w:line="240" w:lineRule="atLeast"/>
              <w:rPr>
                <w:rFonts w:eastAsia="Times New Roman"/>
                <w:lang w:val="lt-LT"/>
              </w:rPr>
            </w:pPr>
            <w:r w:rsidRPr="00040BDA">
              <w:rPr>
                <w:rFonts w:eastAsia="Times New Roman"/>
                <w:lang w:val="lt-LT"/>
              </w:rPr>
              <w:lastRenderedPageBreak/>
              <w:t>Seksualinis aktyvumas</w:t>
            </w:r>
          </w:p>
        </w:tc>
        <w:tc>
          <w:tcPr>
            <w:tcW w:w="6919" w:type="dxa"/>
          </w:tcPr>
          <w:p w14:paraId="09F414D5" w14:textId="667D470D" w:rsidR="000839E4" w:rsidRPr="00040BDA" w:rsidRDefault="000839E4" w:rsidP="00E74FC5">
            <w:pPr>
              <w:spacing w:line="240" w:lineRule="atLeast"/>
              <w:rPr>
                <w:lang w:val="lt-LT"/>
              </w:rPr>
            </w:pPr>
            <w:r w:rsidRPr="00040BDA">
              <w:rPr>
                <w:lang w:val="lt-LT"/>
              </w:rPr>
              <w:t>Pacientui turi būti paaiškinta apie lytinius santykius, iškilusios problemos aptartos su sveikatos priežiūros specialistais</w:t>
            </w:r>
            <w:r w:rsidR="00592B3A" w:rsidRPr="00040BDA">
              <w:rPr>
                <w:lang w:val="lt-LT"/>
              </w:rPr>
              <w:t>. Stabilios būklės pacientai gali gyventi normalų seksualinį gyvenimą, kuris ne</w:t>
            </w:r>
            <w:r w:rsidR="00E74FC5">
              <w:rPr>
                <w:lang w:val="lt-LT"/>
              </w:rPr>
              <w:t>sukel</w:t>
            </w:r>
            <w:r w:rsidR="00592B3A" w:rsidRPr="00040BDA">
              <w:rPr>
                <w:lang w:val="lt-LT"/>
              </w:rPr>
              <w:t>ia nelauktų simptomų. Erektilinės disfunkcijos gydymo aprašymą žr. pilname 2012 m. EKG ŠN gairių dokumente.</w:t>
            </w:r>
            <w:r w:rsidRPr="00040BDA">
              <w:rPr>
                <w:lang w:val="lt-LT"/>
              </w:rPr>
              <w:t xml:space="preserve"> </w:t>
            </w:r>
          </w:p>
        </w:tc>
      </w:tr>
      <w:tr w:rsidR="000839E4" w:rsidRPr="00040BDA" w14:paraId="4EA1E1CE" w14:textId="77777777" w:rsidTr="0007104E">
        <w:tc>
          <w:tcPr>
            <w:tcW w:w="3474" w:type="dxa"/>
          </w:tcPr>
          <w:p w14:paraId="0BE7FE95" w14:textId="77777777" w:rsidR="000839E4" w:rsidRPr="00040BDA" w:rsidRDefault="000839E4" w:rsidP="0007104E">
            <w:pPr>
              <w:spacing w:line="240" w:lineRule="atLeast"/>
              <w:rPr>
                <w:rFonts w:eastAsia="Times New Roman"/>
                <w:lang w:val="lt-LT"/>
              </w:rPr>
            </w:pPr>
            <w:r w:rsidRPr="00040BDA">
              <w:rPr>
                <w:rFonts w:eastAsia="Times New Roman"/>
                <w:lang w:val="lt-LT"/>
              </w:rPr>
              <w:t>Skiepai</w:t>
            </w:r>
          </w:p>
        </w:tc>
        <w:tc>
          <w:tcPr>
            <w:tcW w:w="6919" w:type="dxa"/>
          </w:tcPr>
          <w:p w14:paraId="5E1E61FC" w14:textId="3E44D072" w:rsidR="000839E4" w:rsidRPr="00040BDA" w:rsidRDefault="000839E4" w:rsidP="0007104E">
            <w:pPr>
              <w:spacing w:line="240" w:lineRule="atLeast"/>
              <w:rPr>
                <w:rFonts w:eastAsia="Times New Roman"/>
                <w:lang w:val="lt-LT"/>
              </w:rPr>
            </w:pPr>
            <w:r w:rsidRPr="00040BDA">
              <w:rPr>
                <w:lang w:val="lt-LT"/>
              </w:rPr>
              <w:t>Skiepytis nuo infekcijų, kaip antai gripo ir pneumokokinės infekcijos</w:t>
            </w:r>
            <w:r w:rsidR="00592B3A" w:rsidRPr="00040BDA">
              <w:rPr>
                <w:lang w:val="lt-LT"/>
              </w:rPr>
              <w:t xml:space="preserve"> pagal vietos gaires ir praktiką</w:t>
            </w:r>
            <w:r w:rsidR="001F5395">
              <w:rPr>
                <w:lang w:val="lt-LT"/>
              </w:rPr>
              <w:t>.</w:t>
            </w:r>
          </w:p>
        </w:tc>
      </w:tr>
      <w:tr w:rsidR="000839E4" w:rsidRPr="00040BDA" w14:paraId="4768B80D" w14:textId="77777777" w:rsidTr="0007104E">
        <w:tc>
          <w:tcPr>
            <w:tcW w:w="3474" w:type="dxa"/>
          </w:tcPr>
          <w:p w14:paraId="33606CD6" w14:textId="77777777" w:rsidR="000839E4" w:rsidRPr="00040BDA" w:rsidRDefault="000839E4" w:rsidP="0007104E">
            <w:pPr>
              <w:spacing w:line="240" w:lineRule="atLeast"/>
              <w:rPr>
                <w:rFonts w:eastAsia="Times New Roman"/>
                <w:lang w:val="lt-LT"/>
              </w:rPr>
            </w:pPr>
            <w:r w:rsidRPr="00040BDA">
              <w:rPr>
                <w:lang w:val="lt-LT"/>
              </w:rPr>
              <w:t>Miego ir kvėpavimo sutrikimai</w:t>
            </w:r>
          </w:p>
        </w:tc>
        <w:tc>
          <w:tcPr>
            <w:tcW w:w="6919" w:type="dxa"/>
          </w:tcPr>
          <w:p w14:paraId="153C0EC8" w14:textId="77777777" w:rsidR="000839E4" w:rsidRPr="00040BDA" w:rsidRDefault="000839E4" w:rsidP="0007104E">
            <w:pPr>
              <w:spacing w:line="240" w:lineRule="atLeast"/>
              <w:rPr>
                <w:rFonts w:eastAsia="Times New Roman"/>
                <w:lang w:val="lt-LT"/>
              </w:rPr>
            </w:pPr>
            <w:r w:rsidRPr="00040BDA">
              <w:rPr>
                <w:lang w:val="lt-LT"/>
              </w:rPr>
              <w:t xml:space="preserve">Taikyti profilaktikos priemones: mažinti </w:t>
            </w:r>
            <w:r w:rsidR="00592B3A" w:rsidRPr="00040BDA">
              <w:rPr>
                <w:lang w:val="lt-LT"/>
              </w:rPr>
              <w:t>svorį</w:t>
            </w:r>
            <w:r w:rsidRPr="00040BDA">
              <w:rPr>
                <w:lang w:val="lt-LT"/>
              </w:rPr>
              <w:t xml:space="preserve"> nutuk</w:t>
            </w:r>
            <w:r w:rsidR="00592B3A" w:rsidRPr="00040BDA">
              <w:rPr>
                <w:lang w:val="lt-LT"/>
              </w:rPr>
              <w:t>usiems pacientams</w:t>
            </w:r>
            <w:r w:rsidRPr="00040BDA">
              <w:rPr>
                <w:lang w:val="lt-LT"/>
              </w:rPr>
              <w:t>, mest</w:t>
            </w:r>
            <w:r w:rsidRPr="00040BDA">
              <w:rPr>
                <w:rFonts w:eastAsia="Times New Roman"/>
                <w:lang w:val="lt-LT"/>
              </w:rPr>
              <w:t>i</w:t>
            </w:r>
            <w:r w:rsidRPr="00040BDA">
              <w:rPr>
                <w:lang w:val="lt-LT"/>
              </w:rPr>
              <w:t xml:space="preserve"> rūkyti ir nevartoti alkoholio</w:t>
            </w:r>
            <w:r w:rsidR="009D1A8B">
              <w:rPr>
                <w:lang w:val="lt-LT"/>
              </w:rPr>
              <w:t>.</w:t>
            </w:r>
          </w:p>
          <w:p w14:paraId="3C0FDB9C" w14:textId="77777777" w:rsidR="000839E4" w:rsidRPr="00040BDA" w:rsidRDefault="000839E4" w:rsidP="0007104E">
            <w:pPr>
              <w:spacing w:line="240" w:lineRule="atLeast"/>
              <w:rPr>
                <w:rFonts w:eastAsia="Times New Roman"/>
                <w:lang w:val="lt-LT"/>
              </w:rPr>
            </w:pPr>
            <w:r w:rsidRPr="00040BDA">
              <w:rPr>
                <w:rFonts w:eastAsia="Times New Roman"/>
                <w:lang w:val="lt-LT"/>
              </w:rPr>
              <w:t>Prireikus, žinoti gydymo galimybes</w:t>
            </w:r>
            <w:r w:rsidR="009D1A8B">
              <w:rPr>
                <w:rFonts w:eastAsia="Times New Roman"/>
                <w:lang w:val="lt-LT"/>
              </w:rPr>
              <w:t>.</w:t>
            </w:r>
          </w:p>
        </w:tc>
      </w:tr>
      <w:tr w:rsidR="000839E4" w:rsidRPr="00040BDA" w14:paraId="477082AC" w14:textId="77777777" w:rsidTr="0007104E">
        <w:tc>
          <w:tcPr>
            <w:tcW w:w="3474" w:type="dxa"/>
          </w:tcPr>
          <w:p w14:paraId="1769B666" w14:textId="77777777" w:rsidR="000839E4" w:rsidRPr="00040BDA" w:rsidRDefault="000839E4" w:rsidP="0007104E">
            <w:pPr>
              <w:spacing w:line="240" w:lineRule="atLeast"/>
              <w:rPr>
                <w:rFonts w:eastAsia="Times New Roman"/>
                <w:lang w:val="lt-LT"/>
              </w:rPr>
            </w:pPr>
            <w:r w:rsidRPr="00040BDA">
              <w:rPr>
                <w:rFonts w:eastAsia="Times New Roman"/>
                <w:lang w:val="lt-LT"/>
              </w:rPr>
              <w:t>Psichosocialiniai aspektai</w:t>
            </w:r>
          </w:p>
        </w:tc>
        <w:tc>
          <w:tcPr>
            <w:tcW w:w="6919" w:type="dxa"/>
          </w:tcPr>
          <w:p w14:paraId="4D871B34" w14:textId="39D16155" w:rsidR="000839E4" w:rsidRPr="00040BDA" w:rsidRDefault="000839E4" w:rsidP="0007104E">
            <w:pPr>
              <w:spacing w:line="240" w:lineRule="atLeast"/>
              <w:rPr>
                <w:rFonts w:eastAsia="Times New Roman"/>
                <w:lang w:val="lt-LT"/>
              </w:rPr>
            </w:pPr>
            <w:r w:rsidRPr="00040BDA">
              <w:rPr>
                <w:lang w:val="lt-LT"/>
              </w:rPr>
              <w:t>Suprasti, kad sergantiesiems širdies nepakankamumu dažnai</w:t>
            </w:r>
            <w:r w:rsidR="009D6B59">
              <w:rPr>
                <w:lang w:val="lt-LT"/>
              </w:rPr>
              <w:t xml:space="preserve"> pasireiškia depresijos simptomai</w:t>
            </w:r>
            <w:r w:rsidRPr="00040BDA">
              <w:rPr>
                <w:rFonts w:eastAsia="Times New Roman"/>
                <w:lang w:val="lt-LT"/>
              </w:rPr>
              <w:t xml:space="preserve"> ar bl</w:t>
            </w:r>
            <w:r w:rsidRPr="00040BDA">
              <w:rPr>
                <w:lang w:val="lt-LT"/>
              </w:rPr>
              <w:t>ogėja</w:t>
            </w:r>
            <w:r w:rsidRPr="00040BDA">
              <w:rPr>
                <w:rFonts w:eastAsia="Times New Roman"/>
                <w:lang w:val="lt-LT"/>
              </w:rPr>
              <w:t xml:space="preserve"> pažinimo funkcija</w:t>
            </w:r>
            <w:r w:rsidRPr="00040BDA">
              <w:rPr>
                <w:lang w:val="lt-LT"/>
              </w:rPr>
              <w:t>, suvokti socialinės paramos svarbą</w:t>
            </w:r>
            <w:r w:rsidR="009D1A8B">
              <w:rPr>
                <w:lang w:val="lt-LT"/>
              </w:rPr>
              <w:t>.</w:t>
            </w:r>
            <w:r w:rsidRPr="00040BDA">
              <w:rPr>
                <w:lang w:val="lt-LT"/>
              </w:rPr>
              <w:t xml:space="preserve"> </w:t>
            </w:r>
          </w:p>
          <w:p w14:paraId="532B83EA" w14:textId="77777777" w:rsidR="000839E4" w:rsidRPr="00040BDA" w:rsidRDefault="000839E4" w:rsidP="0007104E">
            <w:pPr>
              <w:spacing w:line="240" w:lineRule="atLeast"/>
              <w:rPr>
                <w:rFonts w:eastAsia="Times New Roman"/>
                <w:lang w:val="lt-LT"/>
              </w:rPr>
            </w:pPr>
            <w:r w:rsidRPr="00040BDA">
              <w:rPr>
                <w:rFonts w:eastAsia="Times New Roman"/>
                <w:lang w:val="lt-LT"/>
              </w:rPr>
              <w:t>Prireikus, žinoti gydymo galimybes</w:t>
            </w:r>
            <w:r w:rsidR="009D1A8B">
              <w:rPr>
                <w:rFonts w:eastAsia="Times New Roman"/>
                <w:lang w:val="lt-LT"/>
              </w:rPr>
              <w:t>.</w:t>
            </w:r>
          </w:p>
        </w:tc>
      </w:tr>
    </w:tbl>
    <w:p w14:paraId="4251D215" w14:textId="77777777" w:rsidR="000839E4" w:rsidRPr="00040BDA" w:rsidRDefault="000839E4" w:rsidP="000839E4">
      <w:pPr>
        <w:spacing w:line="240" w:lineRule="atLeast"/>
        <w:jc w:val="both"/>
        <w:rPr>
          <w:rFonts w:eastAsia="Times New Roman"/>
          <w:lang w:val="lt-LT"/>
        </w:rPr>
      </w:pPr>
    </w:p>
    <w:p w14:paraId="57F5420D" w14:textId="77777777" w:rsidR="00A926C6" w:rsidRPr="00F66088" w:rsidRDefault="00FE665A" w:rsidP="00633EE2">
      <w:pPr>
        <w:pStyle w:val="ListParagraph"/>
        <w:numPr>
          <w:ilvl w:val="0"/>
          <w:numId w:val="10"/>
        </w:numPr>
        <w:spacing w:line="240" w:lineRule="atLeast"/>
        <w:ind w:left="0" w:firstLine="851"/>
        <w:jc w:val="both"/>
        <w:rPr>
          <w:rFonts w:eastAsia="Times New Roman"/>
          <w:lang w:val="lt-LT"/>
        </w:rPr>
      </w:pPr>
      <w:r w:rsidRPr="00F66088">
        <w:rPr>
          <w:rFonts w:eastAsia="Times New Roman"/>
          <w:b/>
          <w:lang w:val="lt-LT"/>
        </w:rPr>
        <w:t>Paliatyvi (palaikomoji, gyvenimo p</w:t>
      </w:r>
      <w:r w:rsidRPr="00F66088">
        <w:rPr>
          <w:b/>
          <w:lang w:val="lt-LT"/>
        </w:rPr>
        <w:t>abaigos) priežiūra</w:t>
      </w:r>
      <w:r w:rsidR="00F66088" w:rsidRPr="00F66088">
        <w:rPr>
          <w:b/>
          <w:lang w:val="lt-LT"/>
        </w:rPr>
        <w:t>.</w:t>
      </w:r>
      <w:r w:rsidR="00F66088">
        <w:rPr>
          <w:b/>
          <w:lang w:val="lt-LT"/>
        </w:rPr>
        <w:t xml:space="preserve"> </w:t>
      </w:r>
      <w:r w:rsidRPr="00F66088">
        <w:rPr>
          <w:rFonts w:eastAsia="Times New Roman"/>
          <w:lang w:val="lt-LT"/>
        </w:rPr>
        <w:t xml:space="preserve">ŠN ligos eiga </w:t>
      </w:r>
      <w:r w:rsidRPr="00F66088">
        <w:rPr>
          <w:lang w:val="lt-LT"/>
        </w:rPr>
        <w:t>nenuspėjama</w:t>
      </w:r>
      <w:r w:rsidRPr="00F66088">
        <w:rPr>
          <w:rFonts w:eastAsia="Times New Roman"/>
          <w:lang w:val="lt-LT"/>
        </w:rPr>
        <w:t>, dažnai sunku nustatyt</w:t>
      </w:r>
      <w:r w:rsidRPr="00F66088">
        <w:rPr>
          <w:lang w:val="lt-LT"/>
        </w:rPr>
        <w:t xml:space="preserve">i, kada pradėti taikyti paliatyvią priežiūrą. Veiksniai, kurie turėtų skatinti galvoti apie paliatyvią priežiūrą, nurodyti pilname gairių dokumente. Šiame paciento </w:t>
      </w:r>
      <w:r w:rsidRPr="00F66088">
        <w:rPr>
          <w:rFonts w:eastAsia="Times New Roman"/>
          <w:lang w:val="lt-LT"/>
        </w:rPr>
        <w:t>ligos etape reikia susitel</w:t>
      </w:r>
      <w:r w:rsidRPr="00F66088">
        <w:rPr>
          <w:lang w:val="lt-LT"/>
        </w:rPr>
        <w:t>kti į gyvenimo kokybė</w:t>
      </w:r>
      <w:r w:rsidRPr="00F66088">
        <w:rPr>
          <w:rFonts w:eastAsia="Times New Roman"/>
          <w:lang w:val="lt-LT"/>
        </w:rPr>
        <w:t xml:space="preserve">s </w:t>
      </w:r>
      <w:r w:rsidRPr="00F66088">
        <w:rPr>
          <w:lang w:val="lt-LT"/>
        </w:rPr>
        <w:t>gerinimą, simptomų kontrolę, ankstyvą paūmėjimų epizodų nustatymą ir gydymą</w:t>
      </w:r>
      <w:r w:rsidRPr="00F66088">
        <w:rPr>
          <w:rFonts w:eastAsia="Times New Roman"/>
          <w:lang w:val="lt-LT"/>
        </w:rPr>
        <w:t xml:space="preserve"> ir </w:t>
      </w:r>
      <w:r w:rsidRPr="00F66088">
        <w:rPr>
          <w:lang w:val="lt-LT"/>
        </w:rPr>
        <w:t>išlaikyti holistinį požiūrį į paciento priežiūrą, k</w:t>
      </w:r>
      <w:r w:rsidRPr="00F66088">
        <w:rPr>
          <w:rFonts w:eastAsia="Times New Roman"/>
          <w:lang w:val="lt-LT"/>
        </w:rPr>
        <w:t>uris apima fi</w:t>
      </w:r>
      <w:r w:rsidRPr="00F66088">
        <w:rPr>
          <w:lang w:val="lt-LT"/>
        </w:rPr>
        <w:t>zinę, psicho</w:t>
      </w:r>
      <w:r w:rsidRPr="00F66088">
        <w:rPr>
          <w:rFonts w:eastAsia="Times New Roman"/>
          <w:lang w:val="lt-LT"/>
        </w:rPr>
        <w:t>l</w:t>
      </w:r>
      <w:r w:rsidRPr="00F66088">
        <w:rPr>
          <w:lang w:val="lt-LT"/>
        </w:rPr>
        <w:t xml:space="preserve">oginę, socialinę ir dvasinę gerovę. Norint </w:t>
      </w:r>
      <w:r w:rsidRPr="00F66088">
        <w:rPr>
          <w:rFonts w:eastAsia="Times New Roman"/>
          <w:lang w:val="lt-LT"/>
        </w:rPr>
        <w:t>optimaliai vykdyti ir koordinuoti</w:t>
      </w:r>
      <w:r w:rsidRPr="00F66088">
        <w:rPr>
          <w:lang w:val="lt-LT"/>
        </w:rPr>
        <w:t xml:space="preserve"> paciento priežiūrą, reikalingas specialistų paliatyvios priežiūros komandos ir ŠN komandos ir (</w:t>
      </w:r>
      <w:r w:rsidRPr="00F66088">
        <w:rPr>
          <w:rFonts w:eastAsia="Times New Roman"/>
          <w:lang w:val="lt-LT"/>
        </w:rPr>
        <w:t>ar) šeimos gydytojo bendradarbiavimas</w:t>
      </w:r>
      <w:r w:rsidRPr="00F66088">
        <w:rPr>
          <w:lang w:val="lt-LT"/>
        </w:rPr>
        <w:t>, taikant vieną bendros priežiūros strategiją</w:t>
      </w:r>
      <w:r w:rsidR="00A926C6" w:rsidRPr="00F66088">
        <w:rPr>
          <w:rFonts w:eastAsia="Times New Roman"/>
          <w:lang w:val="lt-LT"/>
        </w:rPr>
        <w:t>.</w:t>
      </w:r>
    </w:p>
    <w:tbl>
      <w:tblPr>
        <w:tblStyle w:val="TableGrid"/>
        <w:tblW w:w="0" w:type="auto"/>
        <w:tblLook w:val="04A0" w:firstRow="1" w:lastRow="0" w:firstColumn="1" w:lastColumn="0" w:noHBand="0" w:noVBand="1"/>
      </w:tblPr>
      <w:tblGrid>
        <w:gridCol w:w="10469"/>
      </w:tblGrid>
      <w:tr w:rsidR="00A926C6" w:rsidRPr="00040BDA" w14:paraId="7FF5E0EA" w14:textId="77777777" w:rsidTr="00A926C6">
        <w:tc>
          <w:tcPr>
            <w:tcW w:w="10469" w:type="dxa"/>
          </w:tcPr>
          <w:p w14:paraId="76F3BF11" w14:textId="16CFDCB5" w:rsidR="00A926C6" w:rsidRPr="00040BDA" w:rsidRDefault="00322485" w:rsidP="00FE665A">
            <w:pPr>
              <w:spacing w:line="240" w:lineRule="atLeast"/>
              <w:rPr>
                <w:rFonts w:eastAsia="Times New Roman"/>
                <w:b/>
                <w:lang w:val="lt-LT"/>
              </w:rPr>
            </w:pPr>
            <w:r>
              <w:rPr>
                <w:rFonts w:eastAsia="Times New Roman"/>
                <w:b/>
                <w:lang w:val="lt-LT"/>
              </w:rPr>
              <w:t>27</w:t>
            </w:r>
            <w:r w:rsidR="00A926C6" w:rsidRPr="00040BDA">
              <w:rPr>
                <w:rFonts w:eastAsia="Times New Roman"/>
                <w:b/>
                <w:lang w:val="lt-LT"/>
              </w:rPr>
              <w:t xml:space="preserve"> lentel</w:t>
            </w:r>
            <w:r w:rsidR="00A926C6" w:rsidRPr="00040BDA">
              <w:rPr>
                <w:b/>
                <w:lang w:val="lt-LT"/>
              </w:rPr>
              <w:t>ė</w:t>
            </w:r>
            <w:r>
              <w:rPr>
                <w:b/>
                <w:lang w:val="lt-LT"/>
              </w:rPr>
              <w:t>.</w:t>
            </w:r>
            <w:r w:rsidR="00A926C6" w:rsidRPr="00040BDA">
              <w:rPr>
                <w:b/>
                <w:lang w:val="lt-LT"/>
              </w:rPr>
              <w:t xml:space="preserve"> Pacientai, kuriems reikia spręsti dėl paliatyvios priežiūros</w:t>
            </w:r>
          </w:p>
        </w:tc>
      </w:tr>
      <w:tr w:rsidR="00A926C6" w:rsidRPr="00040BDA" w14:paraId="3AF707F4" w14:textId="77777777" w:rsidTr="00A926C6">
        <w:tc>
          <w:tcPr>
            <w:tcW w:w="10469" w:type="dxa"/>
          </w:tcPr>
          <w:p w14:paraId="16C26706" w14:textId="77777777" w:rsidR="00A926C6" w:rsidRPr="00040BDA" w:rsidRDefault="00A926C6" w:rsidP="00FE665A">
            <w:pPr>
              <w:spacing w:line="240" w:lineRule="atLeast"/>
              <w:rPr>
                <w:rFonts w:eastAsia="Times New Roman"/>
                <w:lang w:val="lt-LT"/>
              </w:rPr>
            </w:pPr>
            <w:r w:rsidRPr="00040BDA">
              <w:rPr>
                <w:rFonts w:eastAsia="Times New Roman"/>
                <w:lang w:val="lt-LT"/>
              </w:rPr>
              <w:t>Dažnos hospitalizacijo</w:t>
            </w:r>
            <w:r w:rsidRPr="00040BDA">
              <w:rPr>
                <w:lang w:val="lt-LT"/>
              </w:rPr>
              <w:t>s ar kiti sunkūs paūmėjimo epizodai nepaisant optimizuoto gydymo</w:t>
            </w:r>
            <w:r w:rsidRPr="00040BDA">
              <w:rPr>
                <w:rFonts w:eastAsia="Times New Roman"/>
                <w:lang w:val="lt-LT"/>
              </w:rPr>
              <w:t>.</w:t>
            </w:r>
          </w:p>
        </w:tc>
      </w:tr>
      <w:tr w:rsidR="00A926C6" w:rsidRPr="00040BDA" w14:paraId="35A96FF8" w14:textId="77777777" w:rsidTr="00A926C6">
        <w:tc>
          <w:tcPr>
            <w:tcW w:w="10469" w:type="dxa"/>
          </w:tcPr>
          <w:p w14:paraId="31F8ED04" w14:textId="77777777" w:rsidR="00A926C6" w:rsidRPr="00040BDA" w:rsidRDefault="00A926C6" w:rsidP="00A926C6">
            <w:pPr>
              <w:spacing w:line="240" w:lineRule="atLeast"/>
              <w:rPr>
                <w:rFonts w:eastAsia="Times New Roman"/>
                <w:lang w:val="lt-LT"/>
              </w:rPr>
            </w:pPr>
            <w:r w:rsidRPr="00040BDA">
              <w:rPr>
                <w:lang w:val="lt-LT"/>
              </w:rPr>
              <w:t>Širdies transplantacija ir mechaninių kraujotaką pavaduojančių prietaisų</w:t>
            </w:r>
            <w:r w:rsidRPr="00040BDA">
              <w:rPr>
                <w:rFonts w:eastAsia="Times New Roman"/>
                <w:lang w:val="lt-LT"/>
              </w:rPr>
              <w:t xml:space="preserve"> taikymas negalimi.</w:t>
            </w:r>
          </w:p>
        </w:tc>
      </w:tr>
      <w:tr w:rsidR="00A926C6" w:rsidRPr="00040BDA" w14:paraId="7383B816" w14:textId="77777777" w:rsidTr="00A926C6">
        <w:tc>
          <w:tcPr>
            <w:tcW w:w="10469" w:type="dxa"/>
          </w:tcPr>
          <w:p w14:paraId="40395BCE" w14:textId="77777777" w:rsidR="00A926C6" w:rsidRPr="00040BDA" w:rsidRDefault="00A926C6" w:rsidP="00A926C6">
            <w:pPr>
              <w:spacing w:line="240" w:lineRule="atLeast"/>
              <w:rPr>
                <w:rFonts w:eastAsia="Times New Roman"/>
                <w:lang w:val="lt-LT"/>
              </w:rPr>
            </w:pPr>
            <w:r w:rsidRPr="00040BDA">
              <w:rPr>
                <w:rFonts w:eastAsia="Times New Roman"/>
                <w:lang w:val="lt-LT"/>
              </w:rPr>
              <w:t>Ilgalaik</w:t>
            </w:r>
            <w:r w:rsidRPr="00040BDA">
              <w:rPr>
                <w:lang w:val="lt-LT"/>
              </w:rPr>
              <w:t>ė</w:t>
            </w:r>
            <w:r w:rsidRPr="00040BDA">
              <w:rPr>
                <w:rFonts w:eastAsia="Times New Roman"/>
                <w:lang w:val="lt-LT"/>
              </w:rPr>
              <w:t xml:space="preserve"> bloga gyvenim</w:t>
            </w:r>
            <w:r w:rsidRPr="00040BDA">
              <w:rPr>
                <w:lang w:val="lt-LT"/>
              </w:rPr>
              <w:t xml:space="preserve">o kokybė, esant </w:t>
            </w:r>
            <w:r w:rsidRPr="00040BDA">
              <w:rPr>
                <w:rFonts w:eastAsia="Times New Roman"/>
                <w:lang w:val="lt-LT"/>
              </w:rPr>
              <w:t>IV NŠA</w:t>
            </w:r>
            <w:r w:rsidRPr="00040BDA">
              <w:rPr>
                <w:lang w:val="lt-LT"/>
              </w:rPr>
              <w:t xml:space="preserve"> klasės simptomams.</w:t>
            </w:r>
          </w:p>
        </w:tc>
      </w:tr>
      <w:tr w:rsidR="00A926C6" w:rsidRPr="00040BDA" w14:paraId="1494039A" w14:textId="77777777" w:rsidTr="00A926C6">
        <w:tc>
          <w:tcPr>
            <w:tcW w:w="10469" w:type="dxa"/>
          </w:tcPr>
          <w:p w14:paraId="1F3A246C" w14:textId="77777777" w:rsidR="00A926C6" w:rsidRPr="00040BDA" w:rsidRDefault="00A926C6" w:rsidP="00FE665A">
            <w:pPr>
              <w:spacing w:line="240" w:lineRule="atLeast"/>
              <w:rPr>
                <w:rFonts w:eastAsia="Times New Roman"/>
                <w:lang w:val="lt-LT"/>
              </w:rPr>
            </w:pPr>
            <w:r w:rsidRPr="00040BDA">
              <w:rPr>
                <w:lang w:val="lt-LT"/>
              </w:rPr>
              <w:t>Širdies ligos sąlygotas išsekimas ar maža albumino koncentracija serume.</w:t>
            </w:r>
          </w:p>
        </w:tc>
      </w:tr>
      <w:tr w:rsidR="00A926C6" w:rsidRPr="00040BDA" w14:paraId="723EC4F7" w14:textId="77777777" w:rsidTr="00A926C6">
        <w:tc>
          <w:tcPr>
            <w:tcW w:w="10469" w:type="dxa"/>
          </w:tcPr>
          <w:p w14:paraId="0D5ADF8C" w14:textId="77777777" w:rsidR="00A926C6" w:rsidRPr="00040BDA" w:rsidRDefault="00A926C6" w:rsidP="00FE665A">
            <w:pPr>
              <w:spacing w:line="240" w:lineRule="atLeast"/>
              <w:rPr>
                <w:rFonts w:eastAsia="Times New Roman"/>
                <w:lang w:val="lt-LT"/>
              </w:rPr>
            </w:pPr>
            <w:r w:rsidRPr="00040BDA">
              <w:rPr>
                <w:lang w:val="lt-LT"/>
              </w:rPr>
              <w:t>Priklausomumas daugelyje kasdienės veiklos sričių.</w:t>
            </w:r>
          </w:p>
        </w:tc>
      </w:tr>
      <w:tr w:rsidR="00A926C6" w:rsidRPr="00040BDA" w14:paraId="2B34A6C1" w14:textId="77777777" w:rsidTr="00A926C6">
        <w:tc>
          <w:tcPr>
            <w:tcW w:w="10469" w:type="dxa"/>
          </w:tcPr>
          <w:p w14:paraId="6D172007" w14:textId="77777777" w:rsidR="00A926C6" w:rsidRPr="00040BDA" w:rsidRDefault="00A926C6" w:rsidP="00FE665A">
            <w:pPr>
              <w:spacing w:line="240" w:lineRule="atLeast"/>
              <w:rPr>
                <w:rFonts w:eastAsia="Times New Roman"/>
                <w:lang w:val="lt-LT"/>
              </w:rPr>
            </w:pPr>
            <w:r w:rsidRPr="00040BDA">
              <w:rPr>
                <w:rFonts w:eastAsia="Times New Roman"/>
                <w:lang w:val="lt-LT"/>
              </w:rPr>
              <w:t>Kliniškai vertinamas kaip arti gyvenimo pabaigos.</w:t>
            </w:r>
          </w:p>
        </w:tc>
      </w:tr>
    </w:tbl>
    <w:p w14:paraId="1DEDF77B" w14:textId="77777777" w:rsidR="00A926C6" w:rsidRPr="00040BDA" w:rsidRDefault="00A926C6" w:rsidP="00FE665A">
      <w:pPr>
        <w:spacing w:line="240" w:lineRule="atLeast"/>
        <w:rPr>
          <w:rFonts w:eastAsia="Times New Roman"/>
          <w:sz w:val="18"/>
          <w:lang w:val="lt-LT"/>
        </w:rPr>
      </w:pPr>
      <w:r w:rsidRPr="00040BDA">
        <w:rPr>
          <w:rFonts w:eastAsia="Times New Roman"/>
          <w:sz w:val="18"/>
          <w:lang w:val="lt-LT"/>
        </w:rPr>
        <w:t>NŠA – Niujorko širdies asociacija.</w:t>
      </w:r>
    </w:p>
    <w:p w14:paraId="4D3BFA75" w14:textId="77777777" w:rsidR="00A926C6" w:rsidRPr="00040BDA" w:rsidRDefault="00A926C6" w:rsidP="00FE665A">
      <w:pPr>
        <w:spacing w:line="240" w:lineRule="atLeast"/>
        <w:rPr>
          <w:rFonts w:eastAsia="Times New Roman"/>
          <w:lang w:val="lt-LT"/>
        </w:rPr>
      </w:pPr>
    </w:p>
    <w:tbl>
      <w:tblPr>
        <w:tblStyle w:val="TableGrid"/>
        <w:tblW w:w="0" w:type="auto"/>
        <w:tblLook w:val="04A0" w:firstRow="1" w:lastRow="0" w:firstColumn="1" w:lastColumn="0" w:noHBand="0" w:noVBand="1"/>
      </w:tblPr>
      <w:tblGrid>
        <w:gridCol w:w="10469"/>
      </w:tblGrid>
      <w:tr w:rsidR="00A926C6" w:rsidRPr="00040BDA" w14:paraId="683F3250" w14:textId="77777777" w:rsidTr="0007104E">
        <w:tc>
          <w:tcPr>
            <w:tcW w:w="10469" w:type="dxa"/>
          </w:tcPr>
          <w:p w14:paraId="11042D01" w14:textId="4AA73627" w:rsidR="00A926C6" w:rsidRPr="00040BDA" w:rsidRDefault="00376AD9" w:rsidP="00A926C6">
            <w:pPr>
              <w:spacing w:line="240" w:lineRule="atLeast"/>
              <w:rPr>
                <w:rFonts w:eastAsia="Times New Roman"/>
                <w:b/>
                <w:lang w:val="lt-LT"/>
              </w:rPr>
            </w:pPr>
            <w:r>
              <w:rPr>
                <w:rFonts w:eastAsia="Times New Roman"/>
                <w:b/>
                <w:lang w:val="lt-LT"/>
              </w:rPr>
              <w:t>28</w:t>
            </w:r>
            <w:r w:rsidR="00A926C6" w:rsidRPr="00040BDA">
              <w:rPr>
                <w:rFonts w:eastAsia="Times New Roman"/>
                <w:b/>
                <w:lang w:val="lt-LT"/>
              </w:rPr>
              <w:t xml:space="preserve"> lentel</w:t>
            </w:r>
            <w:r w:rsidR="00A926C6" w:rsidRPr="00040BDA">
              <w:rPr>
                <w:b/>
                <w:lang w:val="lt-LT"/>
              </w:rPr>
              <w:t>ė</w:t>
            </w:r>
            <w:r>
              <w:rPr>
                <w:b/>
                <w:lang w:val="lt-LT"/>
              </w:rPr>
              <w:t>.</w:t>
            </w:r>
            <w:r w:rsidR="00A926C6" w:rsidRPr="00040BDA">
              <w:rPr>
                <w:b/>
                <w:lang w:val="lt-LT"/>
              </w:rPr>
              <w:t xml:space="preserve"> </w:t>
            </w:r>
            <w:r w:rsidR="00A926C6" w:rsidRPr="00040BDA">
              <w:rPr>
                <w:rFonts w:eastAsia="Times New Roman"/>
                <w:b/>
                <w:lang w:val="lt-LT"/>
              </w:rPr>
              <w:t>Pagrindin</w:t>
            </w:r>
            <w:r w:rsidR="00A926C6" w:rsidRPr="00040BDA">
              <w:rPr>
                <w:b/>
                <w:lang w:val="lt-LT"/>
              </w:rPr>
              <w:t>ės</w:t>
            </w:r>
            <w:r w:rsidR="00A926C6" w:rsidRPr="00040BDA">
              <w:rPr>
                <w:rFonts w:eastAsia="Times New Roman"/>
                <w:b/>
                <w:lang w:val="lt-LT"/>
              </w:rPr>
              <w:t xml:space="preserve"> paliatyvios prie</w:t>
            </w:r>
            <w:r w:rsidR="00A926C6" w:rsidRPr="00040BDA">
              <w:rPr>
                <w:b/>
                <w:lang w:val="lt-LT"/>
              </w:rPr>
              <w:t>žiūros sudėtinės dalys</w:t>
            </w:r>
          </w:p>
        </w:tc>
      </w:tr>
      <w:tr w:rsidR="00A926C6" w:rsidRPr="00040BDA" w14:paraId="75784D72" w14:textId="77777777" w:rsidTr="0007104E">
        <w:tc>
          <w:tcPr>
            <w:tcW w:w="10469" w:type="dxa"/>
          </w:tcPr>
          <w:p w14:paraId="5B7A14AE" w14:textId="77777777" w:rsidR="00A926C6" w:rsidRPr="00040BDA" w:rsidRDefault="00A926C6" w:rsidP="00BD6449">
            <w:pPr>
              <w:spacing w:line="240" w:lineRule="atLeast"/>
              <w:rPr>
                <w:rFonts w:eastAsia="Times New Roman"/>
                <w:lang w:val="lt-LT"/>
              </w:rPr>
            </w:pPr>
            <w:r w:rsidRPr="00040BDA">
              <w:rPr>
                <w:rFonts w:eastAsia="Times New Roman"/>
                <w:lang w:val="lt-LT"/>
              </w:rPr>
              <w:t xml:space="preserve">Dažnas paciento </w:t>
            </w:r>
            <w:r w:rsidR="00BD6449" w:rsidRPr="00040BDA">
              <w:rPr>
                <w:rFonts w:eastAsia="Times New Roman"/>
                <w:lang w:val="lt-LT"/>
              </w:rPr>
              <w:t>fizin</w:t>
            </w:r>
            <w:r w:rsidR="00BD6449" w:rsidRPr="00040BDA">
              <w:rPr>
                <w:lang w:val="lt-LT"/>
              </w:rPr>
              <w:t>ių</w:t>
            </w:r>
            <w:r w:rsidR="00BD6449" w:rsidRPr="00040BDA">
              <w:rPr>
                <w:rFonts w:eastAsia="Times New Roman"/>
                <w:lang w:val="lt-LT"/>
              </w:rPr>
              <w:t>, psichologin</w:t>
            </w:r>
            <w:r w:rsidR="00BD6449" w:rsidRPr="00040BDA">
              <w:rPr>
                <w:lang w:val="lt-LT"/>
              </w:rPr>
              <w:t>ių</w:t>
            </w:r>
            <w:r w:rsidR="00BD6449" w:rsidRPr="00040BDA">
              <w:rPr>
                <w:rFonts w:eastAsia="Times New Roman"/>
                <w:lang w:val="lt-LT"/>
              </w:rPr>
              <w:t>, socialin</w:t>
            </w:r>
            <w:r w:rsidR="00BD6449" w:rsidRPr="00040BDA">
              <w:rPr>
                <w:lang w:val="lt-LT"/>
              </w:rPr>
              <w:t>ių</w:t>
            </w:r>
            <w:r w:rsidR="00BD6449" w:rsidRPr="00040BDA">
              <w:rPr>
                <w:rFonts w:eastAsia="Times New Roman"/>
                <w:lang w:val="lt-LT"/>
              </w:rPr>
              <w:t xml:space="preserve"> ir dvasin</w:t>
            </w:r>
            <w:r w:rsidR="00BD6449" w:rsidRPr="00040BDA">
              <w:rPr>
                <w:lang w:val="lt-LT"/>
              </w:rPr>
              <w:t>ių poreikių vertinimas</w:t>
            </w:r>
            <w:r w:rsidR="00E11866">
              <w:rPr>
                <w:lang w:val="lt-LT"/>
              </w:rPr>
              <w:t>.</w:t>
            </w:r>
          </w:p>
        </w:tc>
      </w:tr>
      <w:tr w:rsidR="00A926C6" w:rsidRPr="00040BDA" w14:paraId="695B6DB7" w14:textId="77777777" w:rsidTr="0007104E">
        <w:tc>
          <w:tcPr>
            <w:tcW w:w="10469" w:type="dxa"/>
          </w:tcPr>
          <w:p w14:paraId="23400062" w14:textId="77777777" w:rsidR="00A926C6" w:rsidRPr="00040BDA" w:rsidRDefault="00BD6449" w:rsidP="00BD6449">
            <w:pPr>
              <w:spacing w:line="240" w:lineRule="atLeast"/>
              <w:rPr>
                <w:rFonts w:eastAsia="Times New Roman"/>
                <w:lang w:val="lt-LT"/>
              </w:rPr>
            </w:pPr>
            <w:r w:rsidRPr="00040BDA">
              <w:rPr>
                <w:lang w:val="lt-LT"/>
              </w:rPr>
              <w:t xml:space="preserve">Dėmesio sutelkimas į visišką </w:t>
            </w:r>
            <w:r w:rsidRPr="00040BDA">
              <w:rPr>
                <w:rFonts w:eastAsia="Times New Roman"/>
                <w:lang w:val="lt-LT"/>
              </w:rPr>
              <w:t>tiek ŠN</w:t>
            </w:r>
            <w:r w:rsidRPr="00040BDA">
              <w:rPr>
                <w:lang w:val="lt-LT"/>
              </w:rPr>
              <w:t>, tiek kitų gretutinių</w:t>
            </w:r>
            <w:r w:rsidRPr="00040BDA">
              <w:rPr>
                <w:rFonts w:eastAsia="Times New Roman"/>
                <w:lang w:val="lt-LT"/>
              </w:rPr>
              <w:t xml:space="preserve"> </w:t>
            </w:r>
            <w:r w:rsidRPr="00040BDA">
              <w:rPr>
                <w:lang w:val="lt-LT"/>
              </w:rPr>
              <w:t>ligų simptomų numalšinimą</w:t>
            </w:r>
            <w:r w:rsidR="00E11866">
              <w:rPr>
                <w:lang w:val="lt-LT"/>
              </w:rPr>
              <w:t>.</w:t>
            </w:r>
          </w:p>
        </w:tc>
      </w:tr>
      <w:tr w:rsidR="00A926C6" w:rsidRPr="00040BDA" w14:paraId="01B5D80E" w14:textId="77777777" w:rsidTr="0007104E">
        <w:tc>
          <w:tcPr>
            <w:tcW w:w="10469" w:type="dxa"/>
          </w:tcPr>
          <w:p w14:paraId="738CF592" w14:textId="77777777" w:rsidR="00A926C6" w:rsidRPr="00040BDA" w:rsidRDefault="00BD6449" w:rsidP="00A926C6">
            <w:pPr>
              <w:spacing w:line="240" w:lineRule="atLeast"/>
              <w:rPr>
                <w:rFonts w:eastAsia="Times New Roman"/>
                <w:lang w:val="lt-LT"/>
              </w:rPr>
            </w:pPr>
            <w:r w:rsidRPr="00040BDA">
              <w:rPr>
                <w:lang w:val="lt-LT"/>
              </w:rPr>
              <w:t xml:space="preserve">Priežiūros planavimas, atsižvelgiant į ligonio pageidavimus mirties vietos </w:t>
            </w:r>
            <w:r w:rsidRPr="00040BDA">
              <w:rPr>
                <w:rFonts w:eastAsia="Times New Roman"/>
                <w:lang w:val="lt-LT"/>
              </w:rPr>
              <w:t>ir gaivinimo klausimu (galimas IKD išjungimas).</w:t>
            </w:r>
          </w:p>
        </w:tc>
      </w:tr>
    </w:tbl>
    <w:p w14:paraId="382E47DC" w14:textId="77777777" w:rsidR="00A926C6" w:rsidRPr="00040BDA" w:rsidRDefault="00BD6449" w:rsidP="00FE665A">
      <w:pPr>
        <w:spacing w:line="240" w:lineRule="atLeast"/>
        <w:rPr>
          <w:rFonts w:eastAsia="Times New Roman"/>
          <w:lang w:val="lt-LT"/>
        </w:rPr>
      </w:pPr>
      <w:r w:rsidRPr="00040BDA">
        <w:rPr>
          <w:rFonts w:eastAsia="Times New Roman"/>
          <w:sz w:val="18"/>
          <w:lang w:val="lt-LT"/>
        </w:rPr>
        <w:t>ŠN– širdies nepakankamumas, IKD – implantuojamas kardioverteris defibriliatorius.</w:t>
      </w:r>
    </w:p>
    <w:p w14:paraId="6287944B" w14:textId="77777777" w:rsidR="000839E4" w:rsidRDefault="000839E4" w:rsidP="00FE665A">
      <w:pPr>
        <w:spacing w:line="240" w:lineRule="atLeast"/>
        <w:rPr>
          <w:rFonts w:eastAsia="Times New Roman"/>
          <w:lang w:val="lt-LT"/>
        </w:rPr>
      </w:pPr>
    </w:p>
    <w:p w14:paraId="0650FC22" w14:textId="77777777" w:rsidR="00F66088" w:rsidRDefault="00F66088" w:rsidP="00FE665A">
      <w:pPr>
        <w:spacing w:line="240" w:lineRule="atLeast"/>
        <w:rPr>
          <w:rFonts w:eastAsia="Times New Roman"/>
          <w:lang w:val="lt-LT"/>
        </w:rPr>
      </w:pPr>
    </w:p>
    <w:p w14:paraId="6BE553A1" w14:textId="77777777" w:rsidR="00F66088" w:rsidRPr="00F66088" w:rsidRDefault="00F66088" w:rsidP="00F66088">
      <w:pPr>
        <w:spacing w:line="240" w:lineRule="atLeast"/>
        <w:jc w:val="center"/>
        <w:rPr>
          <w:rFonts w:eastAsia="Times New Roman"/>
          <w:b/>
          <w:lang w:val="lt-LT"/>
        </w:rPr>
      </w:pPr>
      <w:r w:rsidRPr="00F66088">
        <w:rPr>
          <w:rFonts w:eastAsia="Times New Roman"/>
          <w:b/>
          <w:lang w:val="lt-LT"/>
        </w:rPr>
        <w:t>X. Literatūros šaltiniai</w:t>
      </w:r>
    </w:p>
    <w:p w14:paraId="57C638EE" w14:textId="77777777" w:rsidR="00F66088" w:rsidRDefault="00F66088" w:rsidP="00FE665A">
      <w:pPr>
        <w:spacing w:line="240" w:lineRule="atLeast"/>
        <w:rPr>
          <w:rFonts w:eastAsia="Times New Roman"/>
          <w:lang w:val="lt-LT"/>
        </w:rPr>
      </w:pPr>
    </w:p>
    <w:p w14:paraId="6A82DC99" w14:textId="77777777" w:rsidR="00DD2D3F" w:rsidRDefault="00DD2D3F" w:rsidP="00FE665A">
      <w:pPr>
        <w:spacing w:line="240" w:lineRule="atLeast"/>
        <w:rPr>
          <w:rFonts w:eastAsia="Times New Roman"/>
          <w:lang w:val="lt-LT"/>
        </w:rPr>
      </w:pPr>
    </w:p>
    <w:p w14:paraId="3955C721" w14:textId="77777777" w:rsidR="003C05B5" w:rsidRDefault="008B7821" w:rsidP="00633EE2">
      <w:pPr>
        <w:pStyle w:val="ListParagraph"/>
        <w:numPr>
          <w:ilvl w:val="0"/>
          <w:numId w:val="10"/>
        </w:numPr>
        <w:spacing w:line="240" w:lineRule="atLeast"/>
        <w:ind w:left="0" w:firstLine="851"/>
        <w:jc w:val="both"/>
        <w:rPr>
          <w:rFonts w:eastAsia="Times New Roman"/>
          <w:lang w:val="lt-LT"/>
        </w:rPr>
      </w:pPr>
      <w:r w:rsidRPr="003C05B5">
        <w:rPr>
          <w:rFonts w:eastAsia="Times New Roman"/>
          <w:lang w:val="lt-LT"/>
        </w:rPr>
        <w:t>Ši medžiaga buvo adaptuota iš „2012 metų EKD ūminio ir lėtinio širdies nepakankamumo diagnostikos ir gydymo gairių“ („European Heart Journal“, 2012) oi:10.1093/eurheartj/ehs104</w:t>
      </w:r>
      <w:r w:rsidR="003C05B5">
        <w:rPr>
          <w:rFonts w:eastAsia="Times New Roman"/>
          <w:lang w:val="lt-LT"/>
        </w:rPr>
        <w:t>.</w:t>
      </w:r>
    </w:p>
    <w:p w14:paraId="2AC505E5" w14:textId="77777777" w:rsidR="008B7821" w:rsidRPr="003C05B5" w:rsidRDefault="003C05B5" w:rsidP="00633EE2">
      <w:pPr>
        <w:pStyle w:val="ListParagraph"/>
        <w:numPr>
          <w:ilvl w:val="0"/>
          <w:numId w:val="10"/>
        </w:numPr>
        <w:spacing w:line="240" w:lineRule="atLeast"/>
        <w:ind w:left="0" w:firstLine="851"/>
        <w:jc w:val="both"/>
        <w:rPr>
          <w:rFonts w:eastAsia="Times New Roman"/>
          <w:lang w:val="lt-LT"/>
        </w:rPr>
      </w:pPr>
      <w:r>
        <w:rPr>
          <w:rFonts w:eastAsia="Times New Roman"/>
          <w:lang w:val="lt-LT"/>
        </w:rPr>
        <w:t>N</w:t>
      </w:r>
      <w:r w:rsidR="008B7821" w:rsidRPr="003C05B5">
        <w:rPr>
          <w:rFonts w:eastAsia="Times New Roman"/>
          <w:lang w:val="lt-LT"/>
        </w:rPr>
        <w:t>audinga interneto nuoroda, skirta pacientams, globėjams ir profesionalams: www.heartfailurematters.org.</w:t>
      </w:r>
    </w:p>
    <w:p w14:paraId="637FF1EA" w14:textId="77777777" w:rsidR="008B7821" w:rsidRPr="008B7821" w:rsidRDefault="008B7821" w:rsidP="00633EE2">
      <w:pPr>
        <w:pStyle w:val="ListParagraph"/>
        <w:numPr>
          <w:ilvl w:val="0"/>
          <w:numId w:val="10"/>
        </w:numPr>
        <w:spacing w:line="240" w:lineRule="atLeast"/>
        <w:ind w:left="0" w:firstLine="851"/>
        <w:jc w:val="both"/>
        <w:rPr>
          <w:rFonts w:eastAsia="Times New Roman"/>
          <w:lang w:val="lt-LT"/>
        </w:rPr>
      </w:pPr>
      <w:r w:rsidRPr="008B7821">
        <w:rPr>
          <w:rFonts w:eastAsia="Times New Roman"/>
          <w:lang w:val="lt-LT"/>
        </w:rPr>
        <w:t>2012 EKG širdies nepakankamumo gairių priedai:</w:t>
      </w:r>
    </w:p>
    <w:p w14:paraId="3E70820A" w14:textId="77777777" w:rsidR="008B7821" w:rsidRPr="00DD2D3F" w:rsidRDefault="008B7821" w:rsidP="00633EE2">
      <w:pPr>
        <w:pStyle w:val="ListParagraph"/>
        <w:numPr>
          <w:ilvl w:val="1"/>
          <w:numId w:val="10"/>
        </w:numPr>
        <w:spacing w:line="240" w:lineRule="atLeast"/>
        <w:ind w:left="0" w:firstLine="851"/>
        <w:jc w:val="both"/>
        <w:rPr>
          <w:rFonts w:eastAsia="Times New Roman"/>
          <w:lang w:val="lt-LT"/>
        </w:rPr>
      </w:pPr>
      <w:r w:rsidRPr="00DD2D3F">
        <w:rPr>
          <w:rFonts w:eastAsia="Times New Roman"/>
          <w:lang w:val="lt-LT"/>
        </w:rPr>
        <w:t>Papildomos lentelės pateiktos EKD tinklapyje esančiame pilname gairių dokumente ir prieduose:</w:t>
      </w:r>
      <w:r w:rsidR="00DD2D3F" w:rsidRPr="00DD2D3F">
        <w:rPr>
          <w:rFonts w:eastAsia="Times New Roman"/>
          <w:lang w:val="lt-LT"/>
        </w:rPr>
        <w:t xml:space="preserve"> </w:t>
      </w:r>
      <w:r w:rsidRPr="00DD2D3F">
        <w:rPr>
          <w:rFonts w:eastAsia="Times New Roman"/>
          <w:lang w:val="lt-LT"/>
        </w:rPr>
        <w:t>www.escardio.org/guidelines-surveys/escguidelines/Pages/acute-chronic-heart-failure.aspx</w:t>
      </w:r>
      <w:r w:rsidR="00DD2D3F">
        <w:rPr>
          <w:rFonts w:eastAsia="Times New Roman"/>
          <w:lang w:val="lt-LT"/>
        </w:rPr>
        <w:t>.</w:t>
      </w:r>
    </w:p>
    <w:p w14:paraId="7D397FEA" w14:textId="77777777" w:rsidR="008B7821" w:rsidRPr="008B7821" w:rsidRDefault="008B7821" w:rsidP="00633EE2">
      <w:pPr>
        <w:pStyle w:val="ListParagraph"/>
        <w:numPr>
          <w:ilvl w:val="1"/>
          <w:numId w:val="10"/>
        </w:numPr>
        <w:spacing w:line="240" w:lineRule="atLeast"/>
        <w:ind w:left="0" w:firstLine="851"/>
        <w:jc w:val="both"/>
        <w:rPr>
          <w:rFonts w:eastAsia="Times New Roman"/>
          <w:lang w:val="lt-LT"/>
        </w:rPr>
      </w:pPr>
      <w:r w:rsidRPr="008B7821">
        <w:rPr>
          <w:rFonts w:eastAsia="Times New Roman"/>
          <w:lang w:val="lt-LT"/>
        </w:rPr>
        <w:lastRenderedPageBreak/>
        <w:t>Susiję papildomos literatūros šaltiniai:</w:t>
      </w:r>
    </w:p>
    <w:p w14:paraId="21ED1C63" w14:textId="77777777" w:rsidR="008B7821" w:rsidRPr="008B7821" w:rsidRDefault="008B7821" w:rsidP="00DD2D3F">
      <w:pPr>
        <w:pStyle w:val="ListParagraph"/>
        <w:spacing w:line="240" w:lineRule="atLeast"/>
        <w:ind w:left="0" w:firstLine="851"/>
        <w:jc w:val="both"/>
        <w:rPr>
          <w:rFonts w:eastAsia="Times New Roman"/>
          <w:lang w:val="lt-LT"/>
        </w:rPr>
      </w:pPr>
      <w:r w:rsidRPr="008B7821">
        <w:rPr>
          <w:rFonts w:eastAsia="Times New Roman"/>
          <w:lang w:val="lt-LT"/>
        </w:rPr>
        <w:t>1</w:t>
      </w:r>
      <w:r w:rsidR="00B71FE9">
        <w:rPr>
          <w:rFonts w:eastAsia="Times New Roman"/>
          <w:lang w:val="lt-LT"/>
        </w:rPr>
        <w:t>)</w:t>
      </w:r>
      <w:r w:rsidRPr="008B7821">
        <w:rPr>
          <w:rFonts w:eastAsia="Times New Roman"/>
          <w:lang w:val="lt-LT"/>
        </w:rPr>
        <w:t xml:space="preserve"> McDonagh TA, Blue L, Clark AL, Dahlström U, Ekman I, Lainsak M, McDonald K, Ryder M, Strömberg A, Jaarsma T; European Society of Cardiology Heart Failure Association Committee on Patient Care. European Society of Cardiology Heart Failure Association Standards for delivering heart failure care. Eur J Heart Fail. 2011 Mar; 13 (3):235–41.</w:t>
      </w:r>
    </w:p>
    <w:p w14:paraId="2066B67E" w14:textId="77777777" w:rsidR="008B7821" w:rsidRPr="008B7821" w:rsidRDefault="008B7821" w:rsidP="00DD2D3F">
      <w:pPr>
        <w:pStyle w:val="ListParagraph"/>
        <w:spacing w:line="240" w:lineRule="atLeast"/>
        <w:ind w:left="0" w:firstLine="851"/>
        <w:jc w:val="both"/>
        <w:rPr>
          <w:rFonts w:eastAsia="Times New Roman"/>
          <w:lang w:val="lt-LT"/>
        </w:rPr>
      </w:pPr>
      <w:r w:rsidRPr="008B7821">
        <w:rPr>
          <w:rFonts w:eastAsia="Times New Roman"/>
          <w:lang w:val="lt-LT"/>
        </w:rPr>
        <w:t>2</w:t>
      </w:r>
      <w:r w:rsidR="00B71FE9">
        <w:rPr>
          <w:rFonts w:eastAsia="Times New Roman"/>
          <w:lang w:val="lt-LT"/>
        </w:rPr>
        <w:t>)</w:t>
      </w:r>
      <w:r w:rsidRPr="008B7821">
        <w:rPr>
          <w:rFonts w:eastAsia="Times New Roman"/>
          <w:lang w:val="lt-LT"/>
        </w:rPr>
        <w:t xml:space="preserve"> Lainsak M, Blue L, Clark AL, Dahlström U, Dickstein K, Ekman I, McDonagh T, McMurray JJ, Ryder M, Stewart S, Strömberg A, Jaarsma T. Self-care management of heart failure: practical recommendations from the Patient Care Committee of the Heart Failure Association of the European Society of Cardiology. Eur J Heart Fail. 2011 Feb; 13(2):115–26.</w:t>
      </w:r>
    </w:p>
    <w:p w14:paraId="1F73BFEA" w14:textId="77777777" w:rsidR="008B7821" w:rsidRPr="008B7821" w:rsidRDefault="008B7821" w:rsidP="00DD2D3F">
      <w:pPr>
        <w:pStyle w:val="ListParagraph"/>
        <w:spacing w:line="240" w:lineRule="atLeast"/>
        <w:ind w:left="0" w:firstLine="851"/>
        <w:jc w:val="both"/>
        <w:rPr>
          <w:rFonts w:eastAsia="Times New Roman"/>
          <w:lang w:val="lt-LT"/>
        </w:rPr>
      </w:pPr>
      <w:r w:rsidRPr="008B7821">
        <w:rPr>
          <w:rFonts w:eastAsia="Times New Roman"/>
          <w:lang w:val="lt-LT"/>
        </w:rPr>
        <w:t>3</w:t>
      </w:r>
      <w:r w:rsidR="00B71FE9">
        <w:rPr>
          <w:rFonts w:eastAsia="Times New Roman"/>
          <w:lang w:val="lt-LT"/>
        </w:rPr>
        <w:t>)</w:t>
      </w:r>
      <w:r w:rsidRPr="008B7821">
        <w:rPr>
          <w:rFonts w:eastAsia="Times New Roman"/>
          <w:lang w:val="lt-LT"/>
        </w:rPr>
        <w:t xml:space="preserve"> Piepoli MF, Conraads V, Corrà U, Dickstein K, Francis DP, Jaarsma T, McMurray J, Pieske B, Piotrowicz E, Schmid JP, Anker SD, Solal AC, Fillipatos GS, Hoes AW, Gielen S, Giannuzzi P, Ponikowski PP. Exercise training in heart failure: from theory to practice. A consensus document of the Heart Failure Association and the European Association for Cardiovascular Prevention and Rehabilitation. Eur J Heart Fail. 2011 Apr; 13(4):347–57.</w:t>
      </w:r>
    </w:p>
    <w:p w14:paraId="36963A11" w14:textId="77777777" w:rsidR="008B7821" w:rsidRPr="008B7821" w:rsidRDefault="008B7821" w:rsidP="00DD2D3F">
      <w:pPr>
        <w:pStyle w:val="ListParagraph"/>
        <w:spacing w:line="240" w:lineRule="atLeast"/>
        <w:ind w:left="0" w:firstLine="851"/>
        <w:jc w:val="both"/>
        <w:rPr>
          <w:rFonts w:eastAsia="Times New Roman"/>
          <w:lang w:val="lt-LT"/>
        </w:rPr>
      </w:pPr>
      <w:r w:rsidRPr="008B7821">
        <w:rPr>
          <w:rFonts w:eastAsia="Times New Roman"/>
          <w:lang w:val="lt-LT"/>
        </w:rPr>
        <w:t>4</w:t>
      </w:r>
      <w:r w:rsidR="001B77DD">
        <w:rPr>
          <w:rFonts w:eastAsia="Times New Roman"/>
          <w:lang w:val="lt-LT"/>
        </w:rPr>
        <w:t>)</w:t>
      </w:r>
      <w:r w:rsidRPr="008B7821">
        <w:rPr>
          <w:rFonts w:eastAsia="Times New Roman"/>
          <w:lang w:val="lt-LT"/>
        </w:rPr>
        <w:t xml:space="preserve"> Jaarsma T, Beattie JM, Ryder M, Rutten FH, McDonagh T, Mohacsi P, Murray SA, Grodziski T, Bergh I, Metra M, Ekman I, Angermann C, Leventhal M, Pitsis A, Anker SD, Gavazzi A, Ponikowski P, Dickstein K, Delacretaz E, Blue L, Strasser F, McMurray J; Advanced Heart Failure Study Group of the HFA of the ESC. Palliative care in heart failure: a position statement from the palliative care workshop of the Heart Failure Association of the European Society of Cardiology. Eur J Heart Fail. 2009 May; 11(5):433–43.</w:t>
      </w:r>
    </w:p>
    <w:p w14:paraId="3C3E71A5" w14:textId="77777777" w:rsidR="008B7821" w:rsidRDefault="00DD2D3F" w:rsidP="00DD2D3F">
      <w:pPr>
        <w:pStyle w:val="ListParagraph"/>
        <w:spacing w:line="240" w:lineRule="atLeast"/>
        <w:ind w:left="0" w:firstLine="851"/>
        <w:jc w:val="both"/>
        <w:rPr>
          <w:rFonts w:eastAsia="Times New Roman"/>
          <w:lang w:val="lt-LT"/>
        </w:rPr>
      </w:pPr>
      <w:r>
        <w:rPr>
          <w:rFonts w:eastAsia="Times New Roman"/>
          <w:lang w:val="lt-LT"/>
        </w:rPr>
        <w:t>4</w:t>
      </w:r>
      <w:r w:rsidR="00224798">
        <w:rPr>
          <w:rFonts w:eastAsia="Times New Roman"/>
          <w:lang w:val="lt-LT"/>
        </w:rPr>
        <w:t>3</w:t>
      </w:r>
      <w:r>
        <w:rPr>
          <w:rFonts w:eastAsia="Times New Roman"/>
          <w:lang w:val="lt-LT"/>
        </w:rPr>
        <w:t xml:space="preserve">. </w:t>
      </w:r>
      <w:r w:rsidRPr="00DD2D3F">
        <w:rPr>
          <w:rFonts w:eastAsia="Times New Roman"/>
          <w:lang w:val="lt-LT"/>
        </w:rPr>
        <w:t>Pilną Europos kardiologų draugijos paskelbtą dokumentą galima perskaityti interneto svetainėje:</w:t>
      </w:r>
      <w:r>
        <w:rPr>
          <w:rFonts w:eastAsia="Times New Roman"/>
          <w:lang w:val="lt-LT"/>
        </w:rPr>
        <w:t xml:space="preserve"> </w:t>
      </w:r>
      <w:hyperlink r:id="rId10" w:history="1">
        <w:r w:rsidRPr="007B6786">
          <w:rPr>
            <w:rStyle w:val="Hyperlink"/>
            <w:rFonts w:eastAsia="Times New Roman"/>
            <w:lang w:val="lt-LT"/>
          </w:rPr>
          <w:t>www.escardio.org/guidelines</w:t>
        </w:r>
      </w:hyperlink>
      <w:r>
        <w:rPr>
          <w:rFonts w:eastAsia="Times New Roman"/>
          <w:lang w:val="lt-LT"/>
        </w:rPr>
        <w:t>.</w:t>
      </w:r>
    </w:p>
    <w:p w14:paraId="429AAE1E" w14:textId="77777777" w:rsidR="00DD2D3F" w:rsidRDefault="00DD2D3F" w:rsidP="00DD2D3F">
      <w:pPr>
        <w:pStyle w:val="ListParagraph"/>
        <w:spacing w:line="240" w:lineRule="atLeast"/>
        <w:ind w:left="0" w:firstLine="851"/>
        <w:jc w:val="both"/>
        <w:rPr>
          <w:rFonts w:eastAsia="Times New Roman"/>
          <w:lang w:val="lt-LT"/>
        </w:rPr>
      </w:pPr>
    </w:p>
    <w:p w14:paraId="4316934F" w14:textId="77777777" w:rsidR="00DD2D3F" w:rsidRDefault="00DD2D3F" w:rsidP="00DD2D3F">
      <w:pPr>
        <w:pStyle w:val="ListParagraph"/>
        <w:spacing w:line="240" w:lineRule="atLeast"/>
        <w:ind w:left="0" w:firstLine="851"/>
        <w:jc w:val="both"/>
        <w:rPr>
          <w:rFonts w:eastAsia="Times New Roman"/>
          <w:lang w:val="lt-LT"/>
        </w:rPr>
      </w:pPr>
    </w:p>
    <w:p w14:paraId="541E1271" w14:textId="77777777" w:rsidR="00DD2D3F" w:rsidRPr="00DD2D3F" w:rsidRDefault="00DD2D3F" w:rsidP="00DD2D3F">
      <w:pPr>
        <w:pStyle w:val="ListParagraph"/>
        <w:spacing w:line="240" w:lineRule="atLeast"/>
        <w:ind w:left="0" w:firstLine="851"/>
        <w:jc w:val="center"/>
        <w:rPr>
          <w:rFonts w:eastAsia="Times New Roman"/>
          <w:b/>
          <w:lang w:val="lt-LT"/>
        </w:rPr>
      </w:pPr>
      <w:r w:rsidRPr="00DD2D3F">
        <w:rPr>
          <w:rFonts w:eastAsia="Times New Roman"/>
          <w:b/>
          <w:lang w:val="lt-LT"/>
        </w:rPr>
        <w:t>XI. Baigiamoji dalis</w:t>
      </w:r>
    </w:p>
    <w:p w14:paraId="20B6639A" w14:textId="77777777" w:rsidR="008B7821" w:rsidRPr="008B7821" w:rsidRDefault="008B7821" w:rsidP="00DD2D3F">
      <w:pPr>
        <w:spacing w:line="240" w:lineRule="atLeast"/>
        <w:ind w:firstLine="851"/>
        <w:jc w:val="both"/>
        <w:rPr>
          <w:rFonts w:eastAsia="Times New Roman"/>
          <w:lang w:val="lt-LT"/>
        </w:rPr>
      </w:pPr>
    </w:p>
    <w:p w14:paraId="1017C9AA" w14:textId="77777777" w:rsidR="008262FB" w:rsidRPr="00040BDA" w:rsidRDefault="008262FB" w:rsidP="00DD2D3F">
      <w:pPr>
        <w:ind w:firstLine="851"/>
        <w:jc w:val="both"/>
        <w:rPr>
          <w:lang w:val="lt-LT"/>
        </w:rPr>
      </w:pPr>
    </w:p>
    <w:p w14:paraId="7BA03381" w14:textId="77777777" w:rsidR="008262FB" w:rsidRPr="00287F61" w:rsidRDefault="008262FB" w:rsidP="00633EE2">
      <w:pPr>
        <w:pStyle w:val="ListParagraph"/>
        <w:numPr>
          <w:ilvl w:val="0"/>
          <w:numId w:val="11"/>
        </w:numPr>
        <w:ind w:left="0" w:firstLine="851"/>
        <w:jc w:val="both"/>
        <w:rPr>
          <w:lang w:val="lt-LT"/>
        </w:rPr>
      </w:pPr>
      <w:r w:rsidRPr="00287F61">
        <w:rPr>
          <w:lang w:val="lt-LT"/>
        </w:rPr>
        <w:t>Nei viena ši</w:t>
      </w:r>
      <w:r w:rsidR="008B627E" w:rsidRPr="00287F61">
        <w:rPr>
          <w:lang w:val="lt-LT"/>
        </w:rPr>
        <w:t xml:space="preserve">ų </w:t>
      </w:r>
      <w:r w:rsidR="005F30B1" w:rsidRPr="00287F61">
        <w:rPr>
          <w:lang w:val="lt-LT"/>
        </w:rPr>
        <w:t>gairių</w:t>
      </w:r>
      <w:r w:rsidRPr="00287F61">
        <w:rPr>
          <w:lang w:val="lt-LT"/>
        </w:rPr>
        <w:t xml:space="preserve"> dalis negali būti </w:t>
      </w:r>
      <w:r w:rsidR="008B627E" w:rsidRPr="00287F61">
        <w:rPr>
          <w:lang w:val="lt-LT"/>
        </w:rPr>
        <w:t>iš</w:t>
      </w:r>
      <w:r w:rsidRPr="00287F61">
        <w:rPr>
          <w:lang w:val="lt-LT"/>
        </w:rPr>
        <w:t>ver</w:t>
      </w:r>
      <w:r w:rsidR="008B627E" w:rsidRPr="00287F61">
        <w:rPr>
          <w:lang w:val="lt-LT"/>
        </w:rPr>
        <w:t>st</w:t>
      </w:r>
      <w:r w:rsidRPr="00287F61">
        <w:rPr>
          <w:lang w:val="lt-LT"/>
        </w:rPr>
        <w:t xml:space="preserve">a ar kita forma </w:t>
      </w:r>
      <w:r w:rsidR="008B627E" w:rsidRPr="00287F61">
        <w:rPr>
          <w:lang w:val="lt-LT"/>
        </w:rPr>
        <w:t>išleista</w:t>
      </w:r>
      <w:r w:rsidRPr="00287F61">
        <w:rPr>
          <w:lang w:val="lt-LT"/>
        </w:rPr>
        <w:t xml:space="preserve"> be raštiško EKD sutikimo.</w:t>
      </w:r>
    </w:p>
    <w:p w14:paraId="4BE4D745" w14:textId="77777777" w:rsidR="00287F61" w:rsidRPr="003C05B5" w:rsidRDefault="00954731" w:rsidP="00633EE2">
      <w:pPr>
        <w:pStyle w:val="ListParagraph"/>
        <w:numPr>
          <w:ilvl w:val="0"/>
          <w:numId w:val="11"/>
        </w:numPr>
        <w:ind w:left="0" w:firstLine="851"/>
        <w:jc w:val="both"/>
        <w:rPr>
          <w:lang w:val="lt-LT"/>
        </w:rPr>
      </w:pPr>
      <w:r w:rsidRPr="003C05B5">
        <w:rPr>
          <w:rFonts w:eastAsia="Times New Roman"/>
          <w:lang w:val="lt-LT"/>
        </w:rPr>
        <w:t>Šios Europo</w:t>
      </w:r>
      <w:r w:rsidRPr="003C05B5">
        <w:rPr>
          <w:lang w:val="lt-LT"/>
        </w:rPr>
        <w:t xml:space="preserve">s kardiologų draugijos (EKD) gairės skirtos tik asmeniniam </w:t>
      </w:r>
      <w:r w:rsidR="00C90122" w:rsidRPr="003C05B5">
        <w:rPr>
          <w:lang w:val="lt-LT"/>
        </w:rPr>
        <w:t xml:space="preserve">naudojimui ir švietimo tikslams. </w:t>
      </w:r>
      <w:r w:rsidR="00224798" w:rsidRPr="003C05B5">
        <w:rPr>
          <w:lang w:val="lt-LT"/>
        </w:rPr>
        <w:t>Daugiau informacijos www.escardio.org/guidelines.</w:t>
      </w:r>
    </w:p>
    <w:p w14:paraId="25235234" w14:textId="77777777" w:rsidR="00B00571" w:rsidRPr="00224798" w:rsidRDefault="00287F61" w:rsidP="00633EE2">
      <w:pPr>
        <w:pStyle w:val="ListParagraph"/>
        <w:numPr>
          <w:ilvl w:val="0"/>
          <w:numId w:val="11"/>
        </w:numPr>
        <w:ind w:left="0" w:firstLine="851"/>
        <w:jc w:val="both"/>
        <w:rPr>
          <w:lang w:val="lt-LT"/>
        </w:rPr>
      </w:pPr>
      <w:r w:rsidRPr="00224798">
        <w:rPr>
          <w:lang w:val="lt-LT"/>
        </w:rPr>
        <w:t xml:space="preserve"> </w:t>
      </w:r>
      <w:r w:rsidR="00C90122" w:rsidRPr="00224798">
        <w:rPr>
          <w:lang w:val="lt-LT"/>
        </w:rPr>
        <w:t xml:space="preserve">Naudojimas komerciniais tikslais draudžiamas. Negavus raštiško EKD sutikimo, jokia šių EKD gairių dalis negali būti išversta ar </w:t>
      </w:r>
      <w:r w:rsidR="00EF5E26" w:rsidRPr="00224798">
        <w:rPr>
          <w:rFonts w:eastAsia="Times New Roman"/>
          <w:lang w:val="lt-LT"/>
        </w:rPr>
        <w:t>kita</w:t>
      </w:r>
      <w:r w:rsidR="007F67C7" w:rsidRPr="00224798">
        <w:rPr>
          <w:rFonts w:eastAsia="Times New Roman"/>
          <w:lang w:val="lt-LT"/>
        </w:rPr>
        <w:t xml:space="preserve"> forma </w:t>
      </w:r>
      <w:r w:rsidR="00EF5E26" w:rsidRPr="00224798">
        <w:rPr>
          <w:rFonts w:eastAsia="Times New Roman"/>
          <w:lang w:val="lt-LT"/>
        </w:rPr>
        <w:t>išleista</w:t>
      </w:r>
      <w:r w:rsidR="00C90122" w:rsidRPr="00224798">
        <w:rPr>
          <w:rFonts w:eastAsia="Times New Roman"/>
          <w:lang w:val="lt-LT"/>
        </w:rPr>
        <w:t xml:space="preserve">. </w:t>
      </w:r>
      <w:r w:rsidR="00B00571" w:rsidRPr="00224798">
        <w:rPr>
          <w:lang w:val="lt-LT"/>
        </w:rPr>
        <w:t>Sutikimą galima gauti pateikus raštišką prašymą EKD, Practice Guidelines Department, 2035, route des Colles – Les Templiers – BP179 – 06903 Sophia Antipolis Cedex – France.</w:t>
      </w:r>
    </w:p>
    <w:p w14:paraId="57154A17" w14:textId="77777777" w:rsidR="00193604" w:rsidRDefault="00DD2D3F" w:rsidP="00633EE2">
      <w:pPr>
        <w:pStyle w:val="ListParagraph"/>
        <w:numPr>
          <w:ilvl w:val="0"/>
          <w:numId w:val="11"/>
        </w:numPr>
        <w:ind w:left="0" w:firstLine="851"/>
        <w:jc w:val="both"/>
        <w:rPr>
          <w:rFonts w:eastAsia="Times New Roman"/>
          <w:lang w:val="lt-LT"/>
        </w:rPr>
      </w:pPr>
      <w:r w:rsidRPr="005D4C86">
        <w:rPr>
          <w:lang w:val="lt-LT"/>
        </w:rPr>
        <w:t xml:space="preserve"> </w:t>
      </w:r>
      <w:r w:rsidR="00A22EE2" w:rsidRPr="005D4C86">
        <w:rPr>
          <w:rFonts w:eastAsia="Times New Roman"/>
          <w:bCs/>
          <w:lang w:val="lt-LT"/>
        </w:rPr>
        <w:t>Pareiškimas:</w:t>
      </w:r>
      <w:r w:rsidRPr="005D4C86">
        <w:rPr>
          <w:rFonts w:eastAsia="Times New Roman"/>
          <w:bCs/>
          <w:lang w:val="lt-LT"/>
        </w:rPr>
        <w:t xml:space="preserve"> </w:t>
      </w:r>
      <w:r w:rsidR="00193604" w:rsidRPr="005D4C86">
        <w:rPr>
          <w:lang w:val="lt-LT"/>
        </w:rPr>
        <w:t>EKD gairėse pateiktas EKD sutarimas, kuris priimtas atidžiai apžvelgus tuo</w:t>
      </w:r>
      <w:r w:rsidR="00193604" w:rsidRPr="00DD2D3F">
        <w:rPr>
          <w:lang w:val="lt-LT"/>
        </w:rPr>
        <w:t xml:space="preserve"> metu buvusius įrodymus. </w:t>
      </w:r>
      <w:r w:rsidR="00314EAF" w:rsidRPr="00DD2D3F">
        <w:rPr>
          <w:lang w:val="lt-LT"/>
        </w:rPr>
        <w:t>Darydami klinikinius sprendimus sveikatos priežiūros specialistai skatinami remtis šiomis gairėmis.</w:t>
      </w:r>
      <w:r w:rsidR="00193604" w:rsidRPr="00DD2D3F">
        <w:rPr>
          <w:rFonts w:eastAsia="Times New Roman"/>
          <w:lang w:val="lt-LT"/>
        </w:rPr>
        <w:t xml:space="preserve"> </w:t>
      </w:r>
      <w:r w:rsidR="00314EAF" w:rsidRPr="00DD2D3F">
        <w:rPr>
          <w:lang w:val="lt-LT"/>
        </w:rPr>
        <w:t>Tačiau šios gairės nepanaikina individualios sveikatos priežiūros specialistų atsakomybės už tinkamų sprendimų priėmimą</w:t>
      </w:r>
      <w:r w:rsidR="00B63751" w:rsidRPr="00DD2D3F">
        <w:rPr>
          <w:lang w:val="lt-LT"/>
        </w:rPr>
        <w:t xml:space="preserve">, atsižvelgiant į individualias aplinkybes, konsultuojantis su pacientu ir, jei reikia, su paciento globėju. </w:t>
      </w:r>
      <w:r w:rsidR="00387127" w:rsidRPr="00DD2D3F">
        <w:rPr>
          <w:lang w:val="lt-LT"/>
        </w:rPr>
        <w:t xml:space="preserve">Sveikatos priežiūros specialistas taip pat atsakingas už </w:t>
      </w:r>
      <w:r w:rsidR="00A22EE2" w:rsidRPr="00DD2D3F">
        <w:rPr>
          <w:rFonts w:eastAsia="Times New Roman"/>
          <w:lang w:val="lt-LT"/>
        </w:rPr>
        <w:t xml:space="preserve">tuo metu </w:t>
      </w:r>
      <w:r w:rsidR="00387127" w:rsidRPr="00DD2D3F">
        <w:rPr>
          <w:lang w:val="lt-LT"/>
        </w:rPr>
        <w:t>vaistų išrašymui ir prietaisų taikymui galiojančių taisyklių ir įsakymų laikymąsi.</w:t>
      </w:r>
      <w:r w:rsidR="00FF26EE" w:rsidRPr="00DD2D3F">
        <w:rPr>
          <w:rFonts w:eastAsia="Times New Roman"/>
          <w:lang w:val="lt-LT"/>
        </w:rPr>
        <w:t xml:space="preserve"> </w:t>
      </w:r>
    </w:p>
    <w:p w14:paraId="66C82CD8" w14:textId="77777777" w:rsidR="003D4DBB" w:rsidRPr="00040BDA" w:rsidRDefault="00224798" w:rsidP="003C05B5">
      <w:pPr>
        <w:ind w:firstLine="851"/>
        <w:jc w:val="both"/>
        <w:rPr>
          <w:lang w:val="lt-LT"/>
        </w:rPr>
      </w:pPr>
      <w:r w:rsidRPr="00040BDA">
        <w:rPr>
          <w:rFonts w:eastAsia="Times New Roman"/>
          <w:b/>
          <w:bCs/>
          <w:color w:val="00000A"/>
          <w:lang w:val="lt-LT"/>
        </w:rPr>
        <w:t xml:space="preserve"> </w:t>
      </w:r>
    </w:p>
    <w:sectPr w:rsidR="003D4DBB" w:rsidRPr="00040BDA" w:rsidSect="00BA4BB0">
      <w:footerReference w:type="default" r:id="rId11"/>
      <w:pgSz w:w="12240" w:h="15840"/>
      <w:pgMar w:top="907" w:right="907" w:bottom="907" w:left="993"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55C57" w14:textId="77777777" w:rsidR="000F7109" w:rsidRDefault="000F7109">
      <w:r>
        <w:separator/>
      </w:r>
    </w:p>
  </w:endnote>
  <w:endnote w:type="continuationSeparator" w:id="0">
    <w:p w14:paraId="7B14A059" w14:textId="77777777" w:rsidR="000F7109" w:rsidRDefault="000F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C312E" w14:textId="77777777" w:rsidR="000F7109" w:rsidRDefault="000F7109" w:rsidP="0093519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A05">
      <w:rPr>
        <w:rStyle w:val="PageNumber"/>
        <w:noProof/>
      </w:rPr>
      <w:t>13</w:t>
    </w:r>
    <w:r>
      <w:rPr>
        <w:rStyle w:val="PageNumber"/>
      </w:rPr>
      <w:fldChar w:fldCharType="end"/>
    </w:r>
  </w:p>
  <w:p w14:paraId="78477332" w14:textId="77777777" w:rsidR="000F7109" w:rsidRDefault="000F7109" w:rsidP="002B2B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2FD49" w14:textId="77777777" w:rsidR="000F7109" w:rsidRDefault="000F7109">
      <w:r>
        <w:separator/>
      </w:r>
    </w:p>
  </w:footnote>
  <w:footnote w:type="continuationSeparator" w:id="0">
    <w:p w14:paraId="659360BE" w14:textId="77777777" w:rsidR="000F7109" w:rsidRDefault="000F71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688"/>
    <w:multiLevelType w:val="hybridMultilevel"/>
    <w:tmpl w:val="464C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A0D7E"/>
    <w:multiLevelType w:val="multilevel"/>
    <w:tmpl w:val="7DCEDB10"/>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07660D3D"/>
    <w:multiLevelType w:val="hybridMultilevel"/>
    <w:tmpl w:val="A31857B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C304D0A"/>
    <w:multiLevelType w:val="hybridMultilevel"/>
    <w:tmpl w:val="8A3A6690"/>
    <w:lvl w:ilvl="0" w:tplc="CBFAF3C4">
      <w:start w:val="2"/>
      <w:numFmt w:val="upperRoman"/>
      <w:lvlText w:val="%1."/>
      <w:lvlJc w:val="left"/>
      <w:pPr>
        <w:ind w:left="1440" w:hanging="720"/>
      </w:pPr>
      <w:rPr>
        <w:rFonts w:eastAsia="MS Mincho" w:hint="default"/>
      </w:rPr>
    </w:lvl>
    <w:lvl w:ilvl="1" w:tplc="0678A506">
      <w:start w:val="1"/>
      <w:numFmt w:val="lowerRoman"/>
      <w:lvlText w:val="(%2)"/>
      <w:lvlJc w:val="left"/>
      <w:pPr>
        <w:ind w:left="2160" w:hanging="72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3B36AC4"/>
    <w:multiLevelType w:val="multilevel"/>
    <w:tmpl w:val="DC8471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1D306D67"/>
    <w:multiLevelType w:val="multilevel"/>
    <w:tmpl w:val="A79CBFF2"/>
    <w:lvl w:ilvl="0">
      <w:start w:val="14"/>
      <w:numFmt w:val="decimal"/>
      <w:lvlText w:val="%1."/>
      <w:lvlJc w:val="left"/>
      <w:pPr>
        <w:ind w:left="480" w:hanging="480"/>
      </w:pPr>
      <w:rPr>
        <w:rFonts w:eastAsia="Times New Roman" w:hint="default"/>
        <w:b/>
      </w:rPr>
    </w:lvl>
    <w:lvl w:ilvl="1">
      <w:start w:val="1"/>
      <w:numFmt w:val="decimal"/>
      <w:lvlText w:val="%1.%2."/>
      <w:lvlJc w:val="left"/>
      <w:pPr>
        <w:ind w:left="971" w:hanging="480"/>
      </w:pPr>
      <w:rPr>
        <w:rFonts w:eastAsia="Times New Roman" w:hint="default"/>
        <w:b/>
      </w:rPr>
    </w:lvl>
    <w:lvl w:ilvl="2">
      <w:start w:val="1"/>
      <w:numFmt w:val="decimal"/>
      <w:lvlText w:val="%1.%2.%3."/>
      <w:lvlJc w:val="left"/>
      <w:pPr>
        <w:ind w:left="1702" w:hanging="720"/>
      </w:pPr>
      <w:rPr>
        <w:rFonts w:eastAsia="Times New Roman" w:hint="default"/>
        <w:b/>
      </w:rPr>
    </w:lvl>
    <w:lvl w:ilvl="3">
      <w:start w:val="1"/>
      <w:numFmt w:val="decimal"/>
      <w:lvlText w:val="%1.%2.%3.%4."/>
      <w:lvlJc w:val="left"/>
      <w:pPr>
        <w:ind w:left="2193" w:hanging="720"/>
      </w:pPr>
      <w:rPr>
        <w:rFonts w:eastAsia="Times New Roman" w:hint="default"/>
        <w:b/>
      </w:rPr>
    </w:lvl>
    <w:lvl w:ilvl="4">
      <w:start w:val="1"/>
      <w:numFmt w:val="decimal"/>
      <w:lvlText w:val="%1.%2.%3.%4.%5."/>
      <w:lvlJc w:val="left"/>
      <w:pPr>
        <w:ind w:left="3044" w:hanging="1080"/>
      </w:pPr>
      <w:rPr>
        <w:rFonts w:eastAsia="Times New Roman" w:hint="default"/>
        <w:b/>
      </w:rPr>
    </w:lvl>
    <w:lvl w:ilvl="5">
      <w:start w:val="1"/>
      <w:numFmt w:val="decimal"/>
      <w:lvlText w:val="%1.%2.%3.%4.%5.%6."/>
      <w:lvlJc w:val="left"/>
      <w:pPr>
        <w:ind w:left="3535" w:hanging="1080"/>
      </w:pPr>
      <w:rPr>
        <w:rFonts w:eastAsia="Times New Roman" w:hint="default"/>
        <w:b/>
      </w:rPr>
    </w:lvl>
    <w:lvl w:ilvl="6">
      <w:start w:val="1"/>
      <w:numFmt w:val="decimal"/>
      <w:lvlText w:val="%1.%2.%3.%4.%5.%6.%7."/>
      <w:lvlJc w:val="left"/>
      <w:pPr>
        <w:ind w:left="4386" w:hanging="1440"/>
      </w:pPr>
      <w:rPr>
        <w:rFonts w:eastAsia="Times New Roman" w:hint="default"/>
        <w:b/>
      </w:rPr>
    </w:lvl>
    <w:lvl w:ilvl="7">
      <w:start w:val="1"/>
      <w:numFmt w:val="decimal"/>
      <w:lvlText w:val="%1.%2.%3.%4.%5.%6.%7.%8."/>
      <w:lvlJc w:val="left"/>
      <w:pPr>
        <w:ind w:left="4877" w:hanging="1440"/>
      </w:pPr>
      <w:rPr>
        <w:rFonts w:eastAsia="Times New Roman" w:hint="default"/>
        <w:b/>
      </w:rPr>
    </w:lvl>
    <w:lvl w:ilvl="8">
      <w:start w:val="1"/>
      <w:numFmt w:val="decimal"/>
      <w:lvlText w:val="%1.%2.%3.%4.%5.%6.%7.%8.%9."/>
      <w:lvlJc w:val="left"/>
      <w:pPr>
        <w:ind w:left="5728" w:hanging="1800"/>
      </w:pPr>
      <w:rPr>
        <w:rFonts w:eastAsia="Times New Roman" w:hint="default"/>
        <w:b/>
      </w:rPr>
    </w:lvl>
  </w:abstractNum>
  <w:abstractNum w:abstractNumId="6">
    <w:nsid w:val="33980652"/>
    <w:multiLevelType w:val="hybridMultilevel"/>
    <w:tmpl w:val="DE504516"/>
    <w:lvl w:ilvl="0" w:tplc="5E241DC2">
      <w:start w:val="44"/>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7">
    <w:nsid w:val="5AFB1349"/>
    <w:multiLevelType w:val="hybridMultilevel"/>
    <w:tmpl w:val="1B7A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E1668"/>
    <w:multiLevelType w:val="hybridMultilevel"/>
    <w:tmpl w:val="01767CA4"/>
    <w:lvl w:ilvl="0" w:tplc="E372424E">
      <w:start w:val="37"/>
      <w:numFmt w:val="decimal"/>
      <w:lvlText w:val="%1."/>
      <w:lvlJc w:val="left"/>
      <w:pPr>
        <w:ind w:left="1211" w:hanging="360"/>
      </w:pPr>
      <w:rPr>
        <w:rFonts w:hint="default"/>
        <w:b/>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64D04EFB"/>
    <w:multiLevelType w:val="hybridMultilevel"/>
    <w:tmpl w:val="5608CD56"/>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0C4832"/>
    <w:multiLevelType w:val="hybridMultilevel"/>
    <w:tmpl w:val="ED903A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2"/>
  </w:num>
  <w:num w:numId="4">
    <w:abstractNumId w:val="7"/>
  </w:num>
  <w:num w:numId="5">
    <w:abstractNumId w:val="0"/>
  </w:num>
  <w:num w:numId="6">
    <w:abstractNumId w:val="1"/>
  </w:num>
  <w:num w:numId="7">
    <w:abstractNumId w:val="4"/>
  </w:num>
  <w:num w:numId="8">
    <w:abstractNumId w:val="3"/>
  </w:num>
  <w:num w:numId="9">
    <w:abstractNumId w:val="5"/>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227"/>
  <w:hyphenationZone w:val="396"/>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43"/>
    <w:rsid w:val="000019FB"/>
    <w:rsid w:val="000043FD"/>
    <w:rsid w:val="00005B2E"/>
    <w:rsid w:val="0000623B"/>
    <w:rsid w:val="00007CF5"/>
    <w:rsid w:val="00010730"/>
    <w:rsid w:val="00010CD7"/>
    <w:rsid w:val="000110E0"/>
    <w:rsid w:val="0001289A"/>
    <w:rsid w:val="00012B2E"/>
    <w:rsid w:val="000176E3"/>
    <w:rsid w:val="00017ECC"/>
    <w:rsid w:val="000203D9"/>
    <w:rsid w:val="00020D6A"/>
    <w:rsid w:val="0002428C"/>
    <w:rsid w:val="00024462"/>
    <w:rsid w:val="000253D3"/>
    <w:rsid w:val="00026516"/>
    <w:rsid w:val="00027C8C"/>
    <w:rsid w:val="00030197"/>
    <w:rsid w:val="00031555"/>
    <w:rsid w:val="0003158A"/>
    <w:rsid w:val="00031E4E"/>
    <w:rsid w:val="00032BE3"/>
    <w:rsid w:val="00033CD1"/>
    <w:rsid w:val="00034F05"/>
    <w:rsid w:val="000355A8"/>
    <w:rsid w:val="00035E05"/>
    <w:rsid w:val="000360A6"/>
    <w:rsid w:val="0003742B"/>
    <w:rsid w:val="00037866"/>
    <w:rsid w:val="000407B5"/>
    <w:rsid w:val="00040BDA"/>
    <w:rsid w:val="000416AE"/>
    <w:rsid w:val="00041C96"/>
    <w:rsid w:val="00041D95"/>
    <w:rsid w:val="0004358D"/>
    <w:rsid w:val="00044348"/>
    <w:rsid w:val="0004682F"/>
    <w:rsid w:val="00046DB0"/>
    <w:rsid w:val="000472F7"/>
    <w:rsid w:val="00050DBA"/>
    <w:rsid w:val="00053187"/>
    <w:rsid w:val="00053588"/>
    <w:rsid w:val="000546F1"/>
    <w:rsid w:val="000555C4"/>
    <w:rsid w:val="00055F46"/>
    <w:rsid w:val="00056317"/>
    <w:rsid w:val="0005718F"/>
    <w:rsid w:val="00060C6F"/>
    <w:rsid w:val="00064245"/>
    <w:rsid w:val="000643C0"/>
    <w:rsid w:val="00064EF1"/>
    <w:rsid w:val="0007104E"/>
    <w:rsid w:val="000715A7"/>
    <w:rsid w:val="00071FA7"/>
    <w:rsid w:val="00072643"/>
    <w:rsid w:val="000737C7"/>
    <w:rsid w:val="00076A33"/>
    <w:rsid w:val="0007743E"/>
    <w:rsid w:val="0007781A"/>
    <w:rsid w:val="00080E88"/>
    <w:rsid w:val="00083751"/>
    <w:rsid w:val="000839E4"/>
    <w:rsid w:val="0008523C"/>
    <w:rsid w:val="00085BC2"/>
    <w:rsid w:val="00085ED2"/>
    <w:rsid w:val="00085F91"/>
    <w:rsid w:val="00086623"/>
    <w:rsid w:val="00090193"/>
    <w:rsid w:val="00090946"/>
    <w:rsid w:val="00090AF2"/>
    <w:rsid w:val="00090E5B"/>
    <w:rsid w:val="00093845"/>
    <w:rsid w:val="00093DA9"/>
    <w:rsid w:val="00095428"/>
    <w:rsid w:val="00096417"/>
    <w:rsid w:val="000969B7"/>
    <w:rsid w:val="00096FBD"/>
    <w:rsid w:val="000977D2"/>
    <w:rsid w:val="00097A05"/>
    <w:rsid w:val="00097BBC"/>
    <w:rsid w:val="000A24A2"/>
    <w:rsid w:val="000A27BA"/>
    <w:rsid w:val="000A3F2F"/>
    <w:rsid w:val="000A4639"/>
    <w:rsid w:val="000A46EA"/>
    <w:rsid w:val="000A499D"/>
    <w:rsid w:val="000A4DF0"/>
    <w:rsid w:val="000A6E31"/>
    <w:rsid w:val="000B0525"/>
    <w:rsid w:val="000B08A9"/>
    <w:rsid w:val="000B1099"/>
    <w:rsid w:val="000B1FF0"/>
    <w:rsid w:val="000B2B59"/>
    <w:rsid w:val="000B2EF1"/>
    <w:rsid w:val="000B3051"/>
    <w:rsid w:val="000B377D"/>
    <w:rsid w:val="000B5551"/>
    <w:rsid w:val="000B60D0"/>
    <w:rsid w:val="000B7584"/>
    <w:rsid w:val="000C1D1E"/>
    <w:rsid w:val="000C3141"/>
    <w:rsid w:val="000C4EA4"/>
    <w:rsid w:val="000D09D5"/>
    <w:rsid w:val="000D30FC"/>
    <w:rsid w:val="000D32C5"/>
    <w:rsid w:val="000D35E3"/>
    <w:rsid w:val="000D68EF"/>
    <w:rsid w:val="000E1D15"/>
    <w:rsid w:val="000E3687"/>
    <w:rsid w:val="000E4CB0"/>
    <w:rsid w:val="000E533C"/>
    <w:rsid w:val="000F085E"/>
    <w:rsid w:val="000F158F"/>
    <w:rsid w:val="000F281B"/>
    <w:rsid w:val="000F31A0"/>
    <w:rsid w:val="000F32C7"/>
    <w:rsid w:val="000F477B"/>
    <w:rsid w:val="000F4FE9"/>
    <w:rsid w:val="000F505C"/>
    <w:rsid w:val="000F65D1"/>
    <w:rsid w:val="000F675A"/>
    <w:rsid w:val="000F6EA5"/>
    <w:rsid w:val="000F7109"/>
    <w:rsid w:val="00100817"/>
    <w:rsid w:val="00101548"/>
    <w:rsid w:val="00101DD6"/>
    <w:rsid w:val="00103560"/>
    <w:rsid w:val="00104420"/>
    <w:rsid w:val="00105127"/>
    <w:rsid w:val="00107DCE"/>
    <w:rsid w:val="00110A57"/>
    <w:rsid w:val="00110E09"/>
    <w:rsid w:val="00111587"/>
    <w:rsid w:val="00111CAD"/>
    <w:rsid w:val="001122B1"/>
    <w:rsid w:val="00112745"/>
    <w:rsid w:val="001130A9"/>
    <w:rsid w:val="001131D4"/>
    <w:rsid w:val="001134DC"/>
    <w:rsid w:val="00114E44"/>
    <w:rsid w:val="00115C66"/>
    <w:rsid w:val="0011648A"/>
    <w:rsid w:val="00117886"/>
    <w:rsid w:val="001208F2"/>
    <w:rsid w:val="001221B5"/>
    <w:rsid w:val="00122A79"/>
    <w:rsid w:val="00123682"/>
    <w:rsid w:val="001239E4"/>
    <w:rsid w:val="00124D73"/>
    <w:rsid w:val="00125BCD"/>
    <w:rsid w:val="00126BEF"/>
    <w:rsid w:val="00127BB8"/>
    <w:rsid w:val="00130EF0"/>
    <w:rsid w:val="00131BCB"/>
    <w:rsid w:val="00131D96"/>
    <w:rsid w:val="00133058"/>
    <w:rsid w:val="00135711"/>
    <w:rsid w:val="00135B30"/>
    <w:rsid w:val="00135CBA"/>
    <w:rsid w:val="001362A5"/>
    <w:rsid w:val="001378A3"/>
    <w:rsid w:val="00140920"/>
    <w:rsid w:val="00142B7F"/>
    <w:rsid w:val="00142D27"/>
    <w:rsid w:val="00143B63"/>
    <w:rsid w:val="00144CAD"/>
    <w:rsid w:val="0014719D"/>
    <w:rsid w:val="0014733E"/>
    <w:rsid w:val="00150227"/>
    <w:rsid w:val="001516DD"/>
    <w:rsid w:val="001522E5"/>
    <w:rsid w:val="0015247C"/>
    <w:rsid w:val="00152C8D"/>
    <w:rsid w:val="001540AA"/>
    <w:rsid w:val="001541A2"/>
    <w:rsid w:val="00154C8A"/>
    <w:rsid w:val="00155842"/>
    <w:rsid w:val="001573BB"/>
    <w:rsid w:val="00160D2F"/>
    <w:rsid w:val="00162BD3"/>
    <w:rsid w:val="0016719F"/>
    <w:rsid w:val="001704B6"/>
    <w:rsid w:val="00170A4F"/>
    <w:rsid w:val="00175DC2"/>
    <w:rsid w:val="0017686C"/>
    <w:rsid w:val="001769E2"/>
    <w:rsid w:val="00176CAA"/>
    <w:rsid w:val="001822D7"/>
    <w:rsid w:val="001829B6"/>
    <w:rsid w:val="0018333E"/>
    <w:rsid w:val="00187056"/>
    <w:rsid w:val="00187F51"/>
    <w:rsid w:val="0019116A"/>
    <w:rsid w:val="001911AF"/>
    <w:rsid w:val="00193604"/>
    <w:rsid w:val="00194475"/>
    <w:rsid w:val="00194C43"/>
    <w:rsid w:val="00195082"/>
    <w:rsid w:val="00195D61"/>
    <w:rsid w:val="00195D8E"/>
    <w:rsid w:val="00195DEA"/>
    <w:rsid w:val="0019609F"/>
    <w:rsid w:val="00196904"/>
    <w:rsid w:val="00196D92"/>
    <w:rsid w:val="001A01DD"/>
    <w:rsid w:val="001A0C03"/>
    <w:rsid w:val="001A1DFB"/>
    <w:rsid w:val="001A32BF"/>
    <w:rsid w:val="001A50DF"/>
    <w:rsid w:val="001A6B3D"/>
    <w:rsid w:val="001B053F"/>
    <w:rsid w:val="001B0882"/>
    <w:rsid w:val="001B2F6B"/>
    <w:rsid w:val="001B41FB"/>
    <w:rsid w:val="001B4C8C"/>
    <w:rsid w:val="001B5AE5"/>
    <w:rsid w:val="001B6852"/>
    <w:rsid w:val="001B6C09"/>
    <w:rsid w:val="001B77DD"/>
    <w:rsid w:val="001B78B6"/>
    <w:rsid w:val="001C061A"/>
    <w:rsid w:val="001C4730"/>
    <w:rsid w:val="001C56AA"/>
    <w:rsid w:val="001C5874"/>
    <w:rsid w:val="001C736A"/>
    <w:rsid w:val="001D0163"/>
    <w:rsid w:val="001D0618"/>
    <w:rsid w:val="001D1A30"/>
    <w:rsid w:val="001D245E"/>
    <w:rsid w:val="001D2E93"/>
    <w:rsid w:val="001D37DC"/>
    <w:rsid w:val="001D4603"/>
    <w:rsid w:val="001D5432"/>
    <w:rsid w:val="001D5A79"/>
    <w:rsid w:val="001D7C30"/>
    <w:rsid w:val="001E28E8"/>
    <w:rsid w:val="001E38D9"/>
    <w:rsid w:val="001E4BF5"/>
    <w:rsid w:val="001E76F7"/>
    <w:rsid w:val="001F01AC"/>
    <w:rsid w:val="001F04BE"/>
    <w:rsid w:val="001F25C6"/>
    <w:rsid w:val="001F3695"/>
    <w:rsid w:val="001F3783"/>
    <w:rsid w:val="001F41C4"/>
    <w:rsid w:val="001F5395"/>
    <w:rsid w:val="001F71F0"/>
    <w:rsid w:val="001F7E3F"/>
    <w:rsid w:val="00200352"/>
    <w:rsid w:val="00200B44"/>
    <w:rsid w:val="00201179"/>
    <w:rsid w:val="00202E86"/>
    <w:rsid w:val="002071DE"/>
    <w:rsid w:val="002079C4"/>
    <w:rsid w:val="00207D63"/>
    <w:rsid w:val="00207F4E"/>
    <w:rsid w:val="0021065E"/>
    <w:rsid w:val="00210672"/>
    <w:rsid w:val="00213004"/>
    <w:rsid w:val="00213B88"/>
    <w:rsid w:val="00214210"/>
    <w:rsid w:val="00214AAF"/>
    <w:rsid w:val="00214C0E"/>
    <w:rsid w:val="00214D94"/>
    <w:rsid w:val="0021593D"/>
    <w:rsid w:val="00215C38"/>
    <w:rsid w:val="0021695F"/>
    <w:rsid w:val="00216C18"/>
    <w:rsid w:val="00216C6D"/>
    <w:rsid w:val="00220356"/>
    <w:rsid w:val="0022045C"/>
    <w:rsid w:val="002206E4"/>
    <w:rsid w:val="00224389"/>
    <w:rsid w:val="00224798"/>
    <w:rsid w:val="00226BBE"/>
    <w:rsid w:val="002270ED"/>
    <w:rsid w:val="00227255"/>
    <w:rsid w:val="00227CD4"/>
    <w:rsid w:val="0023387A"/>
    <w:rsid w:val="002348EE"/>
    <w:rsid w:val="00235080"/>
    <w:rsid w:val="002352E9"/>
    <w:rsid w:val="002352F9"/>
    <w:rsid w:val="0023544E"/>
    <w:rsid w:val="002358FC"/>
    <w:rsid w:val="00237C95"/>
    <w:rsid w:val="0024038C"/>
    <w:rsid w:val="0024136D"/>
    <w:rsid w:val="002418E1"/>
    <w:rsid w:val="0024210E"/>
    <w:rsid w:val="0024485E"/>
    <w:rsid w:val="002504CA"/>
    <w:rsid w:val="00250D17"/>
    <w:rsid w:val="00251239"/>
    <w:rsid w:val="00251EF0"/>
    <w:rsid w:val="00252419"/>
    <w:rsid w:val="002526E5"/>
    <w:rsid w:val="002530EA"/>
    <w:rsid w:val="00260BE8"/>
    <w:rsid w:val="00260EAE"/>
    <w:rsid w:val="00261CBD"/>
    <w:rsid w:val="00262F8A"/>
    <w:rsid w:val="002631FF"/>
    <w:rsid w:val="00266654"/>
    <w:rsid w:val="00267EE2"/>
    <w:rsid w:val="00271AF8"/>
    <w:rsid w:val="00271B0E"/>
    <w:rsid w:val="00273132"/>
    <w:rsid w:val="0027494D"/>
    <w:rsid w:val="00277478"/>
    <w:rsid w:val="00280F82"/>
    <w:rsid w:val="00284D47"/>
    <w:rsid w:val="00285692"/>
    <w:rsid w:val="00285C5F"/>
    <w:rsid w:val="00287F61"/>
    <w:rsid w:val="0029038E"/>
    <w:rsid w:val="00291020"/>
    <w:rsid w:val="00291A8E"/>
    <w:rsid w:val="00291D47"/>
    <w:rsid w:val="00293F39"/>
    <w:rsid w:val="002A093F"/>
    <w:rsid w:val="002A2260"/>
    <w:rsid w:val="002A4098"/>
    <w:rsid w:val="002A7F3F"/>
    <w:rsid w:val="002B08AA"/>
    <w:rsid w:val="002B13DF"/>
    <w:rsid w:val="002B20D7"/>
    <w:rsid w:val="002B2BA0"/>
    <w:rsid w:val="002B2BF1"/>
    <w:rsid w:val="002B487D"/>
    <w:rsid w:val="002B5F02"/>
    <w:rsid w:val="002B6469"/>
    <w:rsid w:val="002B6D63"/>
    <w:rsid w:val="002B7225"/>
    <w:rsid w:val="002C5E0C"/>
    <w:rsid w:val="002C612E"/>
    <w:rsid w:val="002C6895"/>
    <w:rsid w:val="002D0A56"/>
    <w:rsid w:val="002D15DC"/>
    <w:rsid w:val="002D18A0"/>
    <w:rsid w:val="002D39F6"/>
    <w:rsid w:val="002D46E7"/>
    <w:rsid w:val="002D4B7A"/>
    <w:rsid w:val="002D4BF0"/>
    <w:rsid w:val="002D4EA9"/>
    <w:rsid w:val="002D5B00"/>
    <w:rsid w:val="002D5EDE"/>
    <w:rsid w:val="002D7296"/>
    <w:rsid w:val="002D7299"/>
    <w:rsid w:val="002E233C"/>
    <w:rsid w:val="002E6707"/>
    <w:rsid w:val="002E7876"/>
    <w:rsid w:val="002F0561"/>
    <w:rsid w:val="002F2EF2"/>
    <w:rsid w:val="002F3185"/>
    <w:rsid w:val="002F450F"/>
    <w:rsid w:val="002F462B"/>
    <w:rsid w:val="002F5425"/>
    <w:rsid w:val="002F6F9F"/>
    <w:rsid w:val="002F7BFB"/>
    <w:rsid w:val="002F7C57"/>
    <w:rsid w:val="00300699"/>
    <w:rsid w:val="00300FEE"/>
    <w:rsid w:val="00302403"/>
    <w:rsid w:val="003025B8"/>
    <w:rsid w:val="003031B4"/>
    <w:rsid w:val="00303642"/>
    <w:rsid w:val="00305974"/>
    <w:rsid w:val="00307BC2"/>
    <w:rsid w:val="00307D8C"/>
    <w:rsid w:val="00307DFB"/>
    <w:rsid w:val="00310DAE"/>
    <w:rsid w:val="0031286E"/>
    <w:rsid w:val="00314EAF"/>
    <w:rsid w:val="00317D50"/>
    <w:rsid w:val="0032092B"/>
    <w:rsid w:val="00322485"/>
    <w:rsid w:val="00322964"/>
    <w:rsid w:val="0032372D"/>
    <w:rsid w:val="00323E06"/>
    <w:rsid w:val="0032424A"/>
    <w:rsid w:val="00324D72"/>
    <w:rsid w:val="0032569F"/>
    <w:rsid w:val="00325C9F"/>
    <w:rsid w:val="003262F2"/>
    <w:rsid w:val="0033022A"/>
    <w:rsid w:val="003303FD"/>
    <w:rsid w:val="0033040C"/>
    <w:rsid w:val="0033278B"/>
    <w:rsid w:val="00336248"/>
    <w:rsid w:val="00336A5A"/>
    <w:rsid w:val="003371FD"/>
    <w:rsid w:val="00337C77"/>
    <w:rsid w:val="00340F46"/>
    <w:rsid w:val="00341370"/>
    <w:rsid w:val="003415B3"/>
    <w:rsid w:val="003425AC"/>
    <w:rsid w:val="00343A31"/>
    <w:rsid w:val="00345E1A"/>
    <w:rsid w:val="003464E6"/>
    <w:rsid w:val="0035104B"/>
    <w:rsid w:val="00351E58"/>
    <w:rsid w:val="00354A19"/>
    <w:rsid w:val="003553E8"/>
    <w:rsid w:val="0036057F"/>
    <w:rsid w:val="0036151A"/>
    <w:rsid w:val="00361B65"/>
    <w:rsid w:val="00361CAA"/>
    <w:rsid w:val="00364EA1"/>
    <w:rsid w:val="003666CD"/>
    <w:rsid w:val="00366E22"/>
    <w:rsid w:val="00367081"/>
    <w:rsid w:val="003671EB"/>
    <w:rsid w:val="00367279"/>
    <w:rsid w:val="003672DC"/>
    <w:rsid w:val="0037081C"/>
    <w:rsid w:val="00371595"/>
    <w:rsid w:val="003738AA"/>
    <w:rsid w:val="00376AD9"/>
    <w:rsid w:val="00377910"/>
    <w:rsid w:val="003800EA"/>
    <w:rsid w:val="00380EE8"/>
    <w:rsid w:val="00381083"/>
    <w:rsid w:val="0038292C"/>
    <w:rsid w:val="00386DCD"/>
    <w:rsid w:val="00387127"/>
    <w:rsid w:val="003911EC"/>
    <w:rsid w:val="00392D7E"/>
    <w:rsid w:val="00392F46"/>
    <w:rsid w:val="0039444D"/>
    <w:rsid w:val="0039444F"/>
    <w:rsid w:val="003945F7"/>
    <w:rsid w:val="003978C5"/>
    <w:rsid w:val="00397B49"/>
    <w:rsid w:val="003A37E1"/>
    <w:rsid w:val="003A6251"/>
    <w:rsid w:val="003A63AC"/>
    <w:rsid w:val="003A7365"/>
    <w:rsid w:val="003A7A56"/>
    <w:rsid w:val="003B02A3"/>
    <w:rsid w:val="003B0775"/>
    <w:rsid w:val="003B122E"/>
    <w:rsid w:val="003B17C2"/>
    <w:rsid w:val="003B2D3B"/>
    <w:rsid w:val="003B35A9"/>
    <w:rsid w:val="003B4470"/>
    <w:rsid w:val="003B5374"/>
    <w:rsid w:val="003B5D85"/>
    <w:rsid w:val="003B66A7"/>
    <w:rsid w:val="003B7E91"/>
    <w:rsid w:val="003C0308"/>
    <w:rsid w:val="003C05B5"/>
    <w:rsid w:val="003C0B42"/>
    <w:rsid w:val="003C1B62"/>
    <w:rsid w:val="003C337B"/>
    <w:rsid w:val="003C63C4"/>
    <w:rsid w:val="003C7DFE"/>
    <w:rsid w:val="003D0CAC"/>
    <w:rsid w:val="003D12CA"/>
    <w:rsid w:val="003D2FEF"/>
    <w:rsid w:val="003D44F4"/>
    <w:rsid w:val="003D4DBB"/>
    <w:rsid w:val="003D565C"/>
    <w:rsid w:val="003D70D5"/>
    <w:rsid w:val="003D7E21"/>
    <w:rsid w:val="003E12F8"/>
    <w:rsid w:val="003E1573"/>
    <w:rsid w:val="003E2C7F"/>
    <w:rsid w:val="003E3011"/>
    <w:rsid w:val="003E43F0"/>
    <w:rsid w:val="003E4834"/>
    <w:rsid w:val="003E64E0"/>
    <w:rsid w:val="003E65EB"/>
    <w:rsid w:val="003E6FE8"/>
    <w:rsid w:val="003F06B3"/>
    <w:rsid w:val="003F0E89"/>
    <w:rsid w:val="003F2FBA"/>
    <w:rsid w:val="003F42CA"/>
    <w:rsid w:val="003F4ECA"/>
    <w:rsid w:val="003F5A12"/>
    <w:rsid w:val="003F61E7"/>
    <w:rsid w:val="00404CA4"/>
    <w:rsid w:val="004069C1"/>
    <w:rsid w:val="004079FC"/>
    <w:rsid w:val="00407D66"/>
    <w:rsid w:val="004110C4"/>
    <w:rsid w:val="00411F45"/>
    <w:rsid w:val="004158FD"/>
    <w:rsid w:val="004159ED"/>
    <w:rsid w:val="004227CC"/>
    <w:rsid w:val="00422C40"/>
    <w:rsid w:val="004240D5"/>
    <w:rsid w:val="00424A19"/>
    <w:rsid w:val="00426B7D"/>
    <w:rsid w:val="00426CAC"/>
    <w:rsid w:val="0042705E"/>
    <w:rsid w:val="00427C8C"/>
    <w:rsid w:val="00427D65"/>
    <w:rsid w:val="00427F20"/>
    <w:rsid w:val="00430F2D"/>
    <w:rsid w:val="00432349"/>
    <w:rsid w:val="0043498E"/>
    <w:rsid w:val="00434DD9"/>
    <w:rsid w:val="00436069"/>
    <w:rsid w:val="00436175"/>
    <w:rsid w:val="00441968"/>
    <w:rsid w:val="00442733"/>
    <w:rsid w:val="00443E7E"/>
    <w:rsid w:val="00445139"/>
    <w:rsid w:val="00445A99"/>
    <w:rsid w:val="00446AB7"/>
    <w:rsid w:val="004521D9"/>
    <w:rsid w:val="00452227"/>
    <w:rsid w:val="00452561"/>
    <w:rsid w:val="0045280B"/>
    <w:rsid w:val="0045335D"/>
    <w:rsid w:val="004542BC"/>
    <w:rsid w:val="004546B3"/>
    <w:rsid w:val="00454E80"/>
    <w:rsid w:val="00454F7D"/>
    <w:rsid w:val="0045516D"/>
    <w:rsid w:val="004556BB"/>
    <w:rsid w:val="00460545"/>
    <w:rsid w:val="00460B9E"/>
    <w:rsid w:val="00461BE7"/>
    <w:rsid w:val="004626F7"/>
    <w:rsid w:val="00463DAE"/>
    <w:rsid w:val="00465037"/>
    <w:rsid w:val="004705B7"/>
    <w:rsid w:val="004707B1"/>
    <w:rsid w:val="00470C6E"/>
    <w:rsid w:val="0047478C"/>
    <w:rsid w:val="00476401"/>
    <w:rsid w:val="004764D1"/>
    <w:rsid w:val="00481072"/>
    <w:rsid w:val="0048397D"/>
    <w:rsid w:val="00483D2E"/>
    <w:rsid w:val="00484CE1"/>
    <w:rsid w:val="00485C08"/>
    <w:rsid w:val="00486FF4"/>
    <w:rsid w:val="004902B4"/>
    <w:rsid w:val="004906B0"/>
    <w:rsid w:val="0049109D"/>
    <w:rsid w:val="0049144A"/>
    <w:rsid w:val="00494078"/>
    <w:rsid w:val="00495003"/>
    <w:rsid w:val="00496D88"/>
    <w:rsid w:val="004A1506"/>
    <w:rsid w:val="004A5329"/>
    <w:rsid w:val="004A59C8"/>
    <w:rsid w:val="004A636D"/>
    <w:rsid w:val="004A7669"/>
    <w:rsid w:val="004A7D2F"/>
    <w:rsid w:val="004B031C"/>
    <w:rsid w:val="004B27F6"/>
    <w:rsid w:val="004B28BE"/>
    <w:rsid w:val="004B375D"/>
    <w:rsid w:val="004B3CAC"/>
    <w:rsid w:val="004B3DFB"/>
    <w:rsid w:val="004B4E2D"/>
    <w:rsid w:val="004B5546"/>
    <w:rsid w:val="004B576C"/>
    <w:rsid w:val="004B7B5A"/>
    <w:rsid w:val="004C1807"/>
    <w:rsid w:val="004C1A18"/>
    <w:rsid w:val="004C1BCD"/>
    <w:rsid w:val="004C310B"/>
    <w:rsid w:val="004C32F2"/>
    <w:rsid w:val="004C4449"/>
    <w:rsid w:val="004C4497"/>
    <w:rsid w:val="004C4C33"/>
    <w:rsid w:val="004C59F5"/>
    <w:rsid w:val="004C6C43"/>
    <w:rsid w:val="004C747E"/>
    <w:rsid w:val="004C7900"/>
    <w:rsid w:val="004C7BE0"/>
    <w:rsid w:val="004D18D0"/>
    <w:rsid w:val="004D286E"/>
    <w:rsid w:val="004D3A93"/>
    <w:rsid w:val="004D5755"/>
    <w:rsid w:val="004D6E4A"/>
    <w:rsid w:val="004E43BC"/>
    <w:rsid w:val="004E4843"/>
    <w:rsid w:val="004E5E19"/>
    <w:rsid w:val="004E6DAF"/>
    <w:rsid w:val="004E772F"/>
    <w:rsid w:val="004F2987"/>
    <w:rsid w:val="004F3FAF"/>
    <w:rsid w:val="004F3FEC"/>
    <w:rsid w:val="004F4EB7"/>
    <w:rsid w:val="004F582B"/>
    <w:rsid w:val="004F59D2"/>
    <w:rsid w:val="004F6A49"/>
    <w:rsid w:val="004F754F"/>
    <w:rsid w:val="00501F1D"/>
    <w:rsid w:val="00504DB5"/>
    <w:rsid w:val="00506CD0"/>
    <w:rsid w:val="00506DB8"/>
    <w:rsid w:val="00507266"/>
    <w:rsid w:val="0050728B"/>
    <w:rsid w:val="0050754C"/>
    <w:rsid w:val="00507563"/>
    <w:rsid w:val="00511E25"/>
    <w:rsid w:val="0051216A"/>
    <w:rsid w:val="00512CF1"/>
    <w:rsid w:val="005142EE"/>
    <w:rsid w:val="00514A1A"/>
    <w:rsid w:val="00514F03"/>
    <w:rsid w:val="0051551B"/>
    <w:rsid w:val="0051552D"/>
    <w:rsid w:val="00515E1C"/>
    <w:rsid w:val="00515E7F"/>
    <w:rsid w:val="00516E75"/>
    <w:rsid w:val="00521EB9"/>
    <w:rsid w:val="00522FF2"/>
    <w:rsid w:val="005250C1"/>
    <w:rsid w:val="00525A46"/>
    <w:rsid w:val="00525F59"/>
    <w:rsid w:val="005304FF"/>
    <w:rsid w:val="00530522"/>
    <w:rsid w:val="00532666"/>
    <w:rsid w:val="00532B82"/>
    <w:rsid w:val="00533525"/>
    <w:rsid w:val="00535BDC"/>
    <w:rsid w:val="00536028"/>
    <w:rsid w:val="005361E3"/>
    <w:rsid w:val="0054069B"/>
    <w:rsid w:val="00542531"/>
    <w:rsid w:val="00544636"/>
    <w:rsid w:val="00545189"/>
    <w:rsid w:val="00545A4F"/>
    <w:rsid w:val="00546B4B"/>
    <w:rsid w:val="00546B5D"/>
    <w:rsid w:val="005478DA"/>
    <w:rsid w:val="00552514"/>
    <w:rsid w:val="00552B64"/>
    <w:rsid w:val="00553017"/>
    <w:rsid w:val="0055430E"/>
    <w:rsid w:val="00554E5E"/>
    <w:rsid w:val="00555343"/>
    <w:rsid w:val="00561C29"/>
    <w:rsid w:val="0056204F"/>
    <w:rsid w:val="00564DD2"/>
    <w:rsid w:val="00564FFC"/>
    <w:rsid w:val="00566754"/>
    <w:rsid w:val="00567767"/>
    <w:rsid w:val="0057084C"/>
    <w:rsid w:val="0057093E"/>
    <w:rsid w:val="00571C49"/>
    <w:rsid w:val="00574915"/>
    <w:rsid w:val="0057580D"/>
    <w:rsid w:val="00575F24"/>
    <w:rsid w:val="00577823"/>
    <w:rsid w:val="00580F10"/>
    <w:rsid w:val="005816DC"/>
    <w:rsid w:val="00581C5D"/>
    <w:rsid w:val="00583486"/>
    <w:rsid w:val="00584399"/>
    <w:rsid w:val="00586033"/>
    <w:rsid w:val="005861D0"/>
    <w:rsid w:val="0059095F"/>
    <w:rsid w:val="00590F1C"/>
    <w:rsid w:val="005923CD"/>
    <w:rsid w:val="00592B3A"/>
    <w:rsid w:val="00594471"/>
    <w:rsid w:val="00595590"/>
    <w:rsid w:val="005A0CE8"/>
    <w:rsid w:val="005A1E43"/>
    <w:rsid w:val="005A2BF7"/>
    <w:rsid w:val="005A2CFE"/>
    <w:rsid w:val="005A33F5"/>
    <w:rsid w:val="005A4D56"/>
    <w:rsid w:val="005A5CA5"/>
    <w:rsid w:val="005A6976"/>
    <w:rsid w:val="005A6EE9"/>
    <w:rsid w:val="005A6F66"/>
    <w:rsid w:val="005B086F"/>
    <w:rsid w:val="005B1020"/>
    <w:rsid w:val="005B1335"/>
    <w:rsid w:val="005B18CA"/>
    <w:rsid w:val="005B1900"/>
    <w:rsid w:val="005B1D67"/>
    <w:rsid w:val="005B3946"/>
    <w:rsid w:val="005B3C4C"/>
    <w:rsid w:val="005B6FC2"/>
    <w:rsid w:val="005B7FF1"/>
    <w:rsid w:val="005C0BC5"/>
    <w:rsid w:val="005C1D44"/>
    <w:rsid w:val="005C26AC"/>
    <w:rsid w:val="005C273E"/>
    <w:rsid w:val="005C3679"/>
    <w:rsid w:val="005C66CF"/>
    <w:rsid w:val="005D2A96"/>
    <w:rsid w:val="005D38E5"/>
    <w:rsid w:val="005D49CE"/>
    <w:rsid w:val="005D4C86"/>
    <w:rsid w:val="005D65FD"/>
    <w:rsid w:val="005D6C54"/>
    <w:rsid w:val="005E0AC9"/>
    <w:rsid w:val="005E18E6"/>
    <w:rsid w:val="005E1C94"/>
    <w:rsid w:val="005E2C98"/>
    <w:rsid w:val="005E33BE"/>
    <w:rsid w:val="005E4368"/>
    <w:rsid w:val="005E7BF1"/>
    <w:rsid w:val="005E7E96"/>
    <w:rsid w:val="005F023E"/>
    <w:rsid w:val="005F0942"/>
    <w:rsid w:val="005F2BC2"/>
    <w:rsid w:val="005F30B1"/>
    <w:rsid w:val="005F34DA"/>
    <w:rsid w:val="005F4C91"/>
    <w:rsid w:val="005F52F6"/>
    <w:rsid w:val="005F72C9"/>
    <w:rsid w:val="005F7473"/>
    <w:rsid w:val="005F775A"/>
    <w:rsid w:val="005F78A2"/>
    <w:rsid w:val="006005CA"/>
    <w:rsid w:val="00600867"/>
    <w:rsid w:val="00602747"/>
    <w:rsid w:val="0060321B"/>
    <w:rsid w:val="0060377C"/>
    <w:rsid w:val="00603A25"/>
    <w:rsid w:val="00604523"/>
    <w:rsid w:val="006053AC"/>
    <w:rsid w:val="00605D1C"/>
    <w:rsid w:val="0060663D"/>
    <w:rsid w:val="006078E2"/>
    <w:rsid w:val="00610397"/>
    <w:rsid w:val="00610F48"/>
    <w:rsid w:val="006115BC"/>
    <w:rsid w:val="00611901"/>
    <w:rsid w:val="0061432C"/>
    <w:rsid w:val="00614FEE"/>
    <w:rsid w:val="00614FFA"/>
    <w:rsid w:val="006151A2"/>
    <w:rsid w:val="00616858"/>
    <w:rsid w:val="00620A27"/>
    <w:rsid w:val="006212C5"/>
    <w:rsid w:val="0062234B"/>
    <w:rsid w:val="0062294D"/>
    <w:rsid w:val="00624501"/>
    <w:rsid w:val="00625804"/>
    <w:rsid w:val="00625AA8"/>
    <w:rsid w:val="00626E1A"/>
    <w:rsid w:val="00627DF2"/>
    <w:rsid w:val="006310C7"/>
    <w:rsid w:val="006319CD"/>
    <w:rsid w:val="00631C55"/>
    <w:rsid w:val="00631D0F"/>
    <w:rsid w:val="00632D75"/>
    <w:rsid w:val="00633EE2"/>
    <w:rsid w:val="0063625A"/>
    <w:rsid w:val="00641E95"/>
    <w:rsid w:val="0064348F"/>
    <w:rsid w:val="00644700"/>
    <w:rsid w:val="006461A7"/>
    <w:rsid w:val="00646819"/>
    <w:rsid w:val="00646993"/>
    <w:rsid w:val="006511D2"/>
    <w:rsid w:val="00652AE4"/>
    <w:rsid w:val="00653F78"/>
    <w:rsid w:val="00656BBF"/>
    <w:rsid w:val="00657550"/>
    <w:rsid w:val="0066038E"/>
    <w:rsid w:val="00660886"/>
    <w:rsid w:val="00661584"/>
    <w:rsid w:val="00661B6D"/>
    <w:rsid w:val="0066355A"/>
    <w:rsid w:val="006639FB"/>
    <w:rsid w:val="00663CD2"/>
    <w:rsid w:val="00664529"/>
    <w:rsid w:val="0066581C"/>
    <w:rsid w:val="00665E8E"/>
    <w:rsid w:val="00665FCF"/>
    <w:rsid w:val="00666313"/>
    <w:rsid w:val="00667B77"/>
    <w:rsid w:val="00667E36"/>
    <w:rsid w:val="006701C9"/>
    <w:rsid w:val="00671391"/>
    <w:rsid w:val="0067265F"/>
    <w:rsid w:val="00673912"/>
    <w:rsid w:val="0067434F"/>
    <w:rsid w:val="006758C2"/>
    <w:rsid w:val="00676343"/>
    <w:rsid w:val="00677133"/>
    <w:rsid w:val="006774F3"/>
    <w:rsid w:val="0068049D"/>
    <w:rsid w:val="00680CAA"/>
    <w:rsid w:val="00682271"/>
    <w:rsid w:val="00683366"/>
    <w:rsid w:val="006840D2"/>
    <w:rsid w:val="006841BB"/>
    <w:rsid w:val="0069266A"/>
    <w:rsid w:val="00694773"/>
    <w:rsid w:val="006963E8"/>
    <w:rsid w:val="00696402"/>
    <w:rsid w:val="006A0284"/>
    <w:rsid w:val="006A03D0"/>
    <w:rsid w:val="006A17EB"/>
    <w:rsid w:val="006A4EC9"/>
    <w:rsid w:val="006A5343"/>
    <w:rsid w:val="006A7AAF"/>
    <w:rsid w:val="006A7B58"/>
    <w:rsid w:val="006B05B6"/>
    <w:rsid w:val="006B0D85"/>
    <w:rsid w:val="006B0E2B"/>
    <w:rsid w:val="006B1E47"/>
    <w:rsid w:val="006B4323"/>
    <w:rsid w:val="006B523C"/>
    <w:rsid w:val="006B557F"/>
    <w:rsid w:val="006B6600"/>
    <w:rsid w:val="006B69EC"/>
    <w:rsid w:val="006B7534"/>
    <w:rsid w:val="006B76E1"/>
    <w:rsid w:val="006B7E81"/>
    <w:rsid w:val="006C1CAA"/>
    <w:rsid w:val="006C292A"/>
    <w:rsid w:val="006C545A"/>
    <w:rsid w:val="006C6165"/>
    <w:rsid w:val="006D20B3"/>
    <w:rsid w:val="006D223E"/>
    <w:rsid w:val="006D3FF9"/>
    <w:rsid w:val="006D4C2C"/>
    <w:rsid w:val="006D5974"/>
    <w:rsid w:val="006D5F22"/>
    <w:rsid w:val="006D68AA"/>
    <w:rsid w:val="006D7E19"/>
    <w:rsid w:val="006E1DFA"/>
    <w:rsid w:val="006E2586"/>
    <w:rsid w:val="006E4A11"/>
    <w:rsid w:val="006E4DE5"/>
    <w:rsid w:val="006E4EAD"/>
    <w:rsid w:val="006E61BF"/>
    <w:rsid w:val="006F0AF9"/>
    <w:rsid w:val="006F13A1"/>
    <w:rsid w:val="006F1EA7"/>
    <w:rsid w:val="006F20A7"/>
    <w:rsid w:val="006F2473"/>
    <w:rsid w:val="006F6807"/>
    <w:rsid w:val="00700155"/>
    <w:rsid w:val="00700857"/>
    <w:rsid w:val="00700C96"/>
    <w:rsid w:val="00701A52"/>
    <w:rsid w:val="0070325C"/>
    <w:rsid w:val="0070642E"/>
    <w:rsid w:val="00706E44"/>
    <w:rsid w:val="007101F0"/>
    <w:rsid w:val="00710297"/>
    <w:rsid w:val="0071265B"/>
    <w:rsid w:val="00713F0C"/>
    <w:rsid w:val="00714665"/>
    <w:rsid w:val="0071566D"/>
    <w:rsid w:val="00715BDA"/>
    <w:rsid w:val="00715E1D"/>
    <w:rsid w:val="007161D1"/>
    <w:rsid w:val="0071660A"/>
    <w:rsid w:val="007170D0"/>
    <w:rsid w:val="007175A1"/>
    <w:rsid w:val="00717E50"/>
    <w:rsid w:val="007224B6"/>
    <w:rsid w:val="0072558F"/>
    <w:rsid w:val="00725E6E"/>
    <w:rsid w:val="00726F03"/>
    <w:rsid w:val="00727651"/>
    <w:rsid w:val="007311AC"/>
    <w:rsid w:val="00732331"/>
    <w:rsid w:val="00732350"/>
    <w:rsid w:val="0073238C"/>
    <w:rsid w:val="0073271F"/>
    <w:rsid w:val="00733799"/>
    <w:rsid w:val="00735469"/>
    <w:rsid w:val="00736F32"/>
    <w:rsid w:val="00741D5C"/>
    <w:rsid w:val="00743145"/>
    <w:rsid w:val="007445C9"/>
    <w:rsid w:val="0074516E"/>
    <w:rsid w:val="0074674D"/>
    <w:rsid w:val="00747012"/>
    <w:rsid w:val="0074762E"/>
    <w:rsid w:val="00750224"/>
    <w:rsid w:val="00753B4B"/>
    <w:rsid w:val="00754003"/>
    <w:rsid w:val="007547E5"/>
    <w:rsid w:val="007555C7"/>
    <w:rsid w:val="0075594E"/>
    <w:rsid w:val="00755D1D"/>
    <w:rsid w:val="0075677E"/>
    <w:rsid w:val="007572F3"/>
    <w:rsid w:val="00757A8D"/>
    <w:rsid w:val="00762FD4"/>
    <w:rsid w:val="007762EF"/>
    <w:rsid w:val="00777E17"/>
    <w:rsid w:val="00781929"/>
    <w:rsid w:val="00786019"/>
    <w:rsid w:val="007918F4"/>
    <w:rsid w:val="00791ED3"/>
    <w:rsid w:val="00791FD4"/>
    <w:rsid w:val="007920D7"/>
    <w:rsid w:val="00792169"/>
    <w:rsid w:val="00792714"/>
    <w:rsid w:val="00792C30"/>
    <w:rsid w:val="007945BC"/>
    <w:rsid w:val="00794B80"/>
    <w:rsid w:val="00796CAF"/>
    <w:rsid w:val="00797F28"/>
    <w:rsid w:val="007A0796"/>
    <w:rsid w:val="007A1DA4"/>
    <w:rsid w:val="007A5047"/>
    <w:rsid w:val="007A507C"/>
    <w:rsid w:val="007A5B1C"/>
    <w:rsid w:val="007A6ED4"/>
    <w:rsid w:val="007A79A7"/>
    <w:rsid w:val="007B0762"/>
    <w:rsid w:val="007B1408"/>
    <w:rsid w:val="007B3B9C"/>
    <w:rsid w:val="007B428C"/>
    <w:rsid w:val="007B5C5B"/>
    <w:rsid w:val="007B616E"/>
    <w:rsid w:val="007B79DD"/>
    <w:rsid w:val="007C03D0"/>
    <w:rsid w:val="007C3242"/>
    <w:rsid w:val="007C344D"/>
    <w:rsid w:val="007C3A73"/>
    <w:rsid w:val="007C3B48"/>
    <w:rsid w:val="007C6C14"/>
    <w:rsid w:val="007C718E"/>
    <w:rsid w:val="007D03E0"/>
    <w:rsid w:val="007D12B9"/>
    <w:rsid w:val="007D2AE5"/>
    <w:rsid w:val="007D7CA0"/>
    <w:rsid w:val="007E0831"/>
    <w:rsid w:val="007E32E2"/>
    <w:rsid w:val="007E6562"/>
    <w:rsid w:val="007E6E11"/>
    <w:rsid w:val="007E7F5C"/>
    <w:rsid w:val="007F01A8"/>
    <w:rsid w:val="007F11B9"/>
    <w:rsid w:val="007F2452"/>
    <w:rsid w:val="007F6207"/>
    <w:rsid w:val="007F67C7"/>
    <w:rsid w:val="007F70EA"/>
    <w:rsid w:val="00803094"/>
    <w:rsid w:val="00803734"/>
    <w:rsid w:val="0080420F"/>
    <w:rsid w:val="00804AA6"/>
    <w:rsid w:val="00805591"/>
    <w:rsid w:val="008065D2"/>
    <w:rsid w:val="00806943"/>
    <w:rsid w:val="008069B4"/>
    <w:rsid w:val="00810589"/>
    <w:rsid w:val="00810E3C"/>
    <w:rsid w:val="008122C3"/>
    <w:rsid w:val="008125DA"/>
    <w:rsid w:val="008137E0"/>
    <w:rsid w:val="00813FD2"/>
    <w:rsid w:val="0081578D"/>
    <w:rsid w:val="00816918"/>
    <w:rsid w:val="008172D3"/>
    <w:rsid w:val="00817733"/>
    <w:rsid w:val="00820DC7"/>
    <w:rsid w:val="008216EF"/>
    <w:rsid w:val="00821D96"/>
    <w:rsid w:val="008262FB"/>
    <w:rsid w:val="0082757B"/>
    <w:rsid w:val="00827A51"/>
    <w:rsid w:val="008313CF"/>
    <w:rsid w:val="00833199"/>
    <w:rsid w:val="0083411C"/>
    <w:rsid w:val="00835306"/>
    <w:rsid w:val="00840930"/>
    <w:rsid w:val="008409CE"/>
    <w:rsid w:val="00841289"/>
    <w:rsid w:val="00842727"/>
    <w:rsid w:val="00842894"/>
    <w:rsid w:val="00842AAE"/>
    <w:rsid w:val="00842B4E"/>
    <w:rsid w:val="008455A5"/>
    <w:rsid w:val="008515FB"/>
    <w:rsid w:val="00852370"/>
    <w:rsid w:val="00852F46"/>
    <w:rsid w:val="00853030"/>
    <w:rsid w:val="00853325"/>
    <w:rsid w:val="008544CD"/>
    <w:rsid w:val="0085657C"/>
    <w:rsid w:val="00860E2C"/>
    <w:rsid w:val="008611A2"/>
    <w:rsid w:val="008624BD"/>
    <w:rsid w:val="00862FA4"/>
    <w:rsid w:val="008647F7"/>
    <w:rsid w:val="008658CF"/>
    <w:rsid w:val="00867C34"/>
    <w:rsid w:val="00870583"/>
    <w:rsid w:val="008723D0"/>
    <w:rsid w:val="00874914"/>
    <w:rsid w:val="00874AD7"/>
    <w:rsid w:val="00880B5C"/>
    <w:rsid w:val="00880BC9"/>
    <w:rsid w:val="0088139B"/>
    <w:rsid w:val="0088176A"/>
    <w:rsid w:val="0088314D"/>
    <w:rsid w:val="00884654"/>
    <w:rsid w:val="008869A7"/>
    <w:rsid w:val="00886F92"/>
    <w:rsid w:val="008903C1"/>
    <w:rsid w:val="008906BB"/>
    <w:rsid w:val="00891102"/>
    <w:rsid w:val="008916DC"/>
    <w:rsid w:val="008919C9"/>
    <w:rsid w:val="00891A9A"/>
    <w:rsid w:val="008936D6"/>
    <w:rsid w:val="00893909"/>
    <w:rsid w:val="008943A1"/>
    <w:rsid w:val="00894F80"/>
    <w:rsid w:val="008955DE"/>
    <w:rsid w:val="008968FD"/>
    <w:rsid w:val="0089785D"/>
    <w:rsid w:val="00897903"/>
    <w:rsid w:val="008A502F"/>
    <w:rsid w:val="008A6D21"/>
    <w:rsid w:val="008B1AF8"/>
    <w:rsid w:val="008B3795"/>
    <w:rsid w:val="008B627E"/>
    <w:rsid w:val="008B6861"/>
    <w:rsid w:val="008B72F2"/>
    <w:rsid w:val="008B7521"/>
    <w:rsid w:val="008B7821"/>
    <w:rsid w:val="008B783B"/>
    <w:rsid w:val="008C015D"/>
    <w:rsid w:val="008C04A3"/>
    <w:rsid w:val="008C0647"/>
    <w:rsid w:val="008C0D33"/>
    <w:rsid w:val="008C0E99"/>
    <w:rsid w:val="008C106C"/>
    <w:rsid w:val="008C1A4C"/>
    <w:rsid w:val="008C23E0"/>
    <w:rsid w:val="008C2C1D"/>
    <w:rsid w:val="008C339D"/>
    <w:rsid w:val="008C3DCF"/>
    <w:rsid w:val="008C528C"/>
    <w:rsid w:val="008C5D0A"/>
    <w:rsid w:val="008D1701"/>
    <w:rsid w:val="008D30B7"/>
    <w:rsid w:val="008D4588"/>
    <w:rsid w:val="008D5458"/>
    <w:rsid w:val="008D60DC"/>
    <w:rsid w:val="008E0D50"/>
    <w:rsid w:val="008E17BA"/>
    <w:rsid w:val="008E2332"/>
    <w:rsid w:val="008E23A8"/>
    <w:rsid w:val="008E4407"/>
    <w:rsid w:val="008E45E5"/>
    <w:rsid w:val="008E53B6"/>
    <w:rsid w:val="008E6615"/>
    <w:rsid w:val="008E6671"/>
    <w:rsid w:val="008E67EB"/>
    <w:rsid w:val="008E6918"/>
    <w:rsid w:val="008E743F"/>
    <w:rsid w:val="008E7B8D"/>
    <w:rsid w:val="008F078A"/>
    <w:rsid w:val="008F0B1D"/>
    <w:rsid w:val="008F32AE"/>
    <w:rsid w:val="008F5C77"/>
    <w:rsid w:val="008F6E9E"/>
    <w:rsid w:val="009031D8"/>
    <w:rsid w:val="00903E26"/>
    <w:rsid w:val="00904C69"/>
    <w:rsid w:val="009051E3"/>
    <w:rsid w:val="0090635B"/>
    <w:rsid w:val="00906D72"/>
    <w:rsid w:val="00910391"/>
    <w:rsid w:val="00910CB0"/>
    <w:rsid w:val="0091443E"/>
    <w:rsid w:val="009148A2"/>
    <w:rsid w:val="00915B43"/>
    <w:rsid w:val="00917661"/>
    <w:rsid w:val="00917D7B"/>
    <w:rsid w:val="00917FF3"/>
    <w:rsid w:val="0092458A"/>
    <w:rsid w:val="0092518B"/>
    <w:rsid w:val="0092535B"/>
    <w:rsid w:val="00925990"/>
    <w:rsid w:val="00925C5D"/>
    <w:rsid w:val="00926106"/>
    <w:rsid w:val="00926613"/>
    <w:rsid w:val="009268BE"/>
    <w:rsid w:val="00926D69"/>
    <w:rsid w:val="00927A5D"/>
    <w:rsid w:val="00930AF9"/>
    <w:rsid w:val="0093317A"/>
    <w:rsid w:val="00933D2F"/>
    <w:rsid w:val="009342CE"/>
    <w:rsid w:val="00935197"/>
    <w:rsid w:val="0093572B"/>
    <w:rsid w:val="009374D4"/>
    <w:rsid w:val="00937D7D"/>
    <w:rsid w:val="00937F73"/>
    <w:rsid w:val="00940381"/>
    <w:rsid w:val="00940BBB"/>
    <w:rsid w:val="00942555"/>
    <w:rsid w:val="00942A77"/>
    <w:rsid w:val="00943B27"/>
    <w:rsid w:val="00944ABB"/>
    <w:rsid w:val="00944BD2"/>
    <w:rsid w:val="00945F01"/>
    <w:rsid w:val="0094666E"/>
    <w:rsid w:val="00950CB2"/>
    <w:rsid w:val="00950F4E"/>
    <w:rsid w:val="009510AB"/>
    <w:rsid w:val="00952208"/>
    <w:rsid w:val="009531D7"/>
    <w:rsid w:val="00954731"/>
    <w:rsid w:val="00954EC5"/>
    <w:rsid w:val="00954FF3"/>
    <w:rsid w:val="00955D25"/>
    <w:rsid w:val="00956F81"/>
    <w:rsid w:val="009571AF"/>
    <w:rsid w:val="00960278"/>
    <w:rsid w:val="0096066E"/>
    <w:rsid w:val="009609B0"/>
    <w:rsid w:val="0096176A"/>
    <w:rsid w:val="00961AF2"/>
    <w:rsid w:val="00963220"/>
    <w:rsid w:val="0096553A"/>
    <w:rsid w:val="009662EF"/>
    <w:rsid w:val="00967267"/>
    <w:rsid w:val="00967A90"/>
    <w:rsid w:val="00971AAE"/>
    <w:rsid w:val="00972CDA"/>
    <w:rsid w:val="00972D12"/>
    <w:rsid w:val="00974614"/>
    <w:rsid w:val="0097462D"/>
    <w:rsid w:val="009757E2"/>
    <w:rsid w:val="0097650B"/>
    <w:rsid w:val="00976DB7"/>
    <w:rsid w:val="00977A16"/>
    <w:rsid w:val="00977AF4"/>
    <w:rsid w:val="00977FD0"/>
    <w:rsid w:val="00980483"/>
    <w:rsid w:val="0098055C"/>
    <w:rsid w:val="0098128E"/>
    <w:rsid w:val="00981B44"/>
    <w:rsid w:val="00983D43"/>
    <w:rsid w:val="0098431B"/>
    <w:rsid w:val="0098666C"/>
    <w:rsid w:val="00986880"/>
    <w:rsid w:val="009874F8"/>
    <w:rsid w:val="00990406"/>
    <w:rsid w:val="0099250A"/>
    <w:rsid w:val="0099555E"/>
    <w:rsid w:val="00997338"/>
    <w:rsid w:val="009A0D0B"/>
    <w:rsid w:val="009A12A8"/>
    <w:rsid w:val="009A3431"/>
    <w:rsid w:val="009A5046"/>
    <w:rsid w:val="009A6669"/>
    <w:rsid w:val="009A723D"/>
    <w:rsid w:val="009B0D27"/>
    <w:rsid w:val="009B2479"/>
    <w:rsid w:val="009B47B5"/>
    <w:rsid w:val="009B7B90"/>
    <w:rsid w:val="009C0084"/>
    <w:rsid w:val="009C29A5"/>
    <w:rsid w:val="009C2A51"/>
    <w:rsid w:val="009C443D"/>
    <w:rsid w:val="009C50F0"/>
    <w:rsid w:val="009C589D"/>
    <w:rsid w:val="009C5E2F"/>
    <w:rsid w:val="009C6F29"/>
    <w:rsid w:val="009C6FAD"/>
    <w:rsid w:val="009C7169"/>
    <w:rsid w:val="009C7613"/>
    <w:rsid w:val="009D1248"/>
    <w:rsid w:val="009D1A8B"/>
    <w:rsid w:val="009D1D84"/>
    <w:rsid w:val="009D24AE"/>
    <w:rsid w:val="009D2AAB"/>
    <w:rsid w:val="009D4EB4"/>
    <w:rsid w:val="009D5652"/>
    <w:rsid w:val="009D5D80"/>
    <w:rsid w:val="009D6B59"/>
    <w:rsid w:val="009E278C"/>
    <w:rsid w:val="009E2E4F"/>
    <w:rsid w:val="009E311E"/>
    <w:rsid w:val="009E3C72"/>
    <w:rsid w:val="009E646C"/>
    <w:rsid w:val="009E67D6"/>
    <w:rsid w:val="009E7186"/>
    <w:rsid w:val="009E7C9C"/>
    <w:rsid w:val="009F04D4"/>
    <w:rsid w:val="009F0A27"/>
    <w:rsid w:val="009F122C"/>
    <w:rsid w:val="009F1267"/>
    <w:rsid w:val="009F12C0"/>
    <w:rsid w:val="009F2BEC"/>
    <w:rsid w:val="009F2F93"/>
    <w:rsid w:val="009F356B"/>
    <w:rsid w:val="009F440C"/>
    <w:rsid w:val="009F4676"/>
    <w:rsid w:val="009F593A"/>
    <w:rsid w:val="009F5F41"/>
    <w:rsid w:val="009F65F7"/>
    <w:rsid w:val="009F7462"/>
    <w:rsid w:val="009F7E05"/>
    <w:rsid w:val="00A00D04"/>
    <w:rsid w:val="00A02E99"/>
    <w:rsid w:val="00A034EA"/>
    <w:rsid w:val="00A04119"/>
    <w:rsid w:val="00A0497F"/>
    <w:rsid w:val="00A050AB"/>
    <w:rsid w:val="00A06852"/>
    <w:rsid w:val="00A06B47"/>
    <w:rsid w:val="00A11A2B"/>
    <w:rsid w:val="00A12DE6"/>
    <w:rsid w:val="00A1416A"/>
    <w:rsid w:val="00A14250"/>
    <w:rsid w:val="00A14A4D"/>
    <w:rsid w:val="00A14A55"/>
    <w:rsid w:val="00A1591E"/>
    <w:rsid w:val="00A16BFF"/>
    <w:rsid w:val="00A16F19"/>
    <w:rsid w:val="00A2125D"/>
    <w:rsid w:val="00A214B8"/>
    <w:rsid w:val="00A220E5"/>
    <w:rsid w:val="00A222CB"/>
    <w:rsid w:val="00A22EE2"/>
    <w:rsid w:val="00A2357F"/>
    <w:rsid w:val="00A25705"/>
    <w:rsid w:val="00A25EEF"/>
    <w:rsid w:val="00A263E2"/>
    <w:rsid w:val="00A30394"/>
    <w:rsid w:val="00A3378C"/>
    <w:rsid w:val="00A341E6"/>
    <w:rsid w:val="00A35283"/>
    <w:rsid w:val="00A35880"/>
    <w:rsid w:val="00A36ACA"/>
    <w:rsid w:val="00A37013"/>
    <w:rsid w:val="00A37364"/>
    <w:rsid w:val="00A37D3F"/>
    <w:rsid w:val="00A4001D"/>
    <w:rsid w:val="00A407DF"/>
    <w:rsid w:val="00A41325"/>
    <w:rsid w:val="00A42385"/>
    <w:rsid w:val="00A4329D"/>
    <w:rsid w:val="00A44ACD"/>
    <w:rsid w:val="00A44CBE"/>
    <w:rsid w:val="00A46476"/>
    <w:rsid w:val="00A50249"/>
    <w:rsid w:val="00A50BEB"/>
    <w:rsid w:val="00A50DB1"/>
    <w:rsid w:val="00A51E4B"/>
    <w:rsid w:val="00A527A0"/>
    <w:rsid w:val="00A52CCC"/>
    <w:rsid w:val="00A53115"/>
    <w:rsid w:val="00A53322"/>
    <w:rsid w:val="00A553BC"/>
    <w:rsid w:val="00A55B9E"/>
    <w:rsid w:val="00A57DDC"/>
    <w:rsid w:val="00A57EE1"/>
    <w:rsid w:val="00A61239"/>
    <w:rsid w:val="00A615E2"/>
    <w:rsid w:val="00A61F06"/>
    <w:rsid w:val="00A63118"/>
    <w:rsid w:val="00A63FC8"/>
    <w:rsid w:val="00A70566"/>
    <w:rsid w:val="00A706E6"/>
    <w:rsid w:val="00A7245E"/>
    <w:rsid w:val="00A72BEA"/>
    <w:rsid w:val="00A7354F"/>
    <w:rsid w:val="00A7448E"/>
    <w:rsid w:val="00A7534B"/>
    <w:rsid w:val="00A771BB"/>
    <w:rsid w:val="00A77B9C"/>
    <w:rsid w:val="00A802E9"/>
    <w:rsid w:val="00A80E04"/>
    <w:rsid w:val="00A820E2"/>
    <w:rsid w:val="00A83243"/>
    <w:rsid w:val="00A83975"/>
    <w:rsid w:val="00A83E58"/>
    <w:rsid w:val="00A8520E"/>
    <w:rsid w:val="00A86172"/>
    <w:rsid w:val="00A8774A"/>
    <w:rsid w:val="00A87777"/>
    <w:rsid w:val="00A91372"/>
    <w:rsid w:val="00A91FC8"/>
    <w:rsid w:val="00A926C6"/>
    <w:rsid w:val="00A92862"/>
    <w:rsid w:val="00A976CB"/>
    <w:rsid w:val="00AA01CC"/>
    <w:rsid w:val="00AA074E"/>
    <w:rsid w:val="00AA0A18"/>
    <w:rsid w:val="00AA1378"/>
    <w:rsid w:val="00AA6703"/>
    <w:rsid w:val="00AA6EE7"/>
    <w:rsid w:val="00AA7910"/>
    <w:rsid w:val="00AB279B"/>
    <w:rsid w:val="00AB5251"/>
    <w:rsid w:val="00AB5DF7"/>
    <w:rsid w:val="00AB5FA0"/>
    <w:rsid w:val="00AB70A0"/>
    <w:rsid w:val="00AC1597"/>
    <w:rsid w:val="00AC15C5"/>
    <w:rsid w:val="00AC186B"/>
    <w:rsid w:val="00AC392E"/>
    <w:rsid w:val="00AC549F"/>
    <w:rsid w:val="00AC5E87"/>
    <w:rsid w:val="00AC5EE6"/>
    <w:rsid w:val="00AC6443"/>
    <w:rsid w:val="00AC7BF7"/>
    <w:rsid w:val="00AD0C15"/>
    <w:rsid w:val="00AD1106"/>
    <w:rsid w:val="00AD1DCC"/>
    <w:rsid w:val="00AD218E"/>
    <w:rsid w:val="00AD3C31"/>
    <w:rsid w:val="00AD5DDD"/>
    <w:rsid w:val="00AD676A"/>
    <w:rsid w:val="00AE00EA"/>
    <w:rsid w:val="00AE0A81"/>
    <w:rsid w:val="00AE1017"/>
    <w:rsid w:val="00AE1D61"/>
    <w:rsid w:val="00AE2B0A"/>
    <w:rsid w:val="00AE384F"/>
    <w:rsid w:val="00AE476A"/>
    <w:rsid w:val="00AE4F39"/>
    <w:rsid w:val="00AE5F34"/>
    <w:rsid w:val="00AE6263"/>
    <w:rsid w:val="00AE631C"/>
    <w:rsid w:val="00AF1443"/>
    <w:rsid w:val="00AF20D8"/>
    <w:rsid w:val="00AF2532"/>
    <w:rsid w:val="00AF2A14"/>
    <w:rsid w:val="00AF301E"/>
    <w:rsid w:val="00AF4078"/>
    <w:rsid w:val="00AF4CB4"/>
    <w:rsid w:val="00AF54A8"/>
    <w:rsid w:val="00AF5B75"/>
    <w:rsid w:val="00AF6100"/>
    <w:rsid w:val="00AF6453"/>
    <w:rsid w:val="00AF6E43"/>
    <w:rsid w:val="00AF7911"/>
    <w:rsid w:val="00B00571"/>
    <w:rsid w:val="00B02EA2"/>
    <w:rsid w:val="00B04DA8"/>
    <w:rsid w:val="00B0547E"/>
    <w:rsid w:val="00B07657"/>
    <w:rsid w:val="00B077F4"/>
    <w:rsid w:val="00B101CE"/>
    <w:rsid w:val="00B10339"/>
    <w:rsid w:val="00B11037"/>
    <w:rsid w:val="00B12CFD"/>
    <w:rsid w:val="00B13AFA"/>
    <w:rsid w:val="00B15D5C"/>
    <w:rsid w:val="00B168A8"/>
    <w:rsid w:val="00B17A4A"/>
    <w:rsid w:val="00B17A65"/>
    <w:rsid w:val="00B2181A"/>
    <w:rsid w:val="00B21881"/>
    <w:rsid w:val="00B221F1"/>
    <w:rsid w:val="00B2269E"/>
    <w:rsid w:val="00B2407B"/>
    <w:rsid w:val="00B256E2"/>
    <w:rsid w:val="00B273B9"/>
    <w:rsid w:val="00B308EE"/>
    <w:rsid w:val="00B3182D"/>
    <w:rsid w:val="00B31BC6"/>
    <w:rsid w:val="00B31C21"/>
    <w:rsid w:val="00B32FA8"/>
    <w:rsid w:val="00B34450"/>
    <w:rsid w:val="00B350A9"/>
    <w:rsid w:val="00B359D4"/>
    <w:rsid w:val="00B35A44"/>
    <w:rsid w:val="00B3606B"/>
    <w:rsid w:val="00B36084"/>
    <w:rsid w:val="00B3682E"/>
    <w:rsid w:val="00B4006D"/>
    <w:rsid w:val="00B40D39"/>
    <w:rsid w:val="00B41E62"/>
    <w:rsid w:val="00B41E7C"/>
    <w:rsid w:val="00B42337"/>
    <w:rsid w:val="00B4375C"/>
    <w:rsid w:val="00B43D6F"/>
    <w:rsid w:val="00B441A0"/>
    <w:rsid w:val="00B445CB"/>
    <w:rsid w:val="00B46651"/>
    <w:rsid w:val="00B46C45"/>
    <w:rsid w:val="00B5059E"/>
    <w:rsid w:val="00B52337"/>
    <w:rsid w:val="00B52AE4"/>
    <w:rsid w:val="00B52C03"/>
    <w:rsid w:val="00B52CC9"/>
    <w:rsid w:val="00B53E8A"/>
    <w:rsid w:val="00B54246"/>
    <w:rsid w:val="00B545A1"/>
    <w:rsid w:val="00B5476A"/>
    <w:rsid w:val="00B54F91"/>
    <w:rsid w:val="00B55D55"/>
    <w:rsid w:val="00B57838"/>
    <w:rsid w:val="00B57EDC"/>
    <w:rsid w:val="00B603B8"/>
    <w:rsid w:val="00B63283"/>
    <w:rsid w:val="00B636E1"/>
    <w:rsid w:val="00B63751"/>
    <w:rsid w:val="00B63F3F"/>
    <w:rsid w:val="00B64595"/>
    <w:rsid w:val="00B64626"/>
    <w:rsid w:val="00B6531D"/>
    <w:rsid w:val="00B654E1"/>
    <w:rsid w:val="00B65627"/>
    <w:rsid w:val="00B6614E"/>
    <w:rsid w:val="00B66C7B"/>
    <w:rsid w:val="00B67290"/>
    <w:rsid w:val="00B67434"/>
    <w:rsid w:val="00B7028B"/>
    <w:rsid w:val="00B708FB"/>
    <w:rsid w:val="00B70F27"/>
    <w:rsid w:val="00B71C0C"/>
    <w:rsid w:val="00B71FE9"/>
    <w:rsid w:val="00B722CE"/>
    <w:rsid w:val="00B7241D"/>
    <w:rsid w:val="00B7349F"/>
    <w:rsid w:val="00B745D0"/>
    <w:rsid w:val="00B74B5F"/>
    <w:rsid w:val="00B74C75"/>
    <w:rsid w:val="00B7592D"/>
    <w:rsid w:val="00B75996"/>
    <w:rsid w:val="00B76656"/>
    <w:rsid w:val="00B76BFF"/>
    <w:rsid w:val="00B77144"/>
    <w:rsid w:val="00B80BC1"/>
    <w:rsid w:val="00B83088"/>
    <w:rsid w:val="00B846D2"/>
    <w:rsid w:val="00B850DC"/>
    <w:rsid w:val="00B851A5"/>
    <w:rsid w:val="00B90ECF"/>
    <w:rsid w:val="00B91B7A"/>
    <w:rsid w:val="00B92650"/>
    <w:rsid w:val="00B95968"/>
    <w:rsid w:val="00B95C39"/>
    <w:rsid w:val="00B96FFA"/>
    <w:rsid w:val="00BA10D6"/>
    <w:rsid w:val="00BA16E5"/>
    <w:rsid w:val="00BA18FC"/>
    <w:rsid w:val="00BA3F89"/>
    <w:rsid w:val="00BA4BB0"/>
    <w:rsid w:val="00BA52A6"/>
    <w:rsid w:val="00BA6140"/>
    <w:rsid w:val="00BB185D"/>
    <w:rsid w:val="00BB1E0D"/>
    <w:rsid w:val="00BB3B0E"/>
    <w:rsid w:val="00BB4CB1"/>
    <w:rsid w:val="00BC07A8"/>
    <w:rsid w:val="00BC26DC"/>
    <w:rsid w:val="00BC4AA6"/>
    <w:rsid w:val="00BC5B6A"/>
    <w:rsid w:val="00BC5BC2"/>
    <w:rsid w:val="00BC645E"/>
    <w:rsid w:val="00BC66C8"/>
    <w:rsid w:val="00BC7186"/>
    <w:rsid w:val="00BC78AE"/>
    <w:rsid w:val="00BC7E5E"/>
    <w:rsid w:val="00BC7FB4"/>
    <w:rsid w:val="00BD05B5"/>
    <w:rsid w:val="00BD070D"/>
    <w:rsid w:val="00BD0AB9"/>
    <w:rsid w:val="00BD138B"/>
    <w:rsid w:val="00BD1529"/>
    <w:rsid w:val="00BD16DA"/>
    <w:rsid w:val="00BD1BC1"/>
    <w:rsid w:val="00BD1DEA"/>
    <w:rsid w:val="00BD3162"/>
    <w:rsid w:val="00BD3352"/>
    <w:rsid w:val="00BD481E"/>
    <w:rsid w:val="00BD4A0D"/>
    <w:rsid w:val="00BD567D"/>
    <w:rsid w:val="00BD625C"/>
    <w:rsid w:val="00BD6449"/>
    <w:rsid w:val="00BD78FF"/>
    <w:rsid w:val="00BE36B1"/>
    <w:rsid w:val="00BE51F0"/>
    <w:rsid w:val="00BE6BC4"/>
    <w:rsid w:val="00BE76B6"/>
    <w:rsid w:val="00BF0AC6"/>
    <w:rsid w:val="00BF1933"/>
    <w:rsid w:val="00BF3BEB"/>
    <w:rsid w:val="00BF436F"/>
    <w:rsid w:val="00BF4D7C"/>
    <w:rsid w:val="00BF4FD5"/>
    <w:rsid w:val="00BF66CA"/>
    <w:rsid w:val="00C00B5A"/>
    <w:rsid w:val="00C01464"/>
    <w:rsid w:val="00C01E26"/>
    <w:rsid w:val="00C02789"/>
    <w:rsid w:val="00C043CB"/>
    <w:rsid w:val="00C04754"/>
    <w:rsid w:val="00C06FAC"/>
    <w:rsid w:val="00C115A4"/>
    <w:rsid w:val="00C12ADF"/>
    <w:rsid w:val="00C14925"/>
    <w:rsid w:val="00C15097"/>
    <w:rsid w:val="00C169FA"/>
    <w:rsid w:val="00C16D5F"/>
    <w:rsid w:val="00C16DD0"/>
    <w:rsid w:val="00C171E1"/>
    <w:rsid w:val="00C21F8D"/>
    <w:rsid w:val="00C23328"/>
    <w:rsid w:val="00C23A05"/>
    <w:rsid w:val="00C26125"/>
    <w:rsid w:val="00C30478"/>
    <w:rsid w:val="00C30584"/>
    <w:rsid w:val="00C3223C"/>
    <w:rsid w:val="00C32689"/>
    <w:rsid w:val="00C32943"/>
    <w:rsid w:val="00C3305B"/>
    <w:rsid w:val="00C334DB"/>
    <w:rsid w:val="00C35B07"/>
    <w:rsid w:val="00C37D18"/>
    <w:rsid w:val="00C37E37"/>
    <w:rsid w:val="00C40358"/>
    <w:rsid w:val="00C424E0"/>
    <w:rsid w:val="00C4579D"/>
    <w:rsid w:val="00C460CC"/>
    <w:rsid w:val="00C46F31"/>
    <w:rsid w:val="00C47EEA"/>
    <w:rsid w:val="00C5016F"/>
    <w:rsid w:val="00C5494B"/>
    <w:rsid w:val="00C56174"/>
    <w:rsid w:val="00C57458"/>
    <w:rsid w:val="00C60471"/>
    <w:rsid w:val="00C61994"/>
    <w:rsid w:val="00C6439C"/>
    <w:rsid w:val="00C65348"/>
    <w:rsid w:val="00C66F82"/>
    <w:rsid w:val="00C677FB"/>
    <w:rsid w:val="00C7103A"/>
    <w:rsid w:val="00C72CC4"/>
    <w:rsid w:val="00C74435"/>
    <w:rsid w:val="00C744D4"/>
    <w:rsid w:val="00C75ED2"/>
    <w:rsid w:val="00C77448"/>
    <w:rsid w:val="00C81156"/>
    <w:rsid w:val="00C8599C"/>
    <w:rsid w:val="00C90122"/>
    <w:rsid w:val="00C9324D"/>
    <w:rsid w:val="00C93ED7"/>
    <w:rsid w:val="00C95FCB"/>
    <w:rsid w:val="00C97117"/>
    <w:rsid w:val="00C97410"/>
    <w:rsid w:val="00C97EF8"/>
    <w:rsid w:val="00C97FD7"/>
    <w:rsid w:val="00CA078C"/>
    <w:rsid w:val="00CA07A6"/>
    <w:rsid w:val="00CA0B36"/>
    <w:rsid w:val="00CA520E"/>
    <w:rsid w:val="00CA6CAF"/>
    <w:rsid w:val="00CA7435"/>
    <w:rsid w:val="00CA7792"/>
    <w:rsid w:val="00CA786F"/>
    <w:rsid w:val="00CB0AE8"/>
    <w:rsid w:val="00CB165B"/>
    <w:rsid w:val="00CB2C45"/>
    <w:rsid w:val="00CB4314"/>
    <w:rsid w:val="00CB4E3B"/>
    <w:rsid w:val="00CB5C69"/>
    <w:rsid w:val="00CB61E7"/>
    <w:rsid w:val="00CB6262"/>
    <w:rsid w:val="00CC27AC"/>
    <w:rsid w:val="00CC3DEF"/>
    <w:rsid w:val="00CC4317"/>
    <w:rsid w:val="00CC5016"/>
    <w:rsid w:val="00CC6E41"/>
    <w:rsid w:val="00CC7235"/>
    <w:rsid w:val="00CD1010"/>
    <w:rsid w:val="00CD130D"/>
    <w:rsid w:val="00CD1BFF"/>
    <w:rsid w:val="00CD1C95"/>
    <w:rsid w:val="00CD1FC0"/>
    <w:rsid w:val="00CD2C4B"/>
    <w:rsid w:val="00CD3997"/>
    <w:rsid w:val="00CD3A12"/>
    <w:rsid w:val="00CD45DB"/>
    <w:rsid w:val="00CD7032"/>
    <w:rsid w:val="00CE35F9"/>
    <w:rsid w:val="00CE480C"/>
    <w:rsid w:val="00CE5B15"/>
    <w:rsid w:val="00CF07EA"/>
    <w:rsid w:val="00CF1AD0"/>
    <w:rsid w:val="00CF338E"/>
    <w:rsid w:val="00CF4B3C"/>
    <w:rsid w:val="00CF536A"/>
    <w:rsid w:val="00CF7164"/>
    <w:rsid w:val="00CF79A1"/>
    <w:rsid w:val="00D005B7"/>
    <w:rsid w:val="00D016D0"/>
    <w:rsid w:val="00D02085"/>
    <w:rsid w:val="00D0265C"/>
    <w:rsid w:val="00D03412"/>
    <w:rsid w:val="00D04813"/>
    <w:rsid w:val="00D060F3"/>
    <w:rsid w:val="00D061B3"/>
    <w:rsid w:val="00D100E5"/>
    <w:rsid w:val="00D11713"/>
    <w:rsid w:val="00D13171"/>
    <w:rsid w:val="00D138C0"/>
    <w:rsid w:val="00D14602"/>
    <w:rsid w:val="00D16077"/>
    <w:rsid w:val="00D168C8"/>
    <w:rsid w:val="00D1715E"/>
    <w:rsid w:val="00D17A7E"/>
    <w:rsid w:val="00D20D4F"/>
    <w:rsid w:val="00D212BF"/>
    <w:rsid w:val="00D212D6"/>
    <w:rsid w:val="00D21489"/>
    <w:rsid w:val="00D2210C"/>
    <w:rsid w:val="00D231C2"/>
    <w:rsid w:val="00D23BB3"/>
    <w:rsid w:val="00D258E7"/>
    <w:rsid w:val="00D260DA"/>
    <w:rsid w:val="00D27422"/>
    <w:rsid w:val="00D30761"/>
    <w:rsid w:val="00D31352"/>
    <w:rsid w:val="00D31DB5"/>
    <w:rsid w:val="00D332CD"/>
    <w:rsid w:val="00D34413"/>
    <w:rsid w:val="00D346B6"/>
    <w:rsid w:val="00D35155"/>
    <w:rsid w:val="00D35B6F"/>
    <w:rsid w:val="00D3626A"/>
    <w:rsid w:val="00D363F6"/>
    <w:rsid w:val="00D364A3"/>
    <w:rsid w:val="00D3735E"/>
    <w:rsid w:val="00D3738A"/>
    <w:rsid w:val="00D40E04"/>
    <w:rsid w:val="00D42BAA"/>
    <w:rsid w:val="00D434CC"/>
    <w:rsid w:val="00D45F32"/>
    <w:rsid w:val="00D51190"/>
    <w:rsid w:val="00D51B01"/>
    <w:rsid w:val="00D530D3"/>
    <w:rsid w:val="00D54152"/>
    <w:rsid w:val="00D54470"/>
    <w:rsid w:val="00D54AC4"/>
    <w:rsid w:val="00D60589"/>
    <w:rsid w:val="00D62757"/>
    <w:rsid w:val="00D6374F"/>
    <w:rsid w:val="00D640FA"/>
    <w:rsid w:val="00D6475B"/>
    <w:rsid w:val="00D65031"/>
    <w:rsid w:val="00D65B7A"/>
    <w:rsid w:val="00D70D61"/>
    <w:rsid w:val="00D71239"/>
    <w:rsid w:val="00D71BFF"/>
    <w:rsid w:val="00D7265C"/>
    <w:rsid w:val="00D72688"/>
    <w:rsid w:val="00D72705"/>
    <w:rsid w:val="00D730AF"/>
    <w:rsid w:val="00D7459E"/>
    <w:rsid w:val="00D74B4C"/>
    <w:rsid w:val="00D76BF9"/>
    <w:rsid w:val="00D76F07"/>
    <w:rsid w:val="00D77870"/>
    <w:rsid w:val="00D85491"/>
    <w:rsid w:val="00D858A5"/>
    <w:rsid w:val="00D86176"/>
    <w:rsid w:val="00D90868"/>
    <w:rsid w:val="00D93268"/>
    <w:rsid w:val="00D933D3"/>
    <w:rsid w:val="00D947D5"/>
    <w:rsid w:val="00D94E91"/>
    <w:rsid w:val="00D95463"/>
    <w:rsid w:val="00D95FBC"/>
    <w:rsid w:val="00D9692E"/>
    <w:rsid w:val="00DA0B47"/>
    <w:rsid w:val="00DA5414"/>
    <w:rsid w:val="00DB15E9"/>
    <w:rsid w:val="00DB1D62"/>
    <w:rsid w:val="00DB345D"/>
    <w:rsid w:val="00DB34F9"/>
    <w:rsid w:val="00DB3C9D"/>
    <w:rsid w:val="00DB50AC"/>
    <w:rsid w:val="00DB5CEB"/>
    <w:rsid w:val="00DC0767"/>
    <w:rsid w:val="00DC23CD"/>
    <w:rsid w:val="00DC3327"/>
    <w:rsid w:val="00DC3879"/>
    <w:rsid w:val="00DC5582"/>
    <w:rsid w:val="00DD0F42"/>
    <w:rsid w:val="00DD2C8C"/>
    <w:rsid w:val="00DD2D3F"/>
    <w:rsid w:val="00DD3467"/>
    <w:rsid w:val="00DD45A7"/>
    <w:rsid w:val="00DD5001"/>
    <w:rsid w:val="00DD51AC"/>
    <w:rsid w:val="00DD5860"/>
    <w:rsid w:val="00DE0DF7"/>
    <w:rsid w:val="00DE2580"/>
    <w:rsid w:val="00DE2FFE"/>
    <w:rsid w:val="00DE33CD"/>
    <w:rsid w:val="00DF2398"/>
    <w:rsid w:val="00DF4E08"/>
    <w:rsid w:val="00DF587E"/>
    <w:rsid w:val="00DF6CED"/>
    <w:rsid w:val="00DF75CC"/>
    <w:rsid w:val="00DF7683"/>
    <w:rsid w:val="00E00113"/>
    <w:rsid w:val="00E00ED0"/>
    <w:rsid w:val="00E01C51"/>
    <w:rsid w:val="00E0203E"/>
    <w:rsid w:val="00E02CD9"/>
    <w:rsid w:val="00E034FB"/>
    <w:rsid w:val="00E04B78"/>
    <w:rsid w:val="00E052EB"/>
    <w:rsid w:val="00E053A5"/>
    <w:rsid w:val="00E07674"/>
    <w:rsid w:val="00E07DCC"/>
    <w:rsid w:val="00E10228"/>
    <w:rsid w:val="00E10772"/>
    <w:rsid w:val="00E10C08"/>
    <w:rsid w:val="00E11866"/>
    <w:rsid w:val="00E122CB"/>
    <w:rsid w:val="00E12C6A"/>
    <w:rsid w:val="00E1308A"/>
    <w:rsid w:val="00E138C2"/>
    <w:rsid w:val="00E13A42"/>
    <w:rsid w:val="00E17000"/>
    <w:rsid w:val="00E17360"/>
    <w:rsid w:val="00E17820"/>
    <w:rsid w:val="00E17CB6"/>
    <w:rsid w:val="00E2042E"/>
    <w:rsid w:val="00E228B3"/>
    <w:rsid w:val="00E23539"/>
    <w:rsid w:val="00E24B4D"/>
    <w:rsid w:val="00E25A68"/>
    <w:rsid w:val="00E27306"/>
    <w:rsid w:val="00E3196D"/>
    <w:rsid w:val="00E32826"/>
    <w:rsid w:val="00E3352B"/>
    <w:rsid w:val="00E33647"/>
    <w:rsid w:val="00E340E9"/>
    <w:rsid w:val="00E3479F"/>
    <w:rsid w:val="00E36545"/>
    <w:rsid w:val="00E406C3"/>
    <w:rsid w:val="00E408C2"/>
    <w:rsid w:val="00E446A7"/>
    <w:rsid w:val="00E44A4F"/>
    <w:rsid w:val="00E44B2A"/>
    <w:rsid w:val="00E46AD0"/>
    <w:rsid w:val="00E47054"/>
    <w:rsid w:val="00E50409"/>
    <w:rsid w:val="00E51748"/>
    <w:rsid w:val="00E51B25"/>
    <w:rsid w:val="00E51D67"/>
    <w:rsid w:val="00E54841"/>
    <w:rsid w:val="00E5524E"/>
    <w:rsid w:val="00E55257"/>
    <w:rsid w:val="00E560ED"/>
    <w:rsid w:val="00E561CE"/>
    <w:rsid w:val="00E574A5"/>
    <w:rsid w:val="00E5789D"/>
    <w:rsid w:val="00E619D0"/>
    <w:rsid w:val="00E6242A"/>
    <w:rsid w:val="00E64162"/>
    <w:rsid w:val="00E64423"/>
    <w:rsid w:val="00E64B5B"/>
    <w:rsid w:val="00E64D10"/>
    <w:rsid w:val="00E65C03"/>
    <w:rsid w:val="00E70A9E"/>
    <w:rsid w:val="00E7158A"/>
    <w:rsid w:val="00E72230"/>
    <w:rsid w:val="00E73581"/>
    <w:rsid w:val="00E73898"/>
    <w:rsid w:val="00E742DB"/>
    <w:rsid w:val="00E74FC5"/>
    <w:rsid w:val="00E75A47"/>
    <w:rsid w:val="00E76DE1"/>
    <w:rsid w:val="00E77210"/>
    <w:rsid w:val="00E8136E"/>
    <w:rsid w:val="00E8215D"/>
    <w:rsid w:val="00E825CC"/>
    <w:rsid w:val="00E825EC"/>
    <w:rsid w:val="00E82D28"/>
    <w:rsid w:val="00E8380D"/>
    <w:rsid w:val="00E845A4"/>
    <w:rsid w:val="00E85358"/>
    <w:rsid w:val="00E873EE"/>
    <w:rsid w:val="00E93772"/>
    <w:rsid w:val="00E94176"/>
    <w:rsid w:val="00E95912"/>
    <w:rsid w:val="00E96648"/>
    <w:rsid w:val="00E96BBD"/>
    <w:rsid w:val="00E972D2"/>
    <w:rsid w:val="00EA2B08"/>
    <w:rsid w:val="00EA2DAF"/>
    <w:rsid w:val="00EA31DF"/>
    <w:rsid w:val="00EA3E50"/>
    <w:rsid w:val="00EA4497"/>
    <w:rsid w:val="00EA4FF4"/>
    <w:rsid w:val="00EA75DC"/>
    <w:rsid w:val="00EB0159"/>
    <w:rsid w:val="00EB0B55"/>
    <w:rsid w:val="00EB19AA"/>
    <w:rsid w:val="00EB1FC4"/>
    <w:rsid w:val="00EB454F"/>
    <w:rsid w:val="00EB6305"/>
    <w:rsid w:val="00EB643B"/>
    <w:rsid w:val="00EB6977"/>
    <w:rsid w:val="00EC0198"/>
    <w:rsid w:val="00EC0953"/>
    <w:rsid w:val="00EC1A63"/>
    <w:rsid w:val="00EC28AE"/>
    <w:rsid w:val="00EC3511"/>
    <w:rsid w:val="00EC4A38"/>
    <w:rsid w:val="00EC4A7D"/>
    <w:rsid w:val="00EC6F71"/>
    <w:rsid w:val="00EC73B8"/>
    <w:rsid w:val="00EC77E9"/>
    <w:rsid w:val="00ED165F"/>
    <w:rsid w:val="00ED16C9"/>
    <w:rsid w:val="00ED265C"/>
    <w:rsid w:val="00ED3334"/>
    <w:rsid w:val="00ED4E73"/>
    <w:rsid w:val="00ED7E46"/>
    <w:rsid w:val="00ED7F76"/>
    <w:rsid w:val="00EE1635"/>
    <w:rsid w:val="00EE2931"/>
    <w:rsid w:val="00EE3816"/>
    <w:rsid w:val="00EE5801"/>
    <w:rsid w:val="00EE5D95"/>
    <w:rsid w:val="00EF13B7"/>
    <w:rsid w:val="00EF1ADD"/>
    <w:rsid w:val="00EF436B"/>
    <w:rsid w:val="00EF5C24"/>
    <w:rsid w:val="00EF5E26"/>
    <w:rsid w:val="00EF60C4"/>
    <w:rsid w:val="00F00C95"/>
    <w:rsid w:val="00F01B70"/>
    <w:rsid w:val="00F037EF"/>
    <w:rsid w:val="00F03A31"/>
    <w:rsid w:val="00F07C93"/>
    <w:rsid w:val="00F1078D"/>
    <w:rsid w:val="00F12A93"/>
    <w:rsid w:val="00F141D3"/>
    <w:rsid w:val="00F145AC"/>
    <w:rsid w:val="00F14F10"/>
    <w:rsid w:val="00F157D0"/>
    <w:rsid w:val="00F168E7"/>
    <w:rsid w:val="00F17606"/>
    <w:rsid w:val="00F2042E"/>
    <w:rsid w:val="00F214DA"/>
    <w:rsid w:val="00F22565"/>
    <w:rsid w:val="00F2264A"/>
    <w:rsid w:val="00F23288"/>
    <w:rsid w:val="00F24398"/>
    <w:rsid w:val="00F24CE0"/>
    <w:rsid w:val="00F2649D"/>
    <w:rsid w:val="00F26A7C"/>
    <w:rsid w:val="00F27B4A"/>
    <w:rsid w:val="00F27DC1"/>
    <w:rsid w:val="00F30979"/>
    <w:rsid w:val="00F32B7C"/>
    <w:rsid w:val="00F32F48"/>
    <w:rsid w:val="00F335AA"/>
    <w:rsid w:val="00F35B5C"/>
    <w:rsid w:val="00F374B6"/>
    <w:rsid w:val="00F42202"/>
    <w:rsid w:val="00F43203"/>
    <w:rsid w:val="00F4361C"/>
    <w:rsid w:val="00F43900"/>
    <w:rsid w:val="00F44BC0"/>
    <w:rsid w:val="00F457D2"/>
    <w:rsid w:val="00F4632F"/>
    <w:rsid w:val="00F4784D"/>
    <w:rsid w:val="00F5202F"/>
    <w:rsid w:val="00F52502"/>
    <w:rsid w:val="00F544B2"/>
    <w:rsid w:val="00F5464E"/>
    <w:rsid w:val="00F55716"/>
    <w:rsid w:val="00F5582C"/>
    <w:rsid w:val="00F5747F"/>
    <w:rsid w:val="00F57C28"/>
    <w:rsid w:val="00F617B3"/>
    <w:rsid w:val="00F61AD6"/>
    <w:rsid w:val="00F61E42"/>
    <w:rsid w:val="00F63F56"/>
    <w:rsid w:val="00F65828"/>
    <w:rsid w:val="00F65EF6"/>
    <w:rsid w:val="00F66088"/>
    <w:rsid w:val="00F66439"/>
    <w:rsid w:val="00F66514"/>
    <w:rsid w:val="00F66AEB"/>
    <w:rsid w:val="00F672E2"/>
    <w:rsid w:val="00F675FF"/>
    <w:rsid w:val="00F71FA4"/>
    <w:rsid w:val="00F72E41"/>
    <w:rsid w:val="00F752E7"/>
    <w:rsid w:val="00F763EB"/>
    <w:rsid w:val="00F7702F"/>
    <w:rsid w:val="00F81980"/>
    <w:rsid w:val="00F873E2"/>
    <w:rsid w:val="00F87688"/>
    <w:rsid w:val="00F9031F"/>
    <w:rsid w:val="00F9117F"/>
    <w:rsid w:val="00F917C3"/>
    <w:rsid w:val="00F929C9"/>
    <w:rsid w:val="00F92E93"/>
    <w:rsid w:val="00F9327D"/>
    <w:rsid w:val="00F94819"/>
    <w:rsid w:val="00F95720"/>
    <w:rsid w:val="00F96565"/>
    <w:rsid w:val="00F97691"/>
    <w:rsid w:val="00FA0238"/>
    <w:rsid w:val="00FA1195"/>
    <w:rsid w:val="00FA46ED"/>
    <w:rsid w:val="00FA6888"/>
    <w:rsid w:val="00FA690E"/>
    <w:rsid w:val="00FB0C39"/>
    <w:rsid w:val="00FB1447"/>
    <w:rsid w:val="00FB2229"/>
    <w:rsid w:val="00FB339A"/>
    <w:rsid w:val="00FB4844"/>
    <w:rsid w:val="00FB4DB5"/>
    <w:rsid w:val="00FB5C7E"/>
    <w:rsid w:val="00FB7100"/>
    <w:rsid w:val="00FC0B7E"/>
    <w:rsid w:val="00FC1A89"/>
    <w:rsid w:val="00FC549B"/>
    <w:rsid w:val="00FC7F51"/>
    <w:rsid w:val="00FD11AA"/>
    <w:rsid w:val="00FD319D"/>
    <w:rsid w:val="00FD387E"/>
    <w:rsid w:val="00FD42A0"/>
    <w:rsid w:val="00FD46CA"/>
    <w:rsid w:val="00FD51A9"/>
    <w:rsid w:val="00FD6172"/>
    <w:rsid w:val="00FD63C0"/>
    <w:rsid w:val="00FE1880"/>
    <w:rsid w:val="00FE1A2F"/>
    <w:rsid w:val="00FE25EC"/>
    <w:rsid w:val="00FE2726"/>
    <w:rsid w:val="00FE356A"/>
    <w:rsid w:val="00FE49E0"/>
    <w:rsid w:val="00FE5553"/>
    <w:rsid w:val="00FE665A"/>
    <w:rsid w:val="00FE6885"/>
    <w:rsid w:val="00FE6BFB"/>
    <w:rsid w:val="00FE70BD"/>
    <w:rsid w:val="00FF073F"/>
    <w:rsid w:val="00FF1D71"/>
    <w:rsid w:val="00FF26EE"/>
    <w:rsid w:val="00FF5463"/>
    <w:rsid w:val="00FF605F"/>
    <w:rsid w:val="00FF6D81"/>
    <w:rsid w:val="00FF7426"/>
    <w:rsid w:val="00FF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44B31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11AF"/>
    <w:rPr>
      <w:rFonts w:cs="Times New Roman"/>
      <w:color w:val="0000FF"/>
      <w:u w:val="single"/>
    </w:rPr>
  </w:style>
  <w:style w:type="table" w:styleId="TableGrid">
    <w:name w:val="Table Grid"/>
    <w:basedOn w:val="TableNormal"/>
    <w:uiPriority w:val="59"/>
    <w:rsid w:val="0025241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B2BF1"/>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4"/>
      <w:szCs w:val="24"/>
      <w:lang w:val="x-none" w:eastAsia="ja-JP"/>
    </w:rPr>
  </w:style>
  <w:style w:type="character" w:styleId="PageNumber">
    <w:name w:val="page number"/>
    <w:basedOn w:val="DefaultParagraphFont"/>
    <w:uiPriority w:val="99"/>
    <w:rsid w:val="002B2BF1"/>
    <w:rPr>
      <w:rFonts w:cs="Times New Roman"/>
    </w:rPr>
  </w:style>
  <w:style w:type="paragraph" w:customStyle="1" w:styleId="Default">
    <w:name w:val="Default"/>
    <w:uiPriority w:val="99"/>
    <w:rsid w:val="000B08A9"/>
    <w:pPr>
      <w:autoSpaceDE w:val="0"/>
      <w:autoSpaceDN w:val="0"/>
      <w:adjustRightInd w:val="0"/>
      <w:spacing w:after="0" w:line="240" w:lineRule="auto"/>
    </w:pPr>
    <w:rPr>
      <w:color w:val="000000"/>
      <w:sz w:val="24"/>
      <w:szCs w:val="24"/>
      <w:lang w:eastAsia="ja-JP"/>
    </w:rPr>
  </w:style>
  <w:style w:type="paragraph" w:styleId="Header">
    <w:name w:val="header"/>
    <w:basedOn w:val="Normal"/>
    <w:link w:val="HeaderChar"/>
    <w:uiPriority w:val="99"/>
    <w:rsid w:val="00017ECC"/>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4"/>
      <w:szCs w:val="24"/>
      <w:lang w:val="x-none" w:eastAsia="ja-JP"/>
    </w:rPr>
  </w:style>
  <w:style w:type="paragraph" w:styleId="ListParagraph">
    <w:name w:val="List Paragraph"/>
    <w:basedOn w:val="Normal"/>
    <w:uiPriority w:val="34"/>
    <w:qFormat/>
    <w:rsid w:val="006E2586"/>
    <w:pPr>
      <w:ind w:left="720"/>
      <w:contextualSpacing/>
    </w:pPr>
  </w:style>
  <w:style w:type="paragraph" w:styleId="BalloonText">
    <w:name w:val="Balloon Text"/>
    <w:basedOn w:val="Normal"/>
    <w:link w:val="BalloonTextChar"/>
    <w:uiPriority w:val="99"/>
    <w:semiHidden/>
    <w:unhideWhenUsed/>
    <w:rsid w:val="004A7D2F"/>
    <w:rPr>
      <w:rFonts w:ascii="Tahoma" w:hAnsi="Tahoma" w:cs="Tahoma"/>
      <w:sz w:val="16"/>
      <w:szCs w:val="16"/>
    </w:rPr>
  </w:style>
  <w:style w:type="character" w:customStyle="1" w:styleId="BalloonTextChar">
    <w:name w:val="Balloon Text Char"/>
    <w:basedOn w:val="DefaultParagraphFont"/>
    <w:link w:val="BalloonText"/>
    <w:uiPriority w:val="99"/>
    <w:semiHidden/>
    <w:rsid w:val="004A7D2F"/>
    <w:rPr>
      <w:rFonts w:ascii="Tahoma" w:hAnsi="Tahoma" w:cs="Tahoma"/>
      <w:sz w:val="16"/>
      <w:szCs w:val="16"/>
      <w:lang w:eastAsia="ja-JP"/>
    </w:rPr>
  </w:style>
  <w:style w:type="character" w:styleId="CommentReference">
    <w:name w:val="annotation reference"/>
    <w:basedOn w:val="DefaultParagraphFont"/>
    <w:uiPriority w:val="99"/>
    <w:semiHidden/>
    <w:unhideWhenUsed/>
    <w:rsid w:val="00E07674"/>
    <w:rPr>
      <w:sz w:val="18"/>
      <w:szCs w:val="18"/>
    </w:rPr>
  </w:style>
  <w:style w:type="paragraph" w:styleId="CommentText">
    <w:name w:val="annotation text"/>
    <w:basedOn w:val="Normal"/>
    <w:link w:val="CommentTextChar"/>
    <w:uiPriority w:val="99"/>
    <w:semiHidden/>
    <w:unhideWhenUsed/>
    <w:rsid w:val="00E07674"/>
  </w:style>
  <w:style w:type="character" w:customStyle="1" w:styleId="CommentTextChar">
    <w:name w:val="Comment Text Char"/>
    <w:basedOn w:val="DefaultParagraphFont"/>
    <w:link w:val="CommentText"/>
    <w:uiPriority w:val="99"/>
    <w:semiHidden/>
    <w:rsid w:val="00E07674"/>
    <w:rPr>
      <w:sz w:val="24"/>
      <w:szCs w:val="24"/>
      <w:lang w:eastAsia="ja-JP"/>
    </w:rPr>
  </w:style>
  <w:style w:type="paragraph" w:styleId="CommentSubject">
    <w:name w:val="annotation subject"/>
    <w:basedOn w:val="CommentText"/>
    <w:next w:val="CommentText"/>
    <w:link w:val="CommentSubjectChar"/>
    <w:uiPriority w:val="99"/>
    <w:semiHidden/>
    <w:unhideWhenUsed/>
    <w:rsid w:val="00E07674"/>
    <w:rPr>
      <w:b/>
      <w:bCs/>
      <w:sz w:val="20"/>
      <w:szCs w:val="20"/>
    </w:rPr>
  </w:style>
  <w:style w:type="character" w:customStyle="1" w:styleId="CommentSubjectChar">
    <w:name w:val="Comment Subject Char"/>
    <w:basedOn w:val="CommentTextChar"/>
    <w:link w:val="CommentSubject"/>
    <w:uiPriority w:val="99"/>
    <w:semiHidden/>
    <w:rsid w:val="00E07674"/>
    <w:rPr>
      <w:b/>
      <w:bCs/>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11AF"/>
    <w:rPr>
      <w:rFonts w:cs="Times New Roman"/>
      <w:color w:val="0000FF"/>
      <w:u w:val="single"/>
    </w:rPr>
  </w:style>
  <w:style w:type="table" w:styleId="TableGrid">
    <w:name w:val="Table Grid"/>
    <w:basedOn w:val="TableNormal"/>
    <w:uiPriority w:val="59"/>
    <w:rsid w:val="0025241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B2BF1"/>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4"/>
      <w:szCs w:val="24"/>
      <w:lang w:val="x-none" w:eastAsia="ja-JP"/>
    </w:rPr>
  </w:style>
  <w:style w:type="character" w:styleId="PageNumber">
    <w:name w:val="page number"/>
    <w:basedOn w:val="DefaultParagraphFont"/>
    <w:uiPriority w:val="99"/>
    <w:rsid w:val="002B2BF1"/>
    <w:rPr>
      <w:rFonts w:cs="Times New Roman"/>
    </w:rPr>
  </w:style>
  <w:style w:type="paragraph" w:customStyle="1" w:styleId="Default">
    <w:name w:val="Default"/>
    <w:uiPriority w:val="99"/>
    <w:rsid w:val="000B08A9"/>
    <w:pPr>
      <w:autoSpaceDE w:val="0"/>
      <w:autoSpaceDN w:val="0"/>
      <w:adjustRightInd w:val="0"/>
      <w:spacing w:after="0" w:line="240" w:lineRule="auto"/>
    </w:pPr>
    <w:rPr>
      <w:color w:val="000000"/>
      <w:sz w:val="24"/>
      <w:szCs w:val="24"/>
      <w:lang w:eastAsia="ja-JP"/>
    </w:rPr>
  </w:style>
  <w:style w:type="paragraph" w:styleId="Header">
    <w:name w:val="header"/>
    <w:basedOn w:val="Normal"/>
    <w:link w:val="HeaderChar"/>
    <w:uiPriority w:val="99"/>
    <w:rsid w:val="00017ECC"/>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4"/>
      <w:szCs w:val="24"/>
      <w:lang w:val="x-none" w:eastAsia="ja-JP"/>
    </w:rPr>
  </w:style>
  <w:style w:type="paragraph" w:styleId="ListParagraph">
    <w:name w:val="List Paragraph"/>
    <w:basedOn w:val="Normal"/>
    <w:uiPriority w:val="34"/>
    <w:qFormat/>
    <w:rsid w:val="006E2586"/>
    <w:pPr>
      <w:ind w:left="720"/>
      <w:contextualSpacing/>
    </w:pPr>
  </w:style>
  <w:style w:type="paragraph" w:styleId="BalloonText">
    <w:name w:val="Balloon Text"/>
    <w:basedOn w:val="Normal"/>
    <w:link w:val="BalloonTextChar"/>
    <w:uiPriority w:val="99"/>
    <w:semiHidden/>
    <w:unhideWhenUsed/>
    <w:rsid w:val="004A7D2F"/>
    <w:rPr>
      <w:rFonts w:ascii="Tahoma" w:hAnsi="Tahoma" w:cs="Tahoma"/>
      <w:sz w:val="16"/>
      <w:szCs w:val="16"/>
    </w:rPr>
  </w:style>
  <w:style w:type="character" w:customStyle="1" w:styleId="BalloonTextChar">
    <w:name w:val="Balloon Text Char"/>
    <w:basedOn w:val="DefaultParagraphFont"/>
    <w:link w:val="BalloonText"/>
    <w:uiPriority w:val="99"/>
    <w:semiHidden/>
    <w:rsid w:val="004A7D2F"/>
    <w:rPr>
      <w:rFonts w:ascii="Tahoma" w:hAnsi="Tahoma" w:cs="Tahoma"/>
      <w:sz w:val="16"/>
      <w:szCs w:val="16"/>
      <w:lang w:eastAsia="ja-JP"/>
    </w:rPr>
  </w:style>
  <w:style w:type="character" w:styleId="CommentReference">
    <w:name w:val="annotation reference"/>
    <w:basedOn w:val="DefaultParagraphFont"/>
    <w:uiPriority w:val="99"/>
    <w:semiHidden/>
    <w:unhideWhenUsed/>
    <w:rsid w:val="00E07674"/>
    <w:rPr>
      <w:sz w:val="18"/>
      <w:szCs w:val="18"/>
    </w:rPr>
  </w:style>
  <w:style w:type="paragraph" w:styleId="CommentText">
    <w:name w:val="annotation text"/>
    <w:basedOn w:val="Normal"/>
    <w:link w:val="CommentTextChar"/>
    <w:uiPriority w:val="99"/>
    <w:semiHidden/>
    <w:unhideWhenUsed/>
    <w:rsid w:val="00E07674"/>
  </w:style>
  <w:style w:type="character" w:customStyle="1" w:styleId="CommentTextChar">
    <w:name w:val="Comment Text Char"/>
    <w:basedOn w:val="DefaultParagraphFont"/>
    <w:link w:val="CommentText"/>
    <w:uiPriority w:val="99"/>
    <w:semiHidden/>
    <w:rsid w:val="00E07674"/>
    <w:rPr>
      <w:sz w:val="24"/>
      <w:szCs w:val="24"/>
      <w:lang w:eastAsia="ja-JP"/>
    </w:rPr>
  </w:style>
  <w:style w:type="paragraph" w:styleId="CommentSubject">
    <w:name w:val="annotation subject"/>
    <w:basedOn w:val="CommentText"/>
    <w:next w:val="CommentText"/>
    <w:link w:val="CommentSubjectChar"/>
    <w:uiPriority w:val="99"/>
    <w:semiHidden/>
    <w:unhideWhenUsed/>
    <w:rsid w:val="00E07674"/>
    <w:rPr>
      <w:b/>
      <w:bCs/>
      <w:sz w:val="20"/>
      <w:szCs w:val="20"/>
    </w:rPr>
  </w:style>
  <w:style w:type="character" w:customStyle="1" w:styleId="CommentSubjectChar">
    <w:name w:val="Comment Subject Char"/>
    <w:basedOn w:val="CommentTextChar"/>
    <w:link w:val="CommentSubject"/>
    <w:uiPriority w:val="99"/>
    <w:semiHidden/>
    <w:rsid w:val="00E07674"/>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scardio.org/guidelines-surveys/escguidelines/Pages/acute-chronic-heart-failure.aspx" TargetMode="External"/><Relationship Id="rId10" Type="http://schemas.openxmlformats.org/officeDocument/2006/relationships/hyperlink" Target="http://www.escardio.or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7A72-4911-B449-97FF-7A20B15F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34</Pages>
  <Words>13272</Words>
  <Characters>75656</Characters>
  <Application>Microsoft Macintosh Word</Application>
  <DocSecurity>0</DocSecurity>
  <Lines>630</Lines>
  <Paragraphs>177</Paragraphs>
  <ScaleCrop>false</ScaleCrop>
  <HeadingPairs>
    <vt:vector size="2" baseType="variant">
      <vt:variant>
        <vt:lpstr>Pavadinimas</vt:lpstr>
      </vt:variant>
      <vt:variant>
        <vt:i4>1</vt:i4>
      </vt:variant>
    </vt:vector>
  </HeadingPairs>
  <TitlesOfParts>
    <vt:vector size="1" baseType="lpstr">
      <vt:lpstr/>
    </vt:vector>
  </TitlesOfParts>
  <Company>LR Sveikatos apsaugos ministerija</Company>
  <LinksUpToDate>false</LinksUpToDate>
  <CharactersWithSpaces>88751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Celutkiene</dc:creator>
  <cp:lastModifiedBy>Jelena Celutkiene</cp:lastModifiedBy>
  <cp:revision>175</cp:revision>
  <cp:lastPrinted>2013-05-02T05:30:00Z</cp:lastPrinted>
  <dcterms:created xsi:type="dcterms:W3CDTF">2013-04-25T05:21:00Z</dcterms:created>
  <dcterms:modified xsi:type="dcterms:W3CDTF">2013-08-09T11:49:00Z</dcterms:modified>
</cp:coreProperties>
</file>